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BCA" w:rsidRDefault="00317BCA" w:rsidP="00B8688C">
      <w:pPr>
        <w:rPr>
          <w:color w:val="0000FF"/>
          <w:sz w:val="28"/>
          <w:szCs w:val="28"/>
        </w:rPr>
      </w:pPr>
    </w:p>
    <w:p w:rsidR="00BE25A5" w:rsidRDefault="00BE25A5" w:rsidP="00B8688C">
      <w:pPr>
        <w:rPr>
          <w:color w:val="0000FF"/>
          <w:sz w:val="28"/>
          <w:szCs w:val="28"/>
        </w:rPr>
      </w:pPr>
    </w:p>
    <w:p w:rsidR="00BE25A5" w:rsidRDefault="00BE25A5" w:rsidP="00B8688C">
      <w:pPr>
        <w:rPr>
          <w:color w:val="0000FF"/>
          <w:sz w:val="28"/>
          <w:szCs w:val="28"/>
        </w:rPr>
      </w:pPr>
    </w:p>
    <w:p w:rsidR="001C7701" w:rsidRPr="00655DD5" w:rsidRDefault="00B8688C" w:rsidP="001C7701">
      <w:pPr>
        <w:jc w:val="center"/>
        <w:rPr>
          <w:sz w:val="28"/>
          <w:szCs w:val="28"/>
        </w:rPr>
      </w:pPr>
      <w:r w:rsidRPr="00655DD5">
        <w:rPr>
          <w:sz w:val="28"/>
          <w:szCs w:val="28"/>
        </w:rPr>
        <w:t>Content Table</w:t>
      </w:r>
    </w:p>
    <w:p w:rsidR="00A53C84" w:rsidRDefault="00EF6F42" w:rsidP="001C7701">
      <w:pPr>
        <w:pStyle w:val="TOC1"/>
        <w:tabs>
          <w:tab w:val="clear" w:pos="10800"/>
          <w:tab w:val="left" w:pos="440"/>
          <w:tab w:val="right" w:leader="dot" w:pos="10065"/>
        </w:tabs>
        <w:rPr>
          <w:rFonts w:ascii="Calibri" w:hAnsi="Calibri"/>
          <w:sz w:val="22"/>
          <w:szCs w:val="22"/>
        </w:rPr>
      </w:pPr>
      <w:r>
        <w:fldChar w:fldCharType="begin"/>
      </w:r>
      <w:r w:rsidR="00666EB3">
        <w:instrText xml:space="preserve"> TOC \o "1-3" \h \z \u </w:instrText>
      </w:r>
      <w:r>
        <w:fldChar w:fldCharType="separate"/>
      </w:r>
      <w:hyperlink w:anchor="_Toc337537901" w:history="1">
        <w:r w:rsidR="00A53C84" w:rsidRPr="00BC36F9">
          <w:rPr>
            <w:rStyle w:val="Hyperlink"/>
            <w:rFonts w:cs="Arial"/>
            <w:lang w:val="en-GB"/>
          </w:rPr>
          <w:t>1.</w:t>
        </w:r>
        <w:r w:rsidR="00A53C84">
          <w:rPr>
            <w:rFonts w:ascii="Calibri" w:hAnsi="Calibri"/>
            <w:sz w:val="22"/>
            <w:szCs w:val="22"/>
          </w:rPr>
          <w:tab/>
        </w:r>
        <w:r w:rsidR="00A53C84" w:rsidRPr="00BC36F9">
          <w:rPr>
            <w:rStyle w:val="Hyperlink"/>
            <w:rFonts w:cs="Arial"/>
            <w:lang w:val="en-GB"/>
          </w:rPr>
          <w:t>Purpose</w:t>
        </w:r>
        <w:r w:rsidR="00A53C84">
          <w:rPr>
            <w:webHidden/>
          </w:rPr>
          <w:tab/>
        </w:r>
        <w:r>
          <w:rPr>
            <w:webHidden/>
          </w:rPr>
          <w:fldChar w:fldCharType="begin"/>
        </w:r>
        <w:r w:rsidR="00A53C84">
          <w:rPr>
            <w:webHidden/>
          </w:rPr>
          <w:instrText xml:space="preserve"> PAGEREF _Toc337537901 \h </w:instrText>
        </w:r>
        <w:r>
          <w:rPr>
            <w:webHidden/>
          </w:rPr>
        </w:r>
        <w:r>
          <w:rPr>
            <w:webHidden/>
          </w:rPr>
          <w:fldChar w:fldCharType="separate"/>
        </w:r>
        <w:r w:rsidR="00A9179A">
          <w:rPr>
            <w:webHidden/>
          </w:rPr>
          <w:t>2</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2" w:history="1">
        <w:r w:rsidR="00A53C84" w:rsidRPr="00BC36F9">
          <w:rPr>
            <w:rStyle w:val="Hyperlink"/>
            <w:rFonts w:cs="Arial"/>
          </w:rPr>
          <w:t>2.</w:t>
        </w:r>
        <w:r w:rsidR="00A53C84">
          <w:rPr>
            <w:rFonts w:ascii="Calibri" w:hAnsi="Calibri"/>
            <w:sz w:val="22"/>
            <w:szCs w:val="22"/>
          </w:rPr>
          <w:tab/>
        </w:r>
        <w:r w:rsidR="00A53C84">
          <w:rPr>
            <w:rStyle w:val="Hyperlink"/>
            <w:rFonts w:cs="Arial"/>
          </w:rPr>
          <w:t>S</w:t>
        </w:r>
        <w:r w:rsidR="00A53C84" w:rsidRPr="00BC36F9">
          <w:rPr>
            <w:rStyle w:val="Hyperlink"/>
            <w:rFonts w:cs="Arial"/>
          </w:rPr>
          <w:t>cope</w:t>
        </w:r>
        <w:r w:rsidR="00A53C84">
          <w:rPr>
            <w:webHidden/>
          </w:rPr>
          <w:tab/>
        </w:r>
        <w:r>
          <w:rPr>
            <w:webHidden/>
          </w:rPr>
          <w:fldChar w:fldCharType="begin"/>
        </w:r>
        <w:r w:rsidR="00A53C84">
          <w:rPr>
            <w:webHidden/>
          </w:rPr>
          <w:instrText xml:space="preserve"> PAGEREF _Toc337537902 \h </w:instrText>
        </w:r>
        <w:r>
          <w:rPr>
            <w:webHidden/>
          </w:rPr>
        </w:r>
        <w:r>
          <w:rPr>
            <w:webHidden/>
          </w:rPr>
          <w:fldChar w:fldCharType="separate"/>
        </w:r>
        <w:r w:rsidR="00A9179A">
          <w:rPr>
            <w:webHidden/>
          </w:rPr>
          <w:t>2</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3" w:history="1">
        <w:r w:rsidR="00A53C84" w:rsidRPr="00BC36F9">
          <w:rPr>
            <w:rStyle w:val="Hyperlink"/>
            <w:rFonts w:cs="Arial"/>
          </w:rPr>
          <w:t>3.</w:t>
        </w:r>
        <w:r w:rsidR="00A53C84">
          <w:rPr>
            <w:rFonts w:ascii="Calibri" w:hAnsi="Calibri"/>
            <w:sz w:val="22"/>
            <w:szCs w:val="22"/>
          </w:rPr>
          <w:tab/>
        </w:r>
        <w:r w:rsidR="00A53C84">
          <w:rPr>
            <w:rStyle w:val="Hyperlink"/>
            <w:rFonts w:cs="Arial"/>
          </w:rPr>
          <w:t>D</w:t>
        </w:r>
        <w:r w:rsidR="00A53C84" w:rsidRPr="00BC36F9">
          <w:rPr>
            <w:rStyle w:val="Hyperlink"/>
            <w:rFonts w:cs="Arial"/>
          </w:rPr>
          <w:t>efinitions and Abbreviations</w:t>
        </w:r>
        <w:r w:rsidR="00A53C84">
          <w:rPr>
            <w:webHidden/>
          </w:rPr>
          <w:tab/>
        </w:r>
        <w:r>
          <w:rPr>
            <w:webHidden/>
          </w:rPr>
          <w:fldChar w:fldCharType="begin"/>
        </w:r>
        <w:r w:rsidR="00A53C84">
          <w:rPr>
            <w:webHidden/>
          </w:rPr>
          <w:instrText xml:space="preserve"> PAGEREF _Toc337537903 \h </w:instrText>
        </w:r>
        <w:r>
          <w:rPr>
            <w:webHidden/>
          </w:rPr>
        </w:r>
        <w:r>
          <w:rPr>
            <w:webHidden/>
          </w:rPr>
          <w:fldChar w:fldCharType="separate"/>
        </w:r>
        <w:r w:rsidR="00A9179A">
          <w:rPr>
            <w:webHidden/>
          </w:rPr>
          <w:t>2</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4" w:history="1">
        <w:r w:rsidR="00A53C84" w:rsidRPr="00BC36F9">
          <w:rPr>
            <w:rStyle w:val="Hyperlink"/>
            <w:rFonts w:cs="Arial"/>
            <w:lang w:val="en-GB"/>
          </w:rPr>
          <w:t>4.</w:t>
        </w:r>
        <w:r w:rsidR="00A53C84">
          <w:rPr>
            <w:rFonts w:ascii="Calibri" w:hAnsi="Calibri"/>
            <w:sz w:val="22"/>
            <w:szCs w:val="22"/>
          </w:rPr>
          <w:tab/>
        </w:r>
        <w:r w:rsidR="00A53C84">
          <w:rPr>
            <w:rStyle w:val="Hyperlink"/>
            <w:rFonts w:cs="Arial"/>
            <w:lang w:val="en-GB"/>
          </w:rPr>
          <w:t>Roles and R</w:t>
        </w:r>
        <w:r w:rsidR="00A53C84" w:rsidRPr="00BC36F9">
          <w:rPr>
            <w:rStyle w:val="Hyperlink"/>
            <w:rFonts w:cs="Arial"/>
            <w:lang w:val="en-GB"/>
          </w:rPr>
          <w:t>esponsibilities</w:t>
        </w:r>
        <w:r w:rsidR="00A53C84">
          <w:rPr>
            <w:webHidden/>
          </w:rPr>
          <w:tab/>
        </w:r>
        <w:r>
          <w:rPr>
            <w:webHidden/>
          </w:rPr>
          <w:fldChar w:fldCharType="begin"/>
        </w:r>
        <w:r w:rsidR="00A53C84">
          <w:rPr>
            <w:webHidden/>
          </w:rPr>
          <w:instrText xml:space="preserve"> PAGEREF _Toc337537904 \h </w:instrText>
        </w:r>
        <w:r>
          <w:rPr>
            <w:webHidden/>
          </w:rPr>
        </w:r>
        <w:r>
          <w:rPr>
            <w:webHidden/>
          </w:rPr>
          <w:fldChar w:fldCharType="separate"/>
        </w:r>
        <w:r w:rsidR="00A9179A">
          <w:rPr>
            <w:webHidden/>
          </w:rPr>
          <w:t>2</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5" w:history="1">
        <w:r w:rsidR="00A53C84" w:rsidRPr="00BC36F9">
          <w:rPr>
            <w:rStyle w:val="Hyperlink"/>
            <w:rFonts w:cs="Arial"/>
            <w:lang w:val="en-GB"/>
          </w:rPr>
          <w:t>5.</w:t>
        </w:r>
        <w:r w:rsidR="00A53C84">
          <w:rPr>
            <w:rFonts w:ascii="Calibri" w:hAnsi="Calibri"/>
            <w:sz w:val="22"/>
            <w:szCs w:val="22"/>
          </w:rPr>
          <w:tab/>
        </w:r>
        <w:r w:rsidR="00A53C84">
          <w:rPr>
            <w:rStyle w:val="Hyperlink"/>
            <w:rFonts w:cs="Arial"/>
            <w:lang w:val="en-GB"/>
          </w:rPr>
          <w:t>References / R</w:t>
        </w:r>
        <w:r w:rsidR="00A53C84" w:rsidRPr="00BC36F9">
          <w:rPr>
            <w:rStyle w:val="Hyperlink"/>
            <w:rFonts w:cs="Arial"/>
            <w:lang w:val="en-GB"/>
          </w:rPr>
          <w:t xml:space="preserve">elated </w:t>
        </w:r>
        <w:r w:rsidR="001C7701">
          <w:rPr>
            <w:rStyle w:val="Hyperlink"/>
            <w:rFonts w:cs="Arial"/>
            <w:lang w:val="en-GB"/>
          </w:rPr>
          <w:t>D</w:t>
        </w:r>
        <w:r w:rsidR="00A53C84" w:rsidRPr="00BC36F9">
          <w:rPr>
            <w:rStyle w:val="Hyperlink"/>
            <w:rFonts w:cs="Arial"/>
            <w:lang w:val="en-GB"/>
          </w:rPr>
          <w:t>ocuments</w:t>
        </w:r>
        <w:r w:rsidR="00A53C84">
          <w:rPr>
            <w:webHidden/>
          </w:rPr>
          <w:tab/>
        </w:r>
        <w:r>
          <w:rPr>
            <w:webHidden/>
          </w:rPr>
          <w:fldChar w:fldCharType="begin"/>
        </w:r>
        <w:r w:rsidR="00A53C84">
          <w:rPr>
            <w:webHidden/>
          </w:rPr>
          <w:instrText xml:space="preserve"> PAGEREF _Toc337537905 \h </w:instrText>
        </w:r>
        <w:r>
          <w:rPr>
            <w:webHidden/>
          </w:rPr>
        </w:r>
        <w:r>
          <w:rPr>
            <w:webHidden/>
          </w:rPr>
          <w:fldChar w:fldCharType="separate"/>
        </w:r>
        <w:r w:rsidR="00A9179A">
          <w:rPr>
            <w:webHidden/>
          </w:rPr>
          <w:t>2</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6" w:history="1">
        <w:r w:rsidR="00A53C84" w:rsidRPr="00BC36F9">
          <w:rPr>
            <w:rStyle w:val="Hyperlink"/>
            <w:rFonts w:cs="Arial"/>
            <w:lang w:val="en-GB"/>
          </w:rPr>
          <w:t>6.</w:t>
        </w:r>
        <w:r w:rsidR="00A53C84">
          <w:rPr>
            <w:rFonts w:ascii="Calibri" w:hAnsi="Calibri"/>
            <w:sz w:val="22"/>
            <w:szCs w:val="22"/>
          </w:rPr>
          <w:tab/>
        </w:r>
        <w:r w:rsidR="00A53C84">
          <w:rPr>
            <w:rStyle w:val="Hyperlink"/>
            <w:rFonts w:cs="Arial"/>
            <w:lang w:val="en-GB"/>
          </w:rPr>
          <w:t>F</w:t>
        </w:r>
        <w:r w:rsidR="00A53C84" w:rsidRPr="00BC36F9">
          <w:rPr>
            <w:rStyle w:val="Hyperlink"/>
            <w:rFonts w:cs="Arial"/>
            <w:lang w:val="en-GB"/>
          </w:rPr>
          <w:t>orms</w:t>
        </w:r>
        <w:r w:rsidR="00A53C84">
          <w:rPr>
            <w:webHidden/>
          </w:rPr>
          <w:tab/>
        </w:r>
        <w:r>
          <w:rPr>
            <w:webHidden/>
          </w:rPr>
          <w:fldChar w:fldCharType="begin"/>
        </w:r>
        <w:r w:rsidR="00A53C84">
          <w:rPr>
            <w:webHidden/>
          </w:rPr>
          <w:instrText xml:space="preserve"> PAGEREF _Toc337537906 \h </w:instrText>
        </w:r>
        <w:r>
          <w:rPr>
            <w:webHidden/>
          </w:rPr>
        </w:r>
        <w:r>
          <w:rPr>
            <w:webHidden/>
          </w:rPr>
          <w:fldChar w:fldCharType="separate"/>
        </w:r>
        <w:r w:rsidR="00A9179A">
          <w:rPr>
            <w:webHidden/>
          </w:rPr>
          <w:t>3</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08" w:history="1">
        <w:r w:rsidR="00A53C84" w:rsidRPr="00BC36F9">
          <w:rPr>
            <w:rStyle w:val="Hyperlink"/>
            <w:rFonts w:cs="Arial"/>
          </w:rPr>
          <w:t>7.</w:t>
        </w:r>
        <w:r w:rsidR="00A53C84">
          <w:rPr>
            <w:rFonts w:ascii="Calibri" w:hAnsi="Calibri"/>
            <w:sz w:val="22"/>
            <w:szCs w:val="22"/>
          </w:rPr>
          <w:tab/>
        </w:r>
        <w:r w:rsidR="00A53C84" w:rsidRPr="00BC36F9">
          <w:rPr>
            <w:rStyle w:val="Hyperlink"/>
            <w:rFonts w:cs="Arial"/>
          </w:rPr>
          <w:t>Health &amp; Safety</w:t>
        </w:r>
        <w:r w:rsidR="00A53C84">
          <w:rPr>
            <w:webHidden/>
          </w:rPr>
          <w:tab/>
        </w:r>
        <w:r>
          <w:rPr>
            <w:webHidden/>
          </w:rPr>
          <w:fldChar w:fldCharType="begin"/>
        </w:r>
        <w:r w:rsidR="00A53C84">
          <w:rPr>
            <w:webHidden/>
          </w:rPr>
          <w:instrText xml:space="preserve"> PAGEREF _Toc337537908 \h </w:instrText>
        </w:r>
        <w:r>
          <w:rPr>
            <w:webHidden/>
          </w:rPr>
        </w:r>
        <w:r>
          <w:rPr>
            <w:webHidden/>
          </w:rPr>
          <w:fldChar w:fldCharType="separate"/>
        </w:r>
        <w:r w:rsidR="00A9179A">
          <w:rPr>
            <w:webHidden/>
          </w:rPr>
          <w:t>3</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10" w:history="1">
        <w:r w:rsidR="00A53C84" w:rsidRPr="00BC36F9">
          <w:rPr>
            <w:rStyle w:val="Hyperlink"/>
            <w:rFonts w:cs="Arial"/>
            <w:lang w:val="en-GB"/>
          </w:rPr>
          <w:t>8.</w:t>
        </w:r>
        <w:r w:rsidR="00A53C84">
          <w:rPr>
            <w:rFonts w:ascii="Calibri" w:hAnsi="Calibri"/>
            <w:sz w:val="22"/>
            <w:szCs w:val="22"/>
          </w:rPr>
          <w:tab/>
        </w:r>
        <w:r w:rsidR="00A53C84">
          <w:rPr>
            <w:rStyle w:val="Hyperlink"/>
            <w:rFonts w:cs="Arial"/>
            <w:lang w:val="en-GB"/>
          </w:rPr>
          <w:t>P</w:t>
        </w:r>
        <w:r w:rsidR="00A53C84" w:rsidRPr="00BC36F9">
          <w:rPr>
            <w:rStyle w:val="Hyperlink"/>
            <w:rFonts w:cs="Arial"/>
            <w:lang w:val="en-GB"/>
          </w:rPr>
          <w:t>rocedure</w:t>
        </w:r>
        <w:r w:rsidR="00A53C84">
          <w:rPr>
            <w:webHidden/>
          </w:rPr>
          <w:tab/>
        </w:r>
        <w:r>
          <w:rPr>
            <w:webHidden/>
          </w:rPr>
          <w:fldChar w:fldCharType="begin"/>
        </w:r>
        <w:r w:rsidR="00A53C84">
          <w:rPr>
            <w:webHidden/>
          </w:rPr>
          <w:instrText xml:space="preserve"> PAGEREF _Toc337537910 \h </w:instrText>
        </w:r>
        <w:r>
          <w:rPr>
            <w:webHidden/>
          </w:rPr>
        </w:r>
        <w:r>
          <w:rPr>
            <w:webHidden/>
          </w:rPr>
          <w:fldChar w:fldCharType="separate"/>
        </w:r>
        <w:r w:rsidR="00A9179A">
          <w:rPr>
            <w:webHidden/>
          </w:rPr>
          <w:t>4</w:t>
        </w:r>
        <w:r>
          <w:rPr>
            <w:webHidden/>
          </w:rPr>
          <w:fldChar w:fldCharType="end"/>
        </w:r>
      </w:hyperlink>
    </w:p>
    <w:p w:rsidR="00A53C84" w:rsidRDefault="00EF6F42" w:rsidP="001C7701">
      <w:pPr>
        <w:pStyle w:val="TOC1"/>
        <w:tabs>
          <w:tab w:val="clear" w:pos="10800"/>
          <w:tab w:val="left" w:pos="440"/>
          <w:tab w:val="right" w:leader="dot" w:pos="10065"/>
        </w:tabs>
        <w:rPr>
          <w:rFonts w:ascii="Calibri" w:hAnsi="Calibri"/>
          <w:sz w:val="22"/>
          <w:szCs w:val="22"/>
        </w:rPr>
      </w:pPr>
      <w:hyperlink w:anchor="_Toc337537918" w:history="1">
        <w:r w:rsidR="00A53C84" w:rsidRPr="00BC36F9">
          <w:rPr>
            <w:rStyle w:val="Hyperlink"/>
            <w:rFonts w:cs="Arial"/>
            <w:lang w:val="en-GB"/>
          </w:rPr>
          <w:t>9.</w:t>
        </w:r>
        <w:r w:rsidR="00A53C84">
          <w:rPr>
            <w:rFonts w:ascii="Calibri" w:hAnsi="Calibri"/>
            <w:sz w:val="22"/>
            <w:szCs w:val="22"/>
          </w:rPr>
          <w:tab/>
        </w:r>
        <w:r w:rsidR="00A53C84" w:rsidRPr="00BC36F9">
          <w:rPr>
            <w:rStyle w:val="Hyperlink"/>
            <w:rFonts w:cs="Arial"/>
            <w:lang w:val="en-GB"/>
          </w:rPr>
          <w:t>Appendices / Attachments</w:t>
        </w:r>
        <w:r w:rsidR="00A53C84">
          <w:rPr>
            <w:webHidden/>
          </w:rPr>
          <w:tab/>
        </w:r>
        <w:r>
          <w:rPr>
            <w:webHidden/>
          </w:rPr>
          <w:fldChar w:fldCharType="begin"/>
        </w:r>
        <w:r w:rsidR="00A53C84">
          <w:rPr>
            <w:webHidden/>
          </w:rPr>
          <w:instrText xml:space="preserve"> PAGEREF _Toc337537918 \h </w:instrText>
        </w:r>
        <w:r>
          <w:rPr>
            <w:webHidden/>
          </w:rPr>
        </w:r>
        <w:r>
          <w:rPr>
            <w:webHidden/>
          </w:rPr>
          <w:fldChar w:fldCharType="separate"/>
        </w:r>
        <w:r w:rsidR="00A9179A">
          <w:rPr>
            <w:webHidden/>
          </w:rPr>
          <w:t>21</w:t>
        </w:r>
        <w:r>
          <w:rPr>
            <w:webHidden/>
          </w:rPr>
          <w:fldChar w:fldCharType="end"/>
        </w:r>
      </w:hyperlink>
    </w:p>
    <w:p w:rsidR="00655DD5" w:rsidRDefault="00EF6F42" w:rsidP="00655DD5">
      <w:pPr>
        <w:tabs>
          <w:tab w:val="right" w:leader="dot" w:pos="10065"/>
          <w:tab w:val="right" w:leader="dot" w:pos="10170"/>
        </w:tabs>
        <w:ind w:right="341"/>
      </w:pPr>
      <w:r>
        <w:fldChar w:fldCharType="end"/>
      </w:r>
      <w:bookmarkStart w:id="0" w:name="_Ref333572034"/>
      <w:bookmarkStart w:id="1" w:name="_Toc333572330"/>
      <w:bookmarkStart w:id="2" w:name="_Toc337537901"/>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ED4D2F" w:rsidRDefault="00ED4D2F" w:rsidP="00655DD5">
      <w:pPr>
        <w:tabs>
          <w:tab w:val="right" w:leader="dot" w:pos="10065"/>
          <w:tab w:val="right" w:leader="dot" w:pos="10170"/>
        </w:tabs>
        <w:ind w:right="341"/>
      </w:pPr>
    </w:p>
    <w:p w:rsidR="00A23EDE" w:rsidRPr="00655DD5" w:rsidRDefault="00A23EDE" w:rsidP="00655DD5">
      <w:pPr>
        <w:pStyle w:val="Heading1"/>
        <w:rPr>
          <w:lang w:val="en-GB"/>
        </w:rPr>
      </w:pPr>
      <w:r w:rsidRPr="00655DD5">
        <w:rPr>
          <w:lang w:val="en-GB"/>
        </w:rPr>
        <w:t>Purpose</w:t>
      </w:r>
      <w:bookmarkEnd w:id="0"/>
      <w:bookmarkEnd w:id="1"/>
      <w:bookmarkEnd w:id="2"/>
    </w:p>
    <w:p w:rsidR="00655DD5" w:rsidRPr="005C4A81" w:rsidRDefault="005C4A81" w:rsidP="00655DD5">
      <w:pPr>
        <w:ind w:left="720"/>
      </w:pPr>
      <w:r>
        <w:rPr>
          <w:rFonts w:cs="Arial"/>
        </w:rPr>
        <w:t>1.1</w:t>
      </w:r>
      <w:r>
        <w:rPr>
          <w:rFonts w:cs="Arial"/>
        </w:rPr>
        <w:tab/>
      </w:r>
      <w:r w:rsidR="00A23EDE" w:rsidRPr="009C65BC">
        <w:rPr>
          <w:rFonts w:cs="Arial"/>
        </w:rPr>
        <w:t xml:space="preserve">The purpose of this </w:t>
      </w:r>
      <w:r>
        <w:rPr>
          <w:rFonts w:cs="Arial"/>
        </w:rPr>
        <w:t>Work Instruction</w:t>
      </w:r>
      <w:r w:rsidR="00A23EDE" w:rsidRPr="009C65BC">
        <w:rPr>
          <w:rFonts w:cs="Arial"/>
        </w:rPr>
        <w:t xml:space="preserve"> is</w:t>
      </w:r>
      <w:bookmarkStart w:id="3" w:name="_Ref333572050"/>
      <w:bookmarkStart w:id="4" w:name="_Toc333572331"/>
      <w:bookmarkStart w:id="5" w:name="_Toc337537902"/>
      <w:r w:rsidR="00655DD5">
        <w:rPr>
          <w:rFonts w:cs="Arial"/>
        </w:rPr>
        <w:t xml:space="preserve"> </w:t>
      </w:r>
      <w:r w:rsidR="00655DD5" w:rsidRPr="00655DD5">
        <w:rPr>
          <w:rFonts w:cs="Arial"/>
        </w:rPr>
        <w:t>t</w:t>
      </w:r>
      <w:r w:rsidR="00655DD5" w:rsidRPr="00655DD5">
        <w:t xml:space="preserve">o effectively document the steps an individual (Originator) will </w:t>
      </w:r>
      <w:r>
        <w:tab/>
      </w:r>
      <w:r w:rsidR="00655DD5" w:rsidRPr="00655DD5">
        <w:t>perform to:</w:t>
      </w:r>
    </w:p>
    <w:p w:rsidR="00655DD5" w:rsidRPr="00655DD5" w:rsidRDefault="00655DD5" w:rsidP="00655DD5">
      <w:pPr>
        <w:numPr>
          <w:ilvl w:val="0"/>
          <w:numId w:val="24"/>
        </w:numPr>
        <w:overflowPunct/>
        <w:autoSpaceDE/>
        <w:autoSpaceDN/>
        <w:adjustRightInd/>
        <w:spacing w:before="0"/>
        <w:textAlignment w:val="auto"/>
      </w:pPr>
      <w:r w:rsidRPr="00655DD5">
        <w:t xml:space="preserve">Find and use the correct </w:t>
      </w:r>
      <w:r>
        <w:rPr>
          <w:rFonts w:ascii="Helv" w:hAnsi="Helv" w:cs="Helv"/>
          <w:color w:val="000000"/>
        </w:rPr>
        <w:t xml:space="preserve">Global </w:t>
      </w:r>
      <w:r w:rsidR="005C4A81">
        <w:rPr>
          <w:rFonts w:ascii="Helv" w:hAnsi="Helv" w:cs="Helv"/>
          <w:color w:val="000000"/>
        </w:rPr>
        <w:t>Quality Document</w:t>
      </w:r>
      <w:r>
        <w:rPr>
          <w:rFonts w:ascii="Helv" w:hAnsi="Helv" w:cs="Helv"/>
          <w:color w:val="000000"/>
        </w:rPr>
        <w:t xml:space="preserve"> Template</w:t>
      </w:r>
    </w:p>
    <w:p w:rsidR="00655DD5" w:rsidRPr="00655DD5" w:rsidRDefault="00655DD5" w:rsidP="00655DD5">
      <w:pPr>
        <w:numPr>
          <w:ilvl w:val="0"/>
          <w:numId w:val="24"/>
        </w:numPr>
        <w:overflowPunct/>
        <w:autoSpaceDE/>
        <w:autoSpaceDN/>
        <w:adjustRightInd/>
        <w:spacing w:before="0"/>
        <w:textAlignment w:val="auto"/>
      </w:pPr>
      <w:r w:rsidRPr="00655DD5">
        <w:t>Edit the Word file in SAP</w:t>
      </w:r>
    </w:p>
    <w:p w:rsidR="00655DD5" w:rsidRPr="00655DD5" w:rsidRDefault="00655DD5" w:rsidP="00655DD5">
      <w:pPr>
        <w:numPr>
          <w:ilvl w:val="0"/>
          <w:numId w:val="24"/>
        </w:numPr>
        <w:overflowPunct/>
        <w:autoSpaceDE/>
        <w:autoSpaceDN/>
        <w:adjustRightInd/>
        <w:spacing w:before="0"/>
        <w:textAlignment w:val="auto"/>
      </w:pPr>
      <w:r w:rsidRPr="00655DD5">
        <w:t xml:space="preserve">Create a Document Information Record (DIR) in SAP </w:t>
      </w:r>
    </w:p>
    <w:p w:rsidR="00655DD5" w:rsidRPr="00655DD5" w:rsidRDefault="00655DD5" w:rsidP="00655DD5">
      <w:pPr>
        <w:numPr>
          <w:ilvl w:val="0"/>
          <w:numId w:val="24"/>
        </w:numPr>
        <w:overflowPunct/>
        <w:autoSpaceDE/>
        <w:autoSpaceDN/>
        <w:adjustRightInd/>
        <w:spacing w:before="0"/>
        <w:textAlignment w:val="auto"/>
      </w:pPr>
      <w:r w:rsidRPr="00655DD5">
        <w:t>Populate the necessary data fields of the DIR</w:t>
      </w:r>
    </w:p>
    <w:p w:rsidR="00655DD5" w:rsidRPr="00655DD5" w:rsidRDefault="00655DD5" w:rsidP="00655DD5">
      <w:pPr>
        <w:numPr>
          <w:ilvl w:val="0"/>
          <w:numId w:val="24"/>
        </w:numPr>
        <w:overflowPunct/>
        <w:autoSpaceDE/>
        <w:autoSpaceDN/>
        <w:adjustRightInd/>
        <w:spacing w:before="0"/>
        <w:textAlignment w:val="auto"/>
      </w:pPr>
      <w:r w:rsidRPr="00655DD5">
        <w:t>Create a Distribution List</w:t>
      </w:r>
    </w:p>
    <w:p w:rsidR="00655DD5" w:rsidRPr="00655DD5" w:rsidRDefault="00655DD5" w:rsidP="00655DD5">
      <w:pPr>
        <w:numPr>
          <w:ilvl w:val="0"/>
          <w:numId w:val="24"/>
        </w:numPr>
        <w:overflowPunct/>
        <w:autoSpaceDE/>
        <w:autoSpaceDN/>
        <w:adjustRightInd/>
        <w:spacing w:before="0"/>
        <w:textAlignment w:val="auto"/>
      </w:pPr>
      <w:r w:rsidRPr="00655DD5">
        <w:t>Submit the DIR for review</w:t>
      </w:r>
    </w:p>
    <w:p w:rsidR="005C4A81" w:rsidRDefault="00655DD5" w:rsidP="005C4A81">
      <w:pPr>
        <w:numPr>
          <w:ilvl w:val="0"/>
          <w:numId w:val="24"/>
        </w:numPr>
        <w:overflowPunct/>
        <w:autoSpaceDE/>
        <w:autoSpaceDN/>
        <w:adjustRightInd/>
        <w:spacing w:before="0"/>
        <w:textAlignment w:val="auto"/>
      </w:pPr>
      <w:r w:rsidRPr="00655DD5">
        <w:t>Submit the DIR for approval</w:t>
      </w:r>
    </w:p>
    <w:p w:rsidR="005C4A81" w:rsidRDefault="005C4A81" w:rsidP="005C4A81">
      <w:pPr>
        <w:overflowPunct/>
        <w:autoSpaceDE/>
        <w:autoSpaceDN/>
        <w:adjustRightInd/>
        <w:spacing w:before="0"/>
        <w:ind w:left="1800"/>
        <w:textAlignment w:val="auto"/>
      </w:pPr>
    </w:p>
    <w:p w:rsidR="005C4A81" w:rsidRPr="005C4A81" w:rsidRDefault="005C4A81" w:rsidP="005C4A81">
      <w:pPr>
        <w:tabs>
          <w:tab w:val="left" w:pos="720"/>
        </w:tabs>
        <w:spacing w:before="0"/>
        <w:ind w:left="720"/>
        <w:rPr>
          <w:rFonts w:cs="Arial"/>
        </w:rPr>
      </w:pPr>
      <w:r>
        <w:t>1.2</w:t>
      </w:r>
      <w:r>
        <w:tab/>
      </w:r>
      <w:r w:rsidRPr="005C4A81">
        <w:t xml:space="preserve">This document must be used in conjunction with </w:t>
      </w:r>
      <w:r w:rsidRPr="005C4A81">
        <w:rPr>
          <w:rFonts w:cs="Arial"/>
        </w:rPr>
        <w:t>Quality Document</w:t>
      </w:r>
      <w:r w:rsidR="00A9179A">
        <w:rPr>
          <w:rFonts w:cs="Arial"/>
        </w:rPr>
        <w:t xml:space="preserve"> 730000295MP </w:t>
      </w:r>
      <w:r w:rsidRPr="005C4A81">
        <w:rPr>
          <w:rFonts w:cs="Arial"/>
        </w:rPr>
        <w:t xml:space="preserve">(Quality </w:t>
      </w:r>
    </w:p>
    <w:p w:rsidR="005C4A81" w:rsidRPr="00F57B49" w:rsidRDefault="005C4A81" w:rsidP="00F57B49">
      <w:pPr>
        <w:tabs>
          <w:tab w:val="left" w:pos="720"/>
        </w:tabs>
        <w:spacing w:before="0"/>
        <w:ind w:left="1440"/>
        <w:rPr>
          <w:rFonts w:cs="Arial"/>
        </w:rPr>
      </w:pPr>
      <w:r w:rsidRPr="005C4A81">
        <w:rPr>
          <w:rFonts w:cs="Arial"/>
        </w:rPr>
        <w:t xml:space="preserve">System Document Control), which provides policy information about Quality Documents. Information contained in </w:t>
      </w:r>
      <w:r w:rsidR="00A9179A">
        <w:rPr>
          <w:rFonts w:cs="Arial"/>
        </w:rPr>
        <w:t>730000295MP</w:t>
      </w:r>
      <w:r w:rsidR="00A9179A" w:rsidRPr="005C4A81">
        <w:rPr>
          <w:rFonts w:cs="Arial"/>
        </w:rPr>
        <w:t xml:space="preserve"> </w:t>
      </w:r>
      <w:r w:rsidRPr="005C4A81">
        <w:rPr>
          <w:rFonts w:cs="Arial"/>
        </w:rPr>
        <w:t xml:space="preserve">will not be repeated in this work instruction. </w:t>
      </w:r>
      <w:r>
        <w:tab/>
      </w:r>
    </w:p>
    <w:p w:rsidR="00A23EDE" w:rsidRPr="009C65BC" w:rsidRDefault="00A23EDE" w:rsidP="00A23EDE">
      <w:pPr>
        <w:pStyle w:val="Heading1"/>
        <w:rPr>
          <w:rFonts w:cs="Arial"/>
        </w:rPr>
      </w:pPr>
      <w:r w:rsidRPr="009C65BC">
        <w:rPr>
          <w:rFonts w:cs="Arial"/>
        </w:rPr>
        <w:t>scope</w:t>
      </w:r>
      <w:bookmarkEnd w:id="3"/>
      <w:bookmarkEnd w:id="4"/>
      <w:bookmarkEnd w:id="5"/>
    </w:p>
    <w:p w:rsidR="005C4A81" w:rsidRDefault="005C4A81" w:rsidP="005C4A81">
      <w:pPr>
        <w:spacing w:before="0"/>
        <w:ind w:left="1080" w:hanging="360"/>
        <w:rPr>
          <w:rFonts w:cs="Arial"/>
        </w:rPr>
      </w:pPr>
      <w:r w:rsidRPr="005C4A81">
        <w:rPr>
          <w:rFonts w:cs="Arial"/>
        </w:rPr>
        <w:t xml:space="preserve">The scope of this Work Instruction applies to Quality Documents that are part of </w:t>
      </w:r>
      <w:r>
        <w:rPr>
          <w:rFonts w:cs="Arial"/>
        </w:rPr>
        <w:t>Waters’ Milford Quality</w:t>
      </w:r>
    </w:p>
    <w:p w:rsidR="005C4A81" w:rsidRDefault="005C4A81" w:rsidP="005C4A81">
      <w:pPr>
        <w:spacing w:before="0"/>
        <w:ind w:left="1080" w:hanging="360"/>
        <w:rPr>
          <w:rFonts w:cs="Arial"/>
        </w:rPr>
      </w:pPr>
      <w:r w:rsidRPr="00962279">
        <w:rPr>
          <w:rFonts w:cs="Arial"/>
        </w:rPr>
        <w:t>Management</w:t>
      </w:r>
      <w:r>
        <w:rPr>
          <w:rFonts w:cs="Arial"/>
        </w:rPr>
        <w:t xml:space="preserve"> </w:t>
      </w:r>
      <w:r w:rsidRPr="00962279">
        <w:rPr>
          <w:rFonts w:cs="Arial"/>
        </w:rPr>
        <w:t>System Documentation</w:t>
      </w:r>
      <w:r>
        <w:rPr>
          <w:rFonts w:cs="Arial"/>
        </w:rPr>
        <w:t xml:space="preserve">.  It also applies to Global Quality Documents created at Waters’ </w:t>
      </w:r>
    </w:p>
    <w:p w:rsidR="005C4A81" w:rsidRDefault="005C4A81" w:rsidP="005C4A81">
      <w:pPr>
        <w:spacing w:before="0"/>
        <w:ind w:left="1080" w:hanging="360"/>
        <w:rPr>
          <w:rFonts w:cs="Arial"/>
        </w:rPr>
      </w:pPr>
      <w:r>
        <w:rPr>
          <w:rFonts w:cs="Arial"/>
        </w:rPr>
        <w:t xml:space="preserve">Manchester, UK; Taunton, MA and Wexford, IR sites.  </w:t>
      </w:r>
      <w:r w:rsidRPr="005C4A81">
        <w:rPr>
          <w:rFonts w:cs="Arial"/>
        </w:rPr>
        <w:t xml:space="preserve">It is limited to Document Type QAX (Policy, </w:t>
      </w:r>
    </w:p>
    <w:p w:rsidR="00A23EDE" w:rsidRPr="005C4A81" w:rsidRDefault="005C4A81" w:rsidP="00F57B49">
      <w:pPr>
        <w:spacing w:before="0"/>
        <w:ind w:left="1080" w:hanging="360"/>
        <w:rPr>
          <w:rFonts w:cs="Arial"/>
        </w:rPr>
      </w:pPr>
      <w:r>
        <w:rPr>
          <w:rFonts w:cs="Arial"/>
        </w:rPr>
        <w:t xml:space="preserve">Operating </w:t>
      </w:r>
      <w:r w:rsidRPr="005C4A81">
        <w:rPr>
          <w:rFonts w:cs="Arial"/>
        </w:rPr>
        <w:t xml:space="preserve">Procedure, </w:t>
      </w:r>
      <w:r>
        <w:rPr>
          <w:rFonts w:cs="Arial"/>
        </w:rPr>
        <w:t>Work Instruction</w:t>
      </w:r>
      <w:r w:rsidRPr="005C4A81">
        <w:rPr>
          <w:rFonts w:cs="Arial"/>
        </w:rPr>
        <w:t>, Forms</w:t>
      </w:r>
      <w:r>
        <w:rPr>
          <w:rFonts w:cs="Arial"/>
        </w:rPr>
        <w:t xml:space="preserve"> / Reports</w:t>
      </w:r>
      <w:r w:rsidRPr="005C4A81">
        <w:rPr>
          <w:rFonts w:cs="Arial"/>
        </w:rPr>
        <w:t>).</w:t>
      </w:r>
    </w:p>
    <w:p w:rsidR="00A23EDE" w:rsidRPr="009C65BC" w:rsidRDefault="00A23EDE" w:rsidP="00A23EDE">
      <w:pPr>
        <w:pStyle w:val="Heading1"/>
        <w:rPr>
          <w:rFonts w:cs="Arial"/>
        </w:rPr>
      </w:pPr>
      <w:bookmarkStart w:id="6" w:name="_Ref333572077"/>
      <w:bookmarkStart w:id="7" w:name="_Toc333572332"/>
      <w:bookmarkStart w:id="8" w:name="_Toc337537903"/>
      <w:r w:rsidRPr="009C65BC">
        <w:rPr>
          <w:rFonts w:cs="Arial"/>
        </w:rPr>
        <w:t>definitions</w:t>
      </w:r>
      <w:r>
        <w:rPr>
          <w:rFonts w:cs="Arial"/>
        </w:rPr>
        <w:t xml:space="preserve"> and Abbreviations</w:t>
      </w:r>
      <w:bookmarkEnd w:id="6"/>
      <w:bookmarkEnd w:id="7"/>
      <w:bookmarkEnd w:id="8"/>
    </w:p>
    <w:p w:rsidR="00A23EDE" w:rsidRPr="005C4A81" w:rsidRDefault="005C4A81" w:rsidP="00A23EDE">
      <w:pPr>
        <w:ind w:left="360"/>
        <w:rPr>
          <w:rFonts w:cs="Arial"/>
        </w:rPr>
      </w:pPr>
      <w:r>
        <w:rPr>
          <w:rFonts w:cs="Arial"/>
        </w:rPr>
        <w:tab/>
      </w:r>
      <w:r w:rsidRPr="005C4A81">
        <w:rPr>
          <w:rFonts w:cs="Arial"/>
        </w:rPr>
        <w:t>Refer to</w:t>
      </w:r>
      <w:r>
        <w:rPr>
          <w:rFonts w:cs="Arial"/>
        </w:rPr>
        <w:t xml:space="preserve"> Definitions section in document 730000295MP.</w:t>
      </w:r>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8275"/>
      </w:tblGrid>
      <w:tr w:rsidR="00A23EDE" w:rsidRPr="009C65BC" w:rsidTr="008C6FE7">
        <w:tc>
          <w:tcPr>
            <w:tcW w:w="2127" w:type="dxa"/>
          </w:tcPr>
          <w:p w:rsidR="00A23EDE" w:rsidRPr="009C65BC" w:rsidRDefault="00A23EDE" w:rsidP="008C6FE7">
            <w:pPr>
              <w:rPr>
                <w:rFonts w:cs="Arial"/>
                <w:b/>
              </w:rPr>
            </w:pPr>
            <w:r w:rsidRPr="009C65BC">
              <w:rPr>
                <w:rFonts w:cs="Arial"/>
                <w:b/>
              </w:rPr>
              <w:t>Term</w:t>
            </w:r>
          </w:p>
        </w:tc>
        <w:tc>
          <w:tcPr>
            <w:tcW w:w="8275" w:type="dxa"/>
          </w:tcPr>
          <w:p w:rsidR="00A23EDE" w:rsidRPr="009C65BC" w:rsidRDefault="00A23EDE" w:rsidP="008C6FE7">
            <w:pPr>
              <w:rPr>
                <w:rFonts w:cs="Arial"/>
                <w:b/>
              </w:rPr>
            </w:pPr>
            <w:r w:rsidRPr="009C65BC">
              <w:rPr>
                <w:rFonts w:cs="Arial"/>
                <w:b/>
              </w:rPr>
              <w:t>Definition</w:t>
            </w:r>
            <w:r>
              <w:rPr>
                <w:rFonts w:cs="Arial"/>
                <w:b/>
              </w:rPr>
              <w:t xml:space="preserve"> / Abbreviation</w:t>
            </w:r>
          </w:p>
        </w:tc>
      </w:tr>
      <w:tr w:rsidR="00A23EDE" w:rsidRPr="009C65BC" w:rsidTr="008C6FE7">
        <w:tc>
          <w:tcPr>
            <w:tcW w:w="2127" w:type="dxa"/>
          </w:tcPr>
          <w:p w:rsidR="00A23EDE" w:rsidRPr="005C4A81" w:rsidRDefault="005C4A81" w:rsidP="008C6FE7">
            <w:pPr>
              <w:rPr>
                <w:rFonts w:cs="Arial"/>
              </w:rPr>
            </w:pPr>
            <w:r w:rsidRPr="005C4A81">
              <w:rPr>
                <w:rFonts w:cs="Arial"/>
              </w:rPr>
              <w:t>N/A</w:t>
            </w:r>
          </w:p>
        </w:tc>
        <w:tc>
          <w:tcPr>
            <w:tcW w:w="8275" w:type="dxa"/>
          </w:tcPr>
          <w:p w:rsidR="00A23EDE" w:rsidRPr="005C4A81" w:rsidRDefault="005C4A81" w:rsidP="008C6FE7">
            <w:pPr>
              <w:rPr>
                <w:rFonts w:cs="Arial"/>
              </w:rPr>
            </w:pPr>
            <w:r w:rsidRPr="005C4A81">
              <w:rPr>
                <w:rFonts w:cs="Arial"/>
              </w:rPr>
              <w:t>N/A</w:t>
            </w:r>
          </w:p>
        </w:tc>
      </w:tr>
    </w:tbl>
    <w:p w:rsidR="00A23EDE" w:rsidRPr="00F57B49" w:rsidRDefault="00A23EDE" w:rsidP="00A23EDE">
      <w:pPr>
        <w:pStyle w:val="Heading1"/>
        <w:rPr>
          <w:rFonts w:cs="Arial"/>
          <w:lang w:val="en-GB"/>
        </w:rPr>
      </w:pPr>
      <w:bookmarkStart w:id="9" w:name="_Ref333572083"/>
      <w:bookmarkStart w:id="10" w:name="_Toc333572333"/>
      <w:bookmarkStart w:id="11" w:name="_Toc337537904"/>
      <w:r w:rsidRPr="009C65BC">
        <w:rPr>
          <w:rFonts w:cs="Arial"/>
          <w:lang w:val="en-GB"/>
        </w:rPr>
        <w:t>roles and responsibilities</w:t>
      </w:r>
      <w:bookmarkEnd w:id="9"/>
      <w:bookmarkEnd w:id="10"/>
      <w:bookmarkEnd w:id="11"/>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8275"/>
      </w:tblGrid>
      <w:tr w:rsidR="00A23EDE" w:rsidRPr="009C65BC" w:rsidTr="008C6FE7">
        <w:tc>
          <w:tcPr>
            <w:tcW w:w="2127" w:type="dxa"/>
          </w:tcPr>
          <w:p w:rsidR="00A23EDE" w:rsidRPr="009C65BC" w:rsidRDefault="00A23EDE" w:rsidP="008C6FE7">
            <w:pPr>
              <w:rPr>
                <w:rFonts w:cs="Arial"/>
                <w:b/>
              </w:rPr>
            </w:pPr>
            <w:r w:rsidRPr="009C65BC">
              <w:rPr>
                <w:rFonts w:cs="Arial"/>
                <w:b/>
              </w:rPr>
              <w:t>Roles</w:t>
            </w:r>
          </w:p>
        </w:tc>
        <w:tc>
          <w:tcPr>
            <w:tcW w:w="8275" w:type="dxa"/>
          </w:tcPr>
          <w:p w:rsidR="00A23EDE" w:rsidRPr="009C65BC" w:rsidRDefault="00A23EDE" w:rsidP="008C6FE7">
            <w:pPr>
              <w:rPr>
                <w:rFonts w:cs="Arial"/>
                <w:b/>
              </w:rPr>
            </w:pPr>
            <w:r w:rsidRPr="009C65BC">
              <w:rPr>
                <w:rFonts w:cs="Arial"/>
                <w:b/>
              </w:rPr>
              <w:t>Responsibilities</w:t>
            </w:r>
          </w:p>
        </w:tc>
      </w:tr>
      <w:tr w:rsidR="00A23EDE" w:rsidRPr="009C65BC" w:rsidTr="008C6FE7">
        <w:tc>
          <w:tcPr>
            <w:tcW w:w="2127" w:type="dxa"/>
          </w:tcPr>
          <w:p w:rsidR="00A23EDE" w:rsidRPr="005C4A81" w:rsidRDefault="005C4A81" w:rsidP="008C6FE7">
            <w:pPr>
              <w:rPr>
                <w:rFonts w:cs="Arial"/>
              </w:rPr>
            </w:pPr>
            <w:r w:rsidRPr="005C4A81">
              <w:rPr>
                <w:rFonts w:cs="Arial"/>
              </w:rPr>
              <w:t>Originator</w:t>
            </w:r>
          </w:p>
        </w:tc>
        <w:tc>
          <w:tcPr>
            <w:tcW w:w="8275" w:type="dxa"/>
          </w:tcPr>
          <w:p w:rsidR="005C4A81" w:rsidRPr="005C4A81" w:rsidRDefault="005C4A81" w:rsidP="005C4A81">
            <w:pPr>
              <w:tabs>
                <w:tab w:val="left" w:pos="-23"/>
              </w:tabs>
              <w:spacing w:before="0"/>
              <w:ind w:left="720" w:hanging="743"/>
              <w:rPr>
                <w:rFonts w:cs="Arial"/>
              </w:rPr>
            </w:pPr>
            <w:r>
              <w:rPr>
                <w:rFonts w:cs="Arial"/>
              </w:rPr>
              <w:t xml:space="preserve">Person </w:t>
            </w:r>
            <w:r w:rsidRPr="005C4A81">
              <w:rPr>
                <w:rFonts w:cs="Arial"/>
              </w:rPr>
              <w:t xml:space="preserve">responsible for reading and understanding Quality Document </w:t>
            </w:r>
            <w:r w:rsidR="00A9179A">
              <w:rPr>
                <w:rFonts w:cs="Arial"/>
              </w:rPr>
              <w:t>730000295MP</w:t>
            </w:r>
          </w:p>
          <w:p w:rsidR="00A23EDE" w:rsidRPr="005C4A81" w:rsidRDefault="005C4A81" w:rsidP="005C4A81">
            <w:pPr>
              <w:tabs>
                <w:tab w:val="left" w:pos="-23"/>
              </w:tabs>
              <w:spacing w:before="0"/>
              <w:ind w:left="720" w:hanging="743"/>
              <w:rPr>
                <w:rFonts w:cs="Arial"/>
              </w:rPr>
            </w:pPr>
            <w:r w:rsidRPr="005C4A81">
              <w:rPr>
                <w:rFonts w:cs="Arial"/>
              </w:rPr>
              <w:t xml:space="preserve">(Quality System Document Control). </w:t>
            </w:r>
          </w:p>
        </w:tc>
      </w:tr>
    </w:tbl>
    <w:p w:rsidR="00373FAE" w:rsidRPr="00373FAE" w:rsidRDefault="00373FAE" w:rsidP="00373FAE">
      <w:pPr>
        <w:rPr>
          <w:rFonts w:cs="Arial"/>
        </w:rPr>
      </w:pPr>
      <w:bookmarkStart w:id="12" w:name="_Ref333572091"/>
      <w:bookmarkStart w:id="13" w:name="_Toc333572334"/>
      <w:bookmarkStart w:id="14" w:name="_Toc337537905"/>
      <w:r>
        <w:rPr>
          <w:rFonts w:cs="Arial"/>
        </w:rPr>
        <w:t>All other roles / responsibilities are described in the corresponding section within document 730000295MP.</w:t>
      </w:r>
    </w:p>
    <w:p w:rsidR="00A76A8D" w:rsidRPr="00F57B49" w:rsidRDefault="00A23EDE" w:rsidP="00A23EDE">
      <w:pPr>
        <w:pStyle w:val="Heading1"/>
        <w:rPr>
          <w:rFonts w:cs="Arial"/>
          <w:lang w:val="en-GB"/>
        </w:rPr>
      </w:pPr>
      <w:r w:rsidRPr="009C65BC">
        <w:rPr>
          <w:rFonts w:cs="Arial"/>
          <w:lang w:val="en-GB"/>
        </w:rPr>
        <w:t>references</w:t>
      </w:r>
      <w:r w:rsidR="00247334">
        <w:rPr>
          <w:rFonts w:cs="Arial"/>
          <w:lang w:val="en-GB"/>
        </w:rPr>
        <w:t xml:space="preserve"> </w:t>
      </w:r>
      <w:r w:rsidRPr="009C65BC">
        <w:rPr>
          <w:rFonts w:cs="Arial"/>
          <w:lang w:val="en-GB"/>
        </w:rPr>
        <w:t>/</w:t>
      </w:r>
      <w:r w:rsidR="00247334">
        <w:rPr>
          <w:rFonts w:cs="Arial"/>
          <w:lang w:val="en-GB"/>
        </w:rPr>
        <w:t xml:space="preserve"> </w:t>
      </w:r>
      <w:r w:rsidRPr="009C65BC">
        <w:rPr>
          <w:rFonts w:cs="Arial"/>
          <w:lang w:val="en-GB"/>
        </w:rPr>
        <w:t>related documents</w:t>
      </w:r>
      <w:bookmarkEnd w:id="12"/>
      <w:bookmarkEnd w:id="13"/>
      <w:bookmarkEnd w:id="14"/>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8275"/>
      </w:tblGrid>
      <w:tr w:rsidR="00A23EDE" w:rsidRPr="009C65BC" w:rsidTr="008C6FE7">
        <w:tc>
          <w:tcPr>
            <w:tcW w:w="2127" w:type="dxa"/>
          </w:tcPr>
          <w:p w:rsidR="00A23EDE" w:rsidRPr="009C65BC" w:rsidRDefault="00A23EDE" w:rsidP="008C6FE7">
            <w:pPr>
              <w:rPr>
                <w:rFonts w:cs="Arial"/>
                <w:b/>
              </w:rPr>
            </w:pPr>
            <w:r w:rsidRPr="009C65BC">
              <w:rPr>
                <w:rFonts w:cs="Arial"/>
                <w:b/>
              </w:rPr>
              <w:t>Doc No:</w:t>
            </w:r>
          </w:p>
        </w:tc>
        <w:tc>
          <w:tcPr>
            <w:tcW w:w="8275" w:type="dxa"/>
          </w:tcPr>
          <w:p w:rsidR="00A23EDE" w:rsidRPr="009C65BC" w:rsidRDefault="00A23EDE" w:rsidP="008C6FE7">
            <w:pPr>
              <w:rPr>
                <w:rFonts w:cs="Arial"/>
                <w:b/>
              </w:rPr>
            </w:pPr>
            <w:r w:rsidRPr="009C65BC">
              <w:rPr>
                <w:rFonts w:cs="Arial"/>
                <w:b/>
              </w:rPr>
              <w:t>Document Ti</w:t>
            </w:r>
            <w:r>
              <w:rPr>
                <w:rFonts w:cs="Arial"/>
                <w:b/>
              </w:rPr>
              <w:t>t</w:t>
            </w:r>
            <w:r w:rsidRPr="009C65BC">
              <w:rPr>
                <w:rFonts w:cs="Arial"/>
                <w:b/>
              </w:rPr>
              <w:t>le</w:t>
            </w:r>
          </w:p>
        </w:tc>
      </w:tr>
      <w:tr w:rsidR="00373FAE" w:rsidRPr="009C65BC" w:rsidTr="008C6FE7">
        <w:tc>
          <w:tcPr>
            <w:tcW w:w="2127" w:type="dxa"/>
          </w:tcPr>
          <w:p w:rsidR="00373FAE" w:rsidRDefault="00A9179A" w:rsidP="008C6FE7">
            <w:pPr>
              <w:rPr>
                <w:rFonts w:cs="Arial"/>
              </w:rPr>
            </w:pPr>
            <w:r>
              <w:t>730000525</w:t>
            </w:r>
          </w:p>
        </w:tc>
        <w:tc>
          <w:tcPr>
            <w:tcW w:w="8275" w:type="dxa"/>
          </w:tcPr>
          <w:p w:rsidR="00373FAE" w:rsidRPr="007C4E18" w:rsidRDefault="00373FAE" w:rsidP="00373FAE">
            <w:pPr>
              <w:ind w:left="1440" w:hanging="1440"/>
            </w:pPr>
            <w:r w:rsidRPr="005879EC">
              <w:t>WI – Establishing a Temporary Substitute in SAP</w:t>
            </w:r>
          </w:p>
        </w:tc>
      </w:tr>
      <w:tr w:rsidR="00373FAE" w:rsidRPr="009C65BC" w:rsidTr="008C6FE7">
        <w:tc>
          <w:tcPr>
            <w:tcW w:w="2127" w:type="dxa"/>
          </w:tcPr>
          <w:p w:rsidR="00373FAE" w:rsidRDefault="00373FAE" w:rsidP="008C6FE7">
            <w:pPr>
              <w:rPr>
                <w:rFonts w:cs="Arial"/>
              </w:rPr>
            </w:pPr>
            <w:r w:rsidRPr="007C4E18">
              <w:t>730000630</w:t>
            </w:r>
          </w:p>
        </w:tc>
        <w:tc>
          <w:tcPr>
            <w:tcW w:w="8275" w:type="dxa"/>
          </w:tcPr>
          <w:p w:rsidR="00373FAE" w:rsidRPr="007C4E18" w:rsidRDefault="00373FAE" w:rsidP="00373FAE">
            <w:pPr>
              <w:ind w:left="1440" w:hanging="1440"/>
            </w:pPr>
            <w:r w:rsidRPr="007C4E18">
              <w:t>Waters GDC Record Keeping Procedure</w:t>
            </w:r>
          </w:p>
        </w:tc>
      </w:tr>
      <w:tr w:rsidR="00373FAE" w:rsidRPr="009C65BC" w:rsidTr="008C6FE7">
        <w:tc>
          <w:tcPr>
            <w:tcW w:w="2127" w:type="dxa"/>
          </w:tcPr>
          <w:p w:rsidR="00373FAE" w:rsidRDefault="00373FAE" w:rsidP="008C6FE7">
            <w:pPr>
              <w:rPr>
                <w:rFonts w:cs="Arial"/>
              </w:rPr>
            </w:pPr>
            <w:r w:rsidRPr="007C4E18">
              <w:t>730000737</w:t>
            </w:r>
          </w:p>
        </w:tc>
        <w:tc>
          <w:tcPr>
            <w:tcW w:w="8275" w:type="dxa"/>
          </w:tcPr>
          <w:p w:rsidR="00373FAE" w:rsidRPr="007C4E18" w:rsidRDefault="00373FAE" w:rsidP="00373FAE">
            <w:pPr>
              <w:ind w:left="1440" w:hanging="1440"/>
            </w:pPr>
            <w:r w:rsidRPr="007C4E18">
              <w:t>WI - RDE Data Services Guide for Review</w:t>
            </w:r>
          </w:p>
        </w:tc>
      </w:tr>
      <w:tr w:rsidR="00373FAE" w:rsidRPr="009C65BC" w:rsidTr="008C6FE7">
        <w:tc>
          <w:tcPr>
            <w:tcW w:w="2127" w:type="dxa"/>
          </w:tcPr>
          <w:p w:rsidR="00373FAE" w:rsidRDefault="00373FAE" w:rsidP="008C6FE7">
            <w:pPr>
              <w:rPr>
                <w:rFonts w:cs="Arial"/>
              </w:rPr>
            </w:pPr>
            <w:r w:rsidRPr="007C4E18">
              <w:t>730000827</w:t>
            </w:r>
          </w:p>
        </w:tc>
        <w:tc>
          <w:tcPr>
            <w:tcW w:w="8275" w:type="dxa"/>
          </w:tcPr>
          <w:p w:rsidR="00373FAE" w:rsidRPr="007C4E18" w:rsidRDefault="00373FAE" w:rsidP="00373FAE">
            <w:pPr>
              <w:ind w:left="1440" w:hanging="1440"/>
            </w:pPr>
            <w:r>
              <w:rPr>
                <w:szCs w:val="24"/>
              </w:rPr>
              <w:t>Index of DMS-related SAP Administrative Functions</w:t>
            </w:r>
          </w:p>
        </w:tc>
      </w:tr>
      <w:tr w:rsidR="00373FAE" w:rsidRPr="009C65BC" w:rsidTr="008C6FE7">
        <w:tc>
          <w:tcPr>
            <w:tcW w:w="2127" w:type="dxa"/>
          </w:tcPr>
          <w:p w:rsidR="00373FAE" w:rsidRPr="008F1606" w:rsidRDefault="00373FAE" w:rsidP="001003D8">
            <w:r w:rsidRPr="008F1606">
              <w:t>730000295MP</w:t>
            </w:r>
          </w:p>
        </w:tc>
        <w:tc>
          <w:tcPr>
            <w:tcW w:w="8275" w:type="dxa"/>
          </w:tcPr>
          <w:p w:rsidR="00373FAE" w:rsidRPr="008F1606" w:rsidRDefault="00373FAE" w:rsidP="001003D8">
            <w:r w:rsidRPr="007C4E18">
              <w:t>Quality System Document Control</w:t>
            </w:r>
          </w:p>
        </w:tc>
      </w:tr>
      <w:tr w:rsidR="00373FAE" w:rsidRPr="009C65BC" w:rsidTr="008C6FE7">
        <w:tc>
          <w:tcPr>
            <w:tcW w:w="2127" w:type="dxa"/>
          </w:tcPr>
          <w:p w:rsidR="00373FAE" w:rsidRPr="008F1606" w:rsidRDefault="00373FAE" w:rsidP="001003D8">
            <w:r w:rsidRPr="008F1606">
              <w:t xml:space="preserve">730000326MP </w:t>
            </w:r>
          </w:p>
        </w:tc>
        <w:tc>
          <w:tcPr>
            <w:tcW w:w="8275" w:type="dxa"/>
          </w:tcPr>
          <w:p w:rsidR="00373FAE" w:rsidRPr="008F1606" w:rsidRDefault="00373FAE" w:rsidP="001003D8">
            <w:r w:rsidRPr="007C4E18">
              <w:t>Corporate Electronic Records &amp; Electronic Signatures Policy – 21 CFR Part 11</w:t>
            </w:r>
          </w:p>
        </w:tc>
      </w:tr>
      <w:tr w:rsidR="00373FAE" w:rsidRPr="009C65BC" w:rsidTr="008C6FE7">
        <w:tc>
          <w:tcPr>
            <w:tcW w:w="2127" w:type="dxa"/>
          </w:tcPr>
          <w:p w:rsidR="00373FAE" w:rsidRPr="008F1606" w:rsidRDefault="00373FAE" w:rsidP="001003D8">
            <w:r w:rsidRPr="008F1606">
              <w:t xml:space="preserve">WAT000050MP </w:t>
            </w:r>
          </w:p>
        </w:tc>
        <w:tc>
          <w:tcPr>
            <w:tcW w:w="8275" w:type="dxa"/>
          </w:tcPr>
          <w:p w:rsidR="00373FAE" w:rsidRPr="008F1606" w:rsidRDefault="00373FAE" w:rsidP="001003D8">
            <w:r w:rsidRPr="008F1606">
              <w:t>Waters Record Retention Corporate Policy</w:t>
            </w:r>
          </w:p>
        </w:tc>
      </w:tr>
      <w:tr w:rsidR="00B0058B" w:rsidRPr="009C65BC" w:rsidTr="008C6FE7">
        <w:tc>
          <w:tcPr>
            <w:tcW w:w="2127" w:type="dxa"/>
          </w:tcPr>
          <w:p w:rsidR="00B0058B" w:rsidRDefault="00B0058B" w:rsidP="001003D8">
            <w:pPr>
              <w:rPr>
                <w:rFonts w:cs="Arial"/>
              </w:rPr>
            </w:pPr>
            <w:r>
              <w:rPr>
                <w:rFonts w:cs="Arial"/>
              </w:rPr>
              <w:t>730000489</w:t>
            </w:r>
          </w:p>
        </w:tc>
        <w:tc>
          <w:tcPr>
            <w:tcW w:w="8275" w:type="dxa"/>
          </w:tcPr>
          <w:p w:rsidR="00B0058B" w:rsidRPr="00373FAE" w:rsidRDefault="00B0058B" w:rsidP="001003D8">
            <w:pPr>
              <w:ind w:left="1440" w:hanging="1440"/>
            </w:pPr>
            <w:r w:rsidRPr="007C4E18">
              <w:t>WI - Milf/Tn QAX Quality Docs – Reviewer</w:t>
            </w:r>
          </w:p>
        </w:tc>
      </w:tr>
      <w:tr w:rsidR="00B0058B" w:rsidRPr="009C65BC" w:rsidTr="008C6FE7">
        <w:tc>
          <w:tcPr>
            <w:tcW w:w="2127" w:type="dxa"/>
          </w:tcPr>
          <w:p w:rsidR="00B0058B" w:rsidRDefault="00B0058B" w:rsidP="001003D8">
            <w:pPr>
              <w:rPr>
                <w:rFonts w:cs="Arial"/>
              </w:rPr>
            </w:pPr>
            <w:r>
              <w:rPr>
                <w:rFonts w:cs="Arial"/>
              </w:rPr>
              <w:lastRenderedPageBreak/>
              <w:t>730000490</w:t>
            </w:r>
          </w:p>
        </w:tc>
        <w:tc>
          <w:tcPr>
            <w:tcW w:w="8275" w:type="dxa"/>
          </w:tcPr>
          <w:p w:rsidR="00B0058B" w:rsidRPr="007C4E18" w:rsidRDefault="00B0058B" w:rsidP="001003D8">
            <w:pPr>
              <w:ind w:left="1440" w:hanging="1440"/>
            </w:pPr>
            <w:r w:rsidRPr="007C4E18">
              <w:t xml:space="preserve">WI - Milf/Tn QAX Quality Docs – </w:t>
            </w:r>
            <w:r>
              <w:t>Approver</w:t>
            </w:r>
          </w:p>
        </w:tc>
      </w:tr>
    </w:tbl>
    <w:p w:rsidR="006505C7" w:rsidRPr="00F57B49" w:rsidRDefault="006505C7" w:rsidP="00F57B49">
      <w:pPr>
        <w:pStyle w:val="Heading1"/>
        <w:rPr>
          <w:rFonts w:cs="Arial"/>
          <w:lang w:val="en-GB"/>
        </w:rPr>
      </w:pPr>
      <w:bookmarkStart w:id="15" w:name="_Ref333572109"/>
      <w:bookmarkStart w:id="16" w:name="_Toc333572337"/>
      <w:bookmarkStart w:id="17" w:name="_Toc337537906"/>
      <w:r>
        <w:rPr>
          <w:rFonts w:cs="Arial"/>
          <w:lang w:val="en-GB"/>
        </w:rPr>
        <w:t>forms</w:t>
      </w:r>
      <w:bookmarkEnd w:id="15"/>
      <w:bookmarkEnd w:id="16"/>
      <w:bookmarkEnd w:id="17"/>
    </w:p>
    <w:tbl>
      <w:tblPr>
        <w:tblW w:w="104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8275"/>
      </w:tblGrid>
      <w:tr w:rsidR="006505C7" w:rsidRPr="009C65BC" w:rsidTr="00E54327">
        <w:tc>
          <w:tcPr>
            <w:tcW w:w="2127" w:type="dxa"/>
            <w:tcBorders>
              <w:bottom w:val="single" w:sz="4" w:space="0" w:color="auto"/>
            </w:tcBorders>
          </w:tcPr>
          <w:p w:rsidR="006505C7" w:rsidRPr="009C65BC" w:rsidRDefault="006505C7" w:rsidP="008C6FE7">
            <w:pPr>
              <w:rPr>
                <w:rFonts w:cs="Arial"/>
                <w:b/>
              </w:rPr>
            </w:pPr>
            <w:r w:rsidRPr="009C65BC">
              <w:rPr>
                <w:rFonts w:cs="Arial"/>
                <w:b/>
              </w:rPr>
              <w:t>Doc No:</w:t>
            </w:r>
          </w:p>
        </w:tc>
        <w:tc>
          <w:tcPr>
            <w:tcW w:w="8275" w:type="dxa"/>
            <w:tcBorders>
              <w:bottom w:val="single" w:sz="4" w:space="0" w:color="auto"/>
            </w:tcBorders>
          </w:tcPr>
          <w:p w:rsidR="006505C7" w:rsidRPr="009C65BC" w:rsidRDefault="006505C7" w:rsidP="008C6FE7">
            <w:pPr>
              <w:rPr>
                <w:rFonts w:cs="Arial"/>
                <w:b/>
              </w:rPr>
            </w:pPr>
            <w:r w:rsidRPr="009C65BC">
              <w:rPr>
                <w:rFonts w:cs="Arial"/>
                <w:b/>
              </w:rPr>
              <w:t>Document Ti</w:t>
            </w:r>
            <w:r>
              <w:rPr>
                <w:rFonts w:cs="Arial"/>
                <w:b/>
              </w:rPr>
              <w:t>t</w:t>
            </w:r>
            <w:r w:rsidRPr="009C65BC">
              <w:rPr>
                <w:rFonts w:cs="Arial"/>
                <w:b/>
              </w:rPr>
              <w:t>le</w:t>
            </w:r>
          </w:p>
        </w:tc>
      </w:tr>
      <w:tr w:rsidR="00373FAE" w:rsidRPr="009C65BC" w:rsidTr="00373FAE">
        <w:tc>
          <w:tcPr>
            <w:tcW w:w="2127" w:type="dxa"/>
          </w:tcPr>
          <w:p w:rsidR="00373FAE" w:rsidRPr="00373FAE" w:rsidRDefault="00373FAE" w:rsidP="001003D8">
            <w:pPr>
              <w:rPr>
                <w:rFonts w:cs="Arial"/>
              </w:rPr>
            </w:pPr>
            <w:r>
              <w:rPr>
                <w:rFonts w:cs="Arial"/>
              </w:rPr>
              <w:t>730000483</w:t>
            </w:r>
          </w:p>
        </w:tc>
        <w:tc>
          <w:tcPr>
            <w:tcW w:w="8275" w:type="dxa"/>
          </w:tcPr>
          <w:p w:rsidR="00373FAE" w:rsidRPr="00373FAE" w:rsidRDefault="00373FAE" w:rsidP="001003D8">
            <w:pPr>
              <w:rPr>
                <w:rFonts w:cs="Arial"/>
              </w:rPr>
            </w:pPr>
            <w:r>
              <w:rPr>
                <w:rFonts w:cs="Arial"/>
              </w:rPr>
              <w:t>Global Work Instruction / Operating Procedure Template</w:t>
            </w:r>
          </w:p>
        </w:tc>
      </w:tr>
      <w:tr w:rsidR="00B0058B" w:rsidRPr="009C65BC" w:rsidTr="00373FAE">
        <w:tc>
          <w:tcPr>
            <w:tcW w:w="2127" w:type="dxa"/>
          </w:tcPr>
          <w:p w:rsidR="00B0058B" w:rsidRDefault="00B0058B" w:rsidP="001003D8">
            <w:pPr>
              <w:rPr>
                <w:rFonts w:cs="Arial"/>
              </w:rPr>
            </w:pPr>
            <w:r>
              <w:rPr>
                <w:rFonts w:cs="Arial"/>
              </w:rPr>
              <w:t>730001103</w:t>
            </w:r>
          </w:p>
        </w:tc>
        <w:tc>
          <w:tcPr>
            <w:tcW w:w="8275" w:type="dxa"/>
          </w:tcPr>
          <w:p w:rsidR="00B0058B" w:rsidRDefault="00B0058B" w:rsidP="001003D8">
            <w:pPr>
              <w:rPr>
                <w:sz w:val="19"/>
                <w:szCs w:val="19"/>
              </w:rPr>
            </w:pPr>
            <w:r>
              <w:rPr>
                <w:rFonts w:ascii="Helv" w:hAnsi="Helv" w:cs="Helv"/>
                <w:color w:val="000000"/>
              </w:rPr>
              <w:t>Global Policy Template</w:t>
            </w:r>
          </w:p>
        </w:tc>
      </w:tr>
      <w:tr w:rsidR="00B0058B" w:rsidRPr="009C65BC" w:rsidTr="00E54327">
        <w:tc>
          <w:tcPr>
            <w:tcW w:w="2127" w:type="dxa"/>
            <w:tcBorders>
              <w:bottom w:val="single" w:sz="4" w:space="0" w:color="auto"/>
            </w:tcBorders>
          </w:tcPr>
          <w:p w:rsidR="00B0058B" w:rsidRDefault="00B0058B" w:rsidP="001003D8">
            <w:pPr>
              <w:rPr>
                <w:rFonts w:cs="Arial"/>
              </w:rPr>
            </w:pPr>
            <w:r>
              <w:rPr>
                <w:rFonts w:cs="Arial"/>
              </w:rPr>
              <w:t>730001104</w:t>
            </w:r>
          </w:p>
        </w:tc>
        <w:tc>
          <w:tcPr>
            <w:tcW w:w="8275" w:type="dxa"/>
            <w:tcBorders>
              <w:bottom w:val="single" w:sz="4" w:space="0" w:color="auto"/>
            </w:tcBorders>
          </w:tcPr>
          <w:p w:rsidR="00B0058B" w:rsidRPr="00E471C8" w:rsidRDefault="00B0058B" w:rsidP="001003D8">
            <w:pPr>
              <w:rPr>
                <w:sz w:val="19"/>
                <w:szCs w:val="19"/>
              </w:rPr>
            </w:pPr>
            <w:r>
              <w:rPr>
                <w:rFonts w:ascii="Helv" w:hAnsi="Helv" w:cs="Helv"/>
                <w:color w:val="000000"/>
              </w:rPr>
              <w:t>Global Report / Form Template</w:t>
            </w:r>
          </w:p>
        </w:tc>
      </w:tr>
    </w:tbl>
    <w:p w:rsidR="00A23EDE" w:rsidRPr="009C65BC" w:rsidRDefault="00A23EDE" w:rsidP="00A23EDE">
      <w:pPr>
        <w:pStyle w:val="Heading1"/>
        <w:rPr>
          <w:rFonts w:cs="Arial"/>
        </w:rPr>
      </w:pPr>
      <w:bookmarkStart w:id="18" w:name="_Ref333572122"/>
      <w:bookmarkStart w:id="19" w:name="_Toc333572338"/>
      <w:bookmarkStart w:id="20" w:name="_Toc337537908"/>
      <w:r w:rsidRPr="009C65BC">
        <w:rPr>
          <w:rFonts w:cs="Arial"/>
        </w:rPr>
        <w:t>Health &amp; Safety</w:t>
      </w:r>
      <w:bookmarkEnd w:id="18"/>
      <w:bookmarkEnd w:id="19"/>
      <w:bookmarkEnd w:id="20"/>
    </w:p>
    <w:p w:rsidR="00A76A8D" w:rsidRDefault="00373FAE" w:rsidP="00666EB3">
      <w:pPr>
        <w:ind w:left="709"/>
      </w:pPr>
      <w:r w:rsidRPr="00601187">
        <w:t>No Health &amp; Safety specific considerations</w:t>
      </w:r>
      <w:r>
        <w:t>.</w:t>
      </w:r>
    </w:p>
    <w:p w:rsidR="00F57B49" w:rsidRPr="00F57B49" w:rsidRDefault="00F57B49" w:rsidP="00F57B49">
      <w:pPr>
        <w:pStyle w:val="Heading2"/>
        <w:rPr>
          <w:rFonts w:cs="Arial"/>
          <w:b w:val="0"/>
        </w:rPr>
      </w:pPr>
      <w:bookmarkStart w:id="21" w:name="_Ref333572132"/>
      <w:bookmarkStart w:id="22" w:name="_Toc333572339"/>
      <w:bookmarkStart w:id="23" w:name="_Toc337537909"/>
      <w:r w:rsidRPr="009B0F00">
        <w:rPr>
          <w:lang w:val="en-GB"/>
        </w:rPr>
        <w:t>Equipment/Materials of use Required</w:t>
      </w:r>
      <w:bookmarkEnd w:id="21"/>
      <w:bookmarkEnd w:id="22"/>
      <w:bookmarkEnd w:id="23"/>
      <w:r>
        <w:rPr>
          <w:lang w:val="en-GB"/>
        </w:rPr>
        <w:t xml:space="preserve"> </w:t>
      </w:r>
      <w:r w:rsidRPr="00601187">
        <w:rPr>
          <w:b w:val="0"/>
          <w:lang w:val="en-GB"/>
        </w:rPr>
        <w:t xml:space="preserve">- </w:t>
      </w:r>
      <w:r w:rsidRPr="00601187">
        <w:rPr>
          <w:rFonts w:cs="Arial"/>
          <w:b w:val="0"/>
        </w:rPr>
        <w:t>Not Applicable</w:t>
      </w:r>
    </w:p>
    <w:p w:rsidR="00F57B49" w:rsidRPr="009741C7" w:rsidRDefault="00F57B49" w:rsidP="00666EB3">
      <w:pPr>
        <w:ind w:left="709"/>
        <w:rPr>
          <w:color w:val="0000FF"/>
        </w:rPr>
      </w:pPr>
    </w:p>
    <w:p w:rsidR="00A23EDE" w:rsidRPr="009C65BC" w:rsidRDefault="00A23EDE" w:rsidP="00A23EDE">
      <w:pPr>
        <w:pStyle w:val="Heading1"/>
        <w:rPr>
          <w:rFonts w:cs="Arial"/>
          <w:lang w:val="en-GB"/>
        </w:rPr>
      </w:pPr>
      <w:bookmarkStart w:id="24" w:name="_Ref333572140"/>
      <w:bookmarkStart w:id="25" w:name="_Toc333572340"/>
      <w:bookmarkStart w:id="26" w:name="_Toc337537910"/>
      <w:r w:rsidRPr="009C65BC">
        <w:rPr>
          <w:rFonts w:cs="Arial"/>
          <w:lang w:val="en-GB"/>
        </w:rPr>
        <w:lastRenderedPageBreak/>
        <w:t>procedure</w:t>
      </w:r>
      <w:bookmarkEnd w:id="24"/>
      <w:bookmarkEnd w:id="25"/>
      <w:bookmarkEnd w:id="26"/>
    </w:p>
    <w:p w:rsidR="00A23EDE" w:rsidRPr="00373FAE" w:rsidRDefault="00373FAE" w:rsidP="00373FAE">
      <w:pPr>
        <w:pStyle w:val="Heading2"/>
        <w:rPr>
          <w:rFonts w:cs="Arial"/>
          <w:b w:val="0"/>
          <w:color w:val="0000FF"/>
        </w:rPr>
      </w:pPr>
      <w:r w:rsidRPr="00373FAE">
        <w:rPr>
          <w:b w:val="0"/>
        </w:rPr>
        <w:t>Process Workflow (creation to release)</w:t>
      </w:r>
    </w:p>
    <w:p w:rsidR="00F57B49" w:rsidRDefault="00F57B49" w:rsidP="00F57B49">
      <w:pPr>
        <w:jc w:val="center"/>
        <w:rPr>
          <w:lang w:val="en-GB"/>
        </w:rPr>
      </w:pPr>
      <w:r>
        <w:object w:dxaOrig="9175" w:dyaOrig="10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25pt;height:480.75pt" o:ole="">
            <v:imagedata r:id="rId8" o:title=""/>
          </v:shape>
          <o:OLEObject Type="Embed" ProgID="Visio.Drawing.11" ShapeID="_x0000_i1025" DrawAspect="Content" ObjectID="_1450178723" r:id="rId9"/>
        </w:object>
      </w:r>
    </w:p>
    <w:p w:rsidR="00F57B49" w:rsidRDefault="00F57B49" w:rsidP="00A23EDE">
      <w:pPr>
        <w:rPr>
          <w:lang w:val="en-GB"/>
        </w:rPr>
      </w:pPr>
    </w:p>
    <w:p w:rsidR="00F57B49" w:rsidRDefault="00F57B49" w:rsidP="00A23EDE">
      <w:pPr>
        <w:rPr>
          <w:lang w:val="en-GB"/>
        </w:rPr>
      </w:pPr>
    </w:p>
    <w:p w:rsidR="00F57B49" w:rsidRDefault="00F57B49" w:rsidP="00A23EDE">
      <w:pPr>
        <w:rPr>
          <w:lang w:val="en-GB"/>
        </w:rPr>
      </w:pPr>
    </w:p>
    <w:p w:rsidR="00F57B49" w:rsidRDefault="00F57B49" w:rsidP="00A23EDE">
      <w:pPr>
        <w:rPr>
          <w:lang w:val="en-GB"/>
        </w:rPr>
      </w:pPr>
    </w:p>
    <w:p w:rsidR="00F57B49" w:rsidRPr="00F57B49" w:rsidRDefault="00F57B49" w:rsidP="00F57B49">
      <w:pPr>
        <w:pStyle w:val="QAXLevel2"/>
        <w:ind w:left="0"/>
        <w:rPr>
          <w:sz w:val="20"/>
          <w:szCs w:val="20"/>
        </w:rPr>
      </w:pPr>
      <w:r w:rsidRPr="00F57B49">
        <w:rPr>
          <w:sz w:val="20"/>
          <w:szCs w:val="20"/>
        </w:rPr>
        <w:lastRenderedPageBreak/>
        <w:t>General Information</w:t>
      </w:r>
    </w:p>
    <w:p w:rsidR="00F57B49" w:rsidRPr="00F57B49" w:rsidRDefault="00F57B49" w:rsidP="00F57B49">
      <w:pPr>
        <w:tabs>
          <w:tab w:val="left" w:pos="720"/>
          <w:tab w:val="left" w:pos="1440"/>
          <w:tab w:val="left" w:pos="2160"/>
          <w:tab w:val="left" w:pos="2880"/>
          <w:tab w:val="left" w:pos="3720"/>
        </w:tabs>
        <w:ind w:left="720"/>
        <w:rPr>
          <w:rFonts w:cs="Arial"/>
        </w:rPr>
      </w:pPr>
    </w:p>
    <w:p w:rsidR="00F57B49" w:rsidRDefault="00F57B49" w:rsidP="00B0058B">
      <w:pPr>
        <w:pStyle w:val="Heading3"/>
        <w:ind w:firstLine="900"/>
      </w:pPr>
      <w:r w:rsidRPr="00F57B49">
        <w:t>The Document Type has a predetermined signature network based on Lab/Office.</w:t>
      </w:r>
    </w:p>
    <w:p w:rsidR="00F57B49" w:rsidRDefault="00F57B49" w:rsidP="00B0058B">
      <w:pPr>
        <w:pStyle w:val="Heading3"/>
        <w:ind w:firstLine="900"/>
      </w:pPr>
      <w:r w:rsidRPr="00F57B49">
        <w:t>The Sub-Document Type is determined using the following guidelines:</w:t>
      </w:r>
    </w:p>
    <w:p w:rsidR="00F57B49" w:rsidRDefault="00F57B49" w:rsidP="00B0058B">
      <w:pPr>
        <w:pStyle w:val="Heading2"/>
        <w:numPr>
          <w:ilvl w:val="0"/>
          <w:numId w:val="41"/>
        </w:numPr>
        <w:ind w:hanging="2"/>
        <w:rPr>
          <w:b w:val="0"/>
        </w:rPr>
      </w:pPr>
      <w:r w:rsidRPr="00F57B49">
        <w:rPr>
          <w:b w:val="0"/>
        </w:rPr>
        <w:t xml:space="preserve">Policy (POLICY) – a high-level document that provides interpretation of a regulation or </w:t>
      </w:r>
      <w:r w:rsidR="00B0058B">
        <w:rPr>
          <w:b w:val="0"/>
        </w:rPr>
        <w:tab/>
      </w:r>
      <w:r w:rsidRPr="00F57B49">
        <w:rPr>
          <w:b w:val="0"/>
        </w:rPr>
        <w:t xml:space="preserve">standard and provides rules, objectives or guidance on the purpose or operation of the </w:t>
      </w:r>
      <w:r w:rsidR="00B0058B">
        <w:rPr>
          <w:b w:val="0"/>
        </w:rPr>
        <w:tab/>
      </w:r>
      <w:r w:rsidRPr="00F57B49">
        <w:rPr>
          <w:b w:val="0"/>
        </w:rPr>
        <w:t>subject</w:t>
      </w:r>
    </w:p>
    <w:p w:rsidR="00F57B49" w:rsidRPr="00F57B49" w:rsidRDefault="00F57B49" w:rsidP="00B0058B">
      <w:pPr>
        <w:pStyle w:val="Heading2"/>
        <w:numPr>
          <w:ilvl w:val="0"/>
          <w:numId w:val="41"/>
        </w:numPr>
        <w:ind w:hanging="2"/>
        <w:rPr>
          <w:b w:val="0"/>
        </w:rPr>
      </w:pPr>
      <w:r w:rsidRPr="00F57B49">
        <w:rPr>
          <w:b w:val="0"/>
        </w:rPr>
        <w:t xml:space="preserve">Procedure (PROCED) – a series of interrelated steps that control a logically distinct </w:t>
      </w:r>
      <w:r w:rsidR="00B0058B">
        <w:rPr>
          <w:b w:val="0"/>
        </w:rPr>
        <w:tab/>
      </w:r>
      <w:r>
        <w:rPr>
          <w:b w:val="0"/>
        </w:rPr>
        <w:t>process or activity. This m</w:t>
      </w:r>
      <w:r w:rsidRPr="00F57B49">
        <w:rPr>
          <w:b w:val="0"/>
        </w:rPr>
        <w:t>ay be in the form of text</w:t>
      </w:r>
      <w:r>
        <w:rPr>
          <w:b w:val="0"/>
        </w:rPr>
        <w:t xml:space="preserve"> only</w:t>
      </w:r>
      <w:r w:rsidRPr="00F57B49">
        <w:rPr>
          <w:b w:val="0"/>
        </w:rPr>
        <w:t xml:space="preserve"> or text and a flow diagram.</w:t>
      </w:r>
    </w:p>
    <w:p w:rsidR="00F57B49" w:rsidRPr="00F57B49" w:rsidRDefault="00F57B49" w:rsidP="00B0058B">
      <w:pPr>
        <w:pStyle w:val="Heading3"/>
        <w:numPr>
          <w:ilvl w:val="0"/>
          <w:numId w:val="41"/>
        </w:numPr>
        <w:tabs>
          <w:tab w:val="clear" w:pos="10800"/>
        </w:tabs>
        <w:ind w:hanging="2"/>
      </w:pPr>
      <w:r w:rsidRPr="00F57B49">
        <w:t xml:space="preserve">Work Instructions (WKINST) – a series of </w:t>
      </w:r>
      <w:r w:rsidRPr="00F57B49">
        <w:rPr>
          <w:u w:val="single"/>
        </w:rPr>
        <w:t>detailed</w:t>
      </w:r>
      <w:r w:rsidRPr="00F57B49">
        <w:t xml:space="preserve"> interrelated steps that control a </w:t>
      </w:r>
      <w:r w:rsidR="00B0058B">
        <w:tab/>
      </w:r>
      <w:r w:rsidRPr="00F57B49">
        <w:t xml:space="preserve">logically distinct process or activity. Work Instructions are more detailed than a Procedure, </w:t>
      </w:r>
      <w:r w:rsidR="00B0058B">
        <w:tab/>
      </w:r>
      <w:r w:rsidRPr="00F57B49">
        <w:t xml:space="preserve">and may include keystroke-by-keystroke instructions. </w:t>
      </w:r>
      <w:r>
        <w:t>This m</w:t>
      </w:r>
      <w:r w:rsidRPr="00F57B49">
        <w:t>ay be in the form of text</w:t>
      </w:r>
      <w:r>
        <w:t xml:space="preserve"> only</w:t>
      </w:r>
      <w:r w:rsidRPr="00F57B49">
        <w:t xml:space="preserve"> </w:t>
      </w:r>
      <w:r w:rsidR="00B0058B">
        <w:tab/>
      </w:r>
      <w:r w:rsidRPr="00F57B49">
        <w:t>or text and a flow diagram.</w:t>
      </w:r>
    </w:p>
    <w:p w:rsidR="00F57B49" w:rsidRPr="00E8641B" w:rsidRDefault="00F57B49" w:rsidP="00B0058B">
      <w:pPr>
        <w:pStyle w:val="Heading3"/>
        <w:numPr>
          <w:ilvl w:val="0"/>
          <w:numId w:val="41"/>
        </w:numPr>
        <w:tabs>
          <w:tab w:val="clear" w:pos="10800"/>
        </w:tabs>
        <w:ind w:hanging="2"/>
      </w:pPr>
      <w:r w:rsidRPr="00F57B49">
        <w:t xml:space="preserve">Form (FORMS) – a document for information to be inserted into, or provides information </w:t>
      </w:r>
      <w:r w:rsidR="00B0058B">
        <w:tab/>
      </w:r>
      <w:r w:rsidRPr="00F57B49">
        <w:t>to support business operations; reference documents. (templates, logs, etc.)</w:t>
      </w:r>
    </w:p>
    <w:p w:rsidR="00F57B49" w:rsidRPr="00E8641B" w:rsidRDefault="00F57B49" w:rsidP="00B0058B">
      <w:pPr>
        <w:pStyle w:val="Heading3"/>
        <w:ind w:left="2340"/>
        <w:rPr>
          <w:color w:val="FF0000"/>
        </w:rPr>
      </w:pPr>
      <w:r w:rsidRPr="00F57B49">
        <w:t>Three (3) Core Reviewer roles are assigned to each Quality Document: the Process</w:t>
      </w:r>
      <w:r>
        <w:t xml:space="preserve"> </w:t>
      </w:r>
      <w:r w:rsidRPr="00F57B49">
        <w:t>Owner, Quality Systems and Configuration Analyst. Additional Reviewers may be added as needed.</w:t>
      </w:r>
      <w:r>
        <w:t xml:space="preserve">  </w:t>
      </w:r>
      <w:r w:rsidRPr="00F57B49">
        <w:rPr>
          <w:color w:val="000000"/>
        </w:rPr>
        <w:t>Additional Reviewers without a unique SAP ID will be required to do an offline</w:t>
      </w:r>
      <w:r w:rsidR="00E8641B">
        <w:rPr>
          <w:color w:val="000000"/>
        </w:rPr>
        <w:t xml:space="preserve"> </w:t>
      </w:r>
      <w:r w:rsidRPr="00E8641B">
        <w:rPr>
          <w:color w:val="000000"/>
        </w:rPr>
        <w:t xml:space="preserve">review. </w:t>
      </w:r>
      <w:r w:rsidR="00E8641B" w:rsidRPr="00E8641B">
        <w:rPr>
          <w:color w:val="000000"/>
        </w:rPr>
        <w:t xml:space="preserve"> </w:t>
      </w:r>
      <w:r w:rsidRPr="00E8641B">
        <w:rPr>
          <w:color w:val="000000"/>
        </w:rPr>
        <w:t xml:space="preserve">For reference, their comments may be converted to a PDF and attached to Services For Objects. </w:t>
      </w:r>
      <w:r w:rsidR="00E8641B">
        <w:rPr>
          <w:color w:val="000000"/>
        </w:rPr>
        <w:t xml:space="preserve"> </w:t>
      </w:r>
      <w:r w:rsidRPr="001B33F9">
        <w:t>Reference Se</w:t>
      </w:r>
      <w:r w:rsidR="001B33F9" w:rsidRPr="001B33F9">
        <w:t>ction 8.2</w:t>
      </w:r>
      <w:r w:rsidRPr="001B33F9">
        <w:t>.4.2 for instructions.</w:t>
      </w:r>
    </w:p>
    <w:p w:rsidR="00F57B49" w:rsidRPr="00E8641B" w:rsidRDefault="00F57B49" w:rsidP="00B0058B">
      <w:pPr>
        <w:pStyle w:val="Heading3"/>
        <w:ind w:left="2340"/>
      </w:pPr>
      <w:r w:rsidRPr="00E8641B">
        <w:t xml:space="preserve">Three (3) Core Approval roles are assigned to each Quality Document: the Process </w:t>
      </w:r>
      <w:r w:rsidR="00E8641B" w:rsidRPr="00E8641B">
        <w:t xml:space="preserve">Owner </w:t>
      </w:r>
      <w:r w:rsidRPr="00E8641B">
        <w:t>Quality Systems and Configuration Analyst. No additional Approvers may be added.</w:t>
      </w:r>
    </w:p>
    <w:p w:rsidR="00E8641B" w:rsidRDefault="00F57B49" w:rsidP="00B0058B">
      <w:pPr>
        <w:pStyle w:val="Heading3"/>
        <w:ind w:left="2340"/>
      </w:pPr>
      <w:r w:rsidRPr="00E8641B">
        <w:t>All Core Reviewers and Approvers must complete Electronic Signature Training, an LMS Training Session accessible on the portal.   In order to acquire the appropriate Authorization Roles and Signature Strategy, and IT Request must be submitted.  Refer to the LMS Training Session for instructions.</w:t>
      </w:r>
    </w:p>
    <w:p w:rsidR="00F57B49" w:rsidRPr="00B0058B" w:rsidRDefault="00F57B49" w:rsidP="00B0058B">
      <w:pPr>
        <w:pStyle w:val="Heading2"/>
        <w:numPr>
          <w:ilvl w:val="0"/>
          <w:numId w:val="43"/>
        </w:numPr>
        <w:ind w:right="44"/>
        <w:rPr>
          <w:b w:val="0"/>
        </w:rPr>
      </w:pPr>
      <w:r w:rsidRPr="00E8641B">
        <w:rPr>
          <w:b w:val="0"/>
        </w:rPr>
        <w:t xml:space="preserve">A new Lab/Office requires configuration within SAP which must follow a particular protocol. </w:t>
      </w:r>
      <w:r w:rsidR="00E8641B">
        <w:rPr>
          <w:b w:val="0"/>
        </w:rPr>
        <w:t xml:space="preserve">     </w:t>
      </w:r>
      <w:r w:rsidR="00E8641B" w:rsidRPr="00B0058B">
        <w:rPr>
          <w:b w:val="0"/>
        </w:rPr>
        <w:t xml:space="preserve"> It m</w:t>
      </w:r>
      <w:r w:rsidRPr="00B0058B">
        <w:rPr>
          <w:b w:val="0"/>
        </w:rPr>
        <w:t>ust go through development and testing before it can be</w:t>
      </w:r>
      <w:r w:rsidR="00E8641B" w:rsidRPr="00B0058B">
        <w:rPr>
          <w:b w:val="0"/>
        </w:rPr>
        <w:t xml:space="preserve"> implemented in production.  </w:t>
      </w:r>
      <w:r w:rsidRPr="00B0058B">
        <w:rPr>
          <w:b w:val="0"/>
        </w:rPr>
        <w:t>There is a delay inherent in this process.</w:t>
      </w:r>
    </w:p>
    <w:p w:rsidR="00F57B49" w:rsidRPr="00E8641B" w:rsidRDefault="00F57B49" w:rsidP="00B0058B">
      <w:pPr>
        <w:pStyle w:val="Heading3"/>
        <w:ind w:left="2340"/>
      </w:pPr>
      <w:r w:rsidRPr="00E8641B">
        <w:t>The template used for creating and revising Quality Documents may be found in SAP:</w:t>
      </w:r>
      <w:r w:rsidR="00E8641B">
        <w:t xml:space="preserve"> </w:t>
      </w:r>
      <w:r w:rsidRPr="00E8641B">
        <w:t xml:space="preserve">document </w:t>
      </w:r>
      <w:r w:rsidR="00A9179A">
        <w:t xml:space="preserve">730000483 </w:t>
      </w:r>
      <w:r w:rsidRPr="00E8641B">
        <w:t>for Sub-Document Types PROCED, WKINST</w:t>
      </w:r>
      <w:r w:rsidR="00861707">
        <w:t xml:space="preserve">; document 730001103    for </w:t>
      </w:r>
      <w:r w:rsidR="00B0058B">
        <w:t>Sub-Document Type: POLICY; 730001104 for Sub-Document Type: FORMS.</w:t>
      </w:r>
      <w:r w:rsidRPr="00E8641B">
        <w:t xml:space="preserve">  </w:t>
      </w:r>
    </w:p>
    <w:p w:rsidR="00F57B49" w:rsidRDefault="00F57B49" w:rsidP="00B0058B">
      <w:pPr>
        <w:pStyle w:val="ListParagraph"/>
        <w:numPr>
          <w:ilvl w:val="0"/>
          <w:numId w:val="43"/>
        </w:numPr>
        <w:tabs>
          <w:tab w:val="left" w:pos="360"/>
          <w:tab w:val="left" w:pos="540"/>
          <w:tab w:val="left" w:pos="1260"/>
        </w:tabs>
        <w:spacing w:after="0" w:line="240" w:lineRule="auto"/>
        <w:ind w:left="2707"/>
        <w:rPr>
          <w:rFonts w:ascii="Arial" w:hAnsi="Arial" w:cs="Arial"/>
          <w:sz w:val="20"/>
          <w:szCs w:val="20"/>
        </w:rPr>
      </w:pPr>
      <w:r w:rsidRPr="00B0058B">
        <w:rPr>
          <w:rFonts w:ascii="Arial" w:hAnsi="Arial" w:cs="Arial"/>
          <w:color w:val="000000"/>
          <w:sz w:val="20"/>
          <w:szCs w:val="20"/>
        </w:rPr>
        <w:t xml:space="preserve">Requirements for creating </w:t>
      </w:r>
      <w:r w:rsidRPr="00B0058B">
        <w:rPr>
          <w:rFonts w:ascii="Arial" w:hAnsi="Arial" w:cs="Arial"/>
          <w:sz w:val="20"/>
          <w:szCs w:val="20"/>
        </w:rPr>
        <w:t>Sub-Document Type FORMS</w:t>
      </w:r>
      <w:r w:rsidRPr="00B0058B">
        <w:rPr>
          <w:rFonts w:ascii="Arial" w:hAnsi="Arial" w:cs="Arial"/>
          <w:color w:val="000000"/>
          <w:sz w:val="20"/>
          <w:szCs w:val="20"/>
        </w:rPr>
        <w:t xml:space="preserve"> are that the form, or template, contains a document number and version, indicate the Policy, Procedure, Work Instruction </w:t>
      </w:r>
      <w:r w:rsidRPr="00B0058B">
        <w:rPr>
          <w:rFonts w:ascii="Arial" w:hAnsi="Arial" w:cs="Arial"/>
          <w:bCs/>
          <w:color w:val="000000"/>
          <w:sz w:val="20"/>
          <w:szCs w:val="20"/>
        </w:rPr>
        <w:t>to which it</w:t>
      </w:r>
      <w:r w:rsidRPr="00B0058B">
        <w:rPr>
          <w:rFonts w:ascii="Arial" w:hAnsi="Arial" w:cs="Arial"/>
          <w:color w:val="000000"/>
          <w:sz w:val="20"/>
          <w:szCs w:val="20"/>
        </w:rPr>
        <w:t xml:space="preserve"> refers, and follows a defined review and approval process.  </w:t>
      </w:r>
      <w:r w:rsidRPr="00B0058B">
        <w:rPr>
          <w:rFonts w:ascii="Arial" w:hAnsi="Arial" w:cs="Arial"/>
          <w:sz w:val="20"/>
          <w:szCs w:val="20"/>
        </w:rPr>
        <w:t>Any document submitted in a format inconsistent with the current template and requirements will be rejected.</w:t>
      </w:r>
    </w:p>
    <w:p w:rsidR="00A9179A" w:rsidRDefault="00A9179A" w:rsidP="00A9179A">
      <w:pPr>
        <w:pStyle w:val="Heading3"/>
        <w:ind w:left="1620" w:firstLine="0"/>
      </w:pPr>
      <w:r w:rsidRPr="00B0058B">
        <w:t xml:space="preserve">Creating, revising and/or approving a Quality Document requires a unique SAP ID. </w:t>
      </w:r>
    </w:p>
    <w:p w:rsidR="00A9179A" w:rsidRPr="00B0058B" w:rsidRDefault="00A9179A" w:rsidP="00A9179A">
      <w:pPr>
        <w:pStyle w:val="Heading3"/>
        <w:ind w:left="2340"/>
      </w:pPr>
      <w:r w:rsidRPr="00B0058B">
        <w:t>In order to receive an email notification in Lotus Notes, Originators, Reviewers and Approvers</w:t>
      </w:r>
      <w:r>
        <w:t xml:space="preserve"> </w:t>
      </w:r>
      <w:r w:rsidRPr="00B0058B">
        <w:t xml:space="preserve">must establish an Automatic Forward in their SAP Business Workplace. See Quality Document </w:t>
      </w:r>
      <w:r w:rsidRPr="001B33F9">
        <w:rPr>
          <w:rFonts w:cs="Arial"/>
        </w:rPr>
        <w:t>730000497</w:t>
      </w:r>
      <w:r w:rsidRPr="00B0058B">
        <w:t xml:space="preserve"> (WI – Establishing an Automatic Forward from an SAP Business Workplace) for detailed instructions.</w:t>
      </w:r>
    </w:p>
    <w:p w:rsidR="00A9179A" w:rsidRPr="00A9179A" w:rsidRDefault="00A9179A" w:rsidP="00A9179A"/>
    <w:p w:rsidR="00A9179A" w:rsidRPr="00B0058B" w:rsidRDefault="00A9179A" w:rsidP="00A9179A">
      <w:pPr>
        <w:pStyle w:val="ListParagraph"/>
        <w:tabs>
          <w:tab w:val="left" w:pos="360"/>
          <w:tab w:val="left" w:pos="540"/>
          <w:tab w:val="left" w:pos="1260"/>
        </w:tabs>
        <w:spacing w:after="0" w:line="240" w:lineRule="auto"/>
        <w:ind w:left="2707"/>
        <w:rPr>
          <w:rFonts w:ascii="Arial" w:hAnsi="Arial" w:cs="Arial"/>
          <w:sz w:val="20"/>
          <w:szCs w:val="20"/>
        </w:rPr>
      </w:pPr>
    </w:p>
    <w:p w:rsidR="00F57B49" w:rsidRPr="00B0058B" w:rsidRDefault="00F57B49" w:rsidP="00DF15AC">
      <w:pPr>
        <w:pStyle w:val="Heading3"/>
        <w:ind w:left="2160"/>
      </w:pPr>
      <w:r w:rsidRPr="00B0058B">
        <w:lastRenderedPageBreak/>
        <w:t>To help prevent delays in processing DIR-related tasks, a Temporary Substitute should be</w:t>
      </w:r>
      <w:r w:rsidR="00B0058B" w:rsidRPr="00B0058B">
        <w:t xml:space="preserve"> </w:t>
      </w:r>
      <w:r w:rsidRPr="00B0058B">
        <w:t xml:space="preserve">arranged before a planned absence. See Quality Document </w:t>
      </w:r>
      <w:hyperlink r:id="rId10" w:history="1">
        <w:r w:rsidRPr="001B33F9">
          <w:rPr>
            <w:rStyle w:val="Hyperlink"/>
            <w:rFonts w:cs="Arial"/>
            <w:color w:val="auto"/>
            <w:u w:val="none"/>
          </w:rPr>
          <w:t>730000525</w:t>
        </w:r>
      </w:hyperlink>
      <w:r w:rsidRPr="00B0058B">
        <w:t xml:space="preserve"> (WI – Establishing a Substitute in SAP).</w:t>
      </w:r>
    </w:p>
    <w:p w:rsidR="00F57B49" w:rsidRPr="00DF15AC" w:rsidRDefault="00F57B49" w:rsidP="00DF15AC">
      <w:pPr>
        <w:pStyle w:val="ListParagraph"/>
        <w:numPr>
          <w:ilvl w:val="0"/>
          <w:numId w:val="43"/>
        </w:numPr>
        <w:tabs>
          <w:tab w:val="left" w:pos="360"/>
          <w:tab w:val="left" w:pos="540"/>
        </w:tabs>
        <w:rPr>
          <w:rFonts w:ascii="Arial" w:hAnsi="Arial" w:cs="Arial"/>
          <w:sz w:val="20"/>
          <w:szCs w:val="20"/>
        </w:rPr>
      </w:pPr>
      <w:r w:rsidRPr="00B0058B">
        <w:rPr>
          <w:rFonts w:ascii="Arial" w:hAnsi="Arial" w:cs="Arial"/>
          <w:sz w:val="20"/>
          <w:szCs w:val="20"/>
        </w:rPr>
        <w:t>It is recommended that all users creating and/or revising Quality Documents have a folder</w:t>
      </w:r>
      <w:r w:rsidR="00B0058B">
        <w:rPr>
          <w:rFonts w:ascii="Arial" w:hAnsi="Arial" w:cs="Arial"/>
          <w:sz w:val="20"/>
          <w:szCs w:val="20"/>
        </w:rPr>
        <w:t xml:space="preserve"> </w:t>
      </w:r>
      <w:r w:rsidRPr="00B0058B">
        <w:rPr>
          <w:rFonts w:ascii="Arial" w:hAnsi="Arial" w:cs="Arial"/>
          <w:sz w:val="20"/>
          <w:szCs w:val="20"/>
        </w:rPr>
        <w:t>c:\PLMworkspace on their hard drive. Documents should be saved to this folder and attached to DIRs from this folder. This provides uniformity in the source names.</w:t>
      </w:r>
    </w:p>
    <w:p w:rsidR="00F57B49" w:rsidRPr="00B0058B" w:rsidRDefault="00F57B49" w:rsidP="00DF15AC">
      <w:pPr>
        <w:pStyle w:val="Heading3"/>
        <w:ind w:left="2160"/>
      </w:pPr>
      <w:r w:rsidRPr="00B0058B">
        <w:t>Once the last approval has been entered, the DIR status will automatically change to AA</w:t>
      </w:r>
      <w:r w:rsidR="00B0058B" w:rsidRPr="00B0058B">
        <w:t xml:space="preserve"> </w:t>
      </w:r>
      <w:r w:rsidRPr="00B0058B">
        <w:t>(Approved Awaiting Release), and the Effectivity Date will be determined by the number of days in the default Effectivity Period. This delay before release is necessary to complete training for all affected individuals.</w:t>
      </w:r>
    </w:p>
    <w:p w:rsidR="00F57B49" w:rsidRPr="00F57B49" w:rsidRDefault="00F57B49" w:rsidP="00F57B49">
      <w:pPr>
        <w:tabs>
          <w:tab w:val="left" w:pos="360"/>
          <w:tab w:val="left" w:pos="540"/>
        </w:tabs>
        <w:ind w:left="2160"/>
        <w:rPr>
          <w:rFonts w:cs="Arial"/>
        </w:rPr>
      </w:pPr>
    </w:p>
    <w:p w:rsidR="00F57B49" w:rsidRPr="00F57B49" w:rsidRDefault="00F57B49" w:rsidP="001003D8">
      <w:pPr>
        <w:pStyle w:val="Heading2"/>
      </w:pPr>
      <w:bookmarkStart w:id="27" w:name="_Toc314576542"/>
      <w:r w:rsidRPr="00DF15AC">
        <w:t>Process Details – each subsectio</w:t>
      </w:r>
      <w:r w:rsidR="001B33F9">
        <w:t>n relates to a step in Section 8</w:t>
      </w:r>
      <w:r w:rsidRPr="00DF15AC">
        <w:t>.1 - Process Workflow</w:t>
      </w:r>
      <w:bookmarkEnd w:id="27"/>
    </w:p>
    <w:p w:rsidR="00F57B49" w:rsidRPr="00F57B49" w:rsidRDefault="00F57B49" w:rsidP="001003D8">
      <w:pPr>
        <w:pStyle w:val="Heading3"/>
        <w:ind w:firstLine="720"/>
      </w:pPr>
      <w:bookmarkStart w:id="28" w:name="_Toc314576543"/>
      <w:r w:rsidRPr="00F57B49">
        <w:t>Originator creates DIR and document</w:t>
      </w:r>
      <w:bookmarkEnd w:id="28"/>
    </w:p>
    <w:p w:rsidR="00F57B49" w:rsidRPr="00F57B49" w:rsidRDefault="00F57B49" w:rsidP="001003D8">
      <w:pPr>
        <w:pStyle w:val="Heading4"/>
      </w:pPr>
      <w:r w:rsidRPr="00F57B49">
        <w:t xml:space="preserve">Creating a DIR for the </w:t>
      </w:r>
      <w:r w:rsidRPr="00F57B49">
        <w:rPr>
          <w:u w:val="single"/>
        </w:rPr>
        <w:t>initial release</w:t>
      </w:r>
      <w:r w:rsidRPr="00F57B49">
        <w:t xml:space="preserve"> of a new Quality Document (if creating a </w:t>
      </w:r>
      <w:r w:rsidRPr="00F57B49">
        <w:rPr>
          <w:u w:val="single"/>
        </w:rPr>
        <w:t>new version of an existing</w:t>
      </w:r>
      <w:r w:rsidRPr="00F57B49">
        <w:t xml:space="preserve"> DIR, </w:t>
      </w:r>
      <w:r w:rsidR="001003D8">
        <w:t>proceed to Step 8.2</w:t>
      </w:r>
      <w:r w:rsidRPr="001003D8">
        <w:t>.1.2</w:t>
      </w:r>
      <w:r w:rsidRPr="00F57B49">
        <w:t xml:space="preserve">; if </w:t>
      </w:r>
      <w:r w:rsidRPr="00F57B49">
        <w:rPr>
          <w:u w:val="single"/>
        </w:rPr>
        <w:t>obsoleting</w:t>
      </w:r>
      <w:r w:rsidRPr="00F57B49">
        <w:t xml:space="preserve"> a DIR, follow instructions outlined in </w:t>
      </w:r>
      <w:r w:rsidRPr="001003D8">
        <w:t>Steps</w:t>
      </w:r>
      <w:r w:rsidRPr="001003D8">
        <w:rPr>
          <w:color w:val="FF0000"/>
        </w:rPr>
        <w:t xml:space="preserve"> </w:t>
      </w:r>
      <w:r w:rsidR="001003D8">
        <w:t>8.2</w:t>
      </w:r>
      <w:r w:rsidR="001003D8" w:rsidRPr="001003D8">
        <w:t xml:space="preserve">.1.2 </w:t>
      </w:r>
      <w:r w:rsidR="001003D8">
        <w:t>– 8.2</w:t>
      </w:r>
      <w:r w:rsidRPr="001003D8">
        <w:t>.1.3, then skip to</w:t>
      </w:r>
      <w:r w:rsidRPr="001003D8">
        <w:rPr>
          <w:color w:val="FF0000"/>
        </w:rPr>
        <w:t xml:space="preserve"> </w:t>
      </w:r>
      <w:r w:rsidR="001B33F9">
        <w:t>8.2.3.</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SAP Main Menu</w:t>
      </w:r>
      <w:r w:rsidRPr="00F57B49">
        <w:rPr>
          <w:rFonts w:cs="Arial"/>
        </w:rPr>
        <w:t>, use transaction CV01N (Create Document)</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Enter Document Type QAX, leaving all other fields blank</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Enter Class Code 730 and press ENTER</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SAP will automatically assign a six-digit Core Number</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Note that the field for Suffix is greyed out as it is no longer used for new DIRs</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Press ENTER or click the OK button</w:t>
      </w:r>
    </w:p>
    <w:p w:rsidR="00F57B49" w:rsidRPr="00F57B49" w:rsidRDefault="005C7D0F" w:rsidP="00F57B49">
      <w:pPr>
        <w:tabs>
          <w:tab w:val="left" w:pos="360"/>
          <w:tab w:val="left" w:pos="540"/>
          <w:tab w:val="left" w:pos="3240"/>
        </w:tabs>
        <w:ind w:left="2880"/>
        <w:rPr>
          <w:rFonts w:cs="Arial"/>
        </w:rPr>
      </w:pPr>
      <w:r>
        <w:rPr>
          <w:rFonts w:cs="Arial"/>
          <w:noProof/>
        </w:rPr>
        <w:drawing>
          <wp:inline distT="0" distB="0" distL="0" distR="0">
            <wp:extent cx="2562225" cy="17716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562225" cy="177165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Proceed to Step </w:t>
      </w:r>
      <w:r w:rsidR="001003D8">
        <w:rPr>
          <w:rFonts w:cs="Arial"/>
        </w:rPr>
        <w:t>8.2</w:t>
      </w:r>
      <w:r w:rsidRPr="001003D8">
        <w:rPr>
          <w:rFonts w:cs="Arial"/>
        </w:rPr>
        <w:t>.1.3</w:t>
      </w:r>
    </w:p>
    <w:p w:rsidR="00F57B49" w:rsidRPr="00F57B49" w:rsidRDefault="00F57B49" w:rsidP="001003D8">
      <w:pPr>
        <w:pStyle w:val="Heading4"/>
      </w:pPr>
      <w:r w:rsidRPr="00F57B49">
        <w:t xml:space="preserve">Creating a </w:t>
      </w:r>
      <w:r w:rsidRPr="00F57B49">
        <w:rPr>
          <w:u w:val="single"/>
        </w:rPr>
        <w:t>new</w:t>
      </w:r>
      <w:r w:rsidRPr="001003D8">
        <w:t xml:space="preserve"> </w:t>
      </w:r>
      <w:r w:rsidRPr="00F57B49">
        <w:t xml:space="preserve">version of an existing DIR (if creating the </w:t>
      </w:r>
      <w:r w:rsidRPr="00F57B49">
        <w:rPr>
          <w:u w:val="single"/>
        </w:rPr>
        <w:t xml:space="preserve">initial </w:t>
      </w:r>
      <w:r w:rsidRPr="00F57B49">
        <w:t>release o</w:t>
      </w:r>
      <w:r w:rsidR="001003D8">
        <w:t>f a new DIR, go back to Step 8.2</w:t>
      </w:r>
      <w:r w:rsidRPr="00F57B49">
        <w:t>.1.1)</w:t>
      </w:r>
      <w:r w:rsidR="00975BEF">
        <w:t>.</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SAP Main Menu</w:t>
      </w:r>
      <w:r w:rsidRPr="00F57B49">
        <w:rPr>
          <w:rFonts w:cs="Arial"/>
        </w:rPr>
        <w:t>, use transaction CV04N (Find Document)</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Enter search criteria to find your DIR/document and click the Execute button</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Double-click the Version you want to “copy,” most likely the one at Release General status</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From the menu select Document, New Version</w:t>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No changes are required to the pop-up window. Click the green check mark or press the ENTER key to continue.</w:t>
      </w:r>
    </w:p>
    <w:p w:rsidR="00F57B49" w:rsidRPr="00F57B49" w:rsidRDefault="005C7D0F" w:rsidP="00F57B49">
      <w:pPr>
        <w:tabs>
          <w:tab w:val="left" w:pos="540"/>
          <w:tab w:val="left" w:pos="3240"/>
        </w:tabs>
        <w:ind w:left="2880"/>
        <w:rPr>
          <w:rFonts w:cs="Arial"/>
        </w:rPr>
      </w:pPr>
      <w:r>
        <w:rPr>
          <w:rFonts w:cs="Arial"/>
          <w:noProof/>
        </w:rPr>
        <w:lastRenderedPageBreak/>
        <w:drawing>
          <wp:inline distT="0" distB="0" distL="0" distR="0">
            <wp:extent cx="2314575" cy="19716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314575" cy="1971675"/>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You will receive a confirmation pop-up window. Click the Continue button.</w:t>
      </w:r>
    </w:p>
    <w:p w:rsidR="00F57B49" w:rsidRPr="00F57B49" w:rsidRDefault="005C7D0F" w:rsidP="00F57B49">
      <w:pPr>
        <w:tabs>
          <w:tab w:val="left" w:pos="540"/>
          <w:tab w:val="left" w:pos="3240"/>
        </w:tabs>
        <w:ind w:left="2880"/>
        <w:rPr>
          <w:rFonts w:cs="Arial"/>
        </w:rPr>
      </w:pPr>
      <w:r>
        <w:rPr>
          <w:rFonts w:cs="Arial"/>
          <w:noProof/>
        </w:rPr>
        <w:drawing>
          <wp:inline distT="0" distB="0" distL="0" distR="0">
            <wp:extent cx="3019425" cy="8286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019425" cy="828675"/>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You may receive a pop-up window where you will select which Object Links you want to copy. Only the Document Info Record link should be listed. Click the green check mark or press the ENTER key to continue.</w:t>
      </w:r>
    </w:p>
    <w:p w:rsidR="00F57B49" w:rsidRPr="00F57B49" w:rsidRDefault="005C7D0F" w:rsidP="00F57B49">
      <w:pPr>
        <w:tabs>
          <w:tab w:val="left" w:pos="360"/>
          <w:tab w:val="left" w:pos="540"/>
          <w:tab w:val="left" w:pos="3240"/>
        </w:tabs>
        <w:ind w:left="2880"/>
        <w:rPr>
          <w:rFonts w:cs="Arial"/>
        </w:rPr>
      </w:pPr>
      <w:r>
        <w:rPr>
          <w:rFonts w:cs="Arial"/>
          <w:noProof/>
        </w:rPr>
        <w:drawing>
          <wp:inline distT="0" distB="0" distL="0" distR="0">
            <wp:extent cx="2114550" cy="11811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b="57666"/>
                    <a:stretch>
                      <a:fillRect/>
                    </a:stretch>
                  </pic:blipFill>
                  <pic:spPr bwMode="auto">
                    <a:xfrm>
                      <a:off x="0" y="0"/>
                      <a:ext cx="2114550" cy="11811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Document Data tab</w:t>
      </w:r>
      <w:r w:rsidRPr="00F57B49">
        <w:rPr>
          <w:rFonts w:cs="Arial"/>
          <w:color w:val="000000"/>
        </w:rPr>
        <w:t>, delete the PDF file(s) attached to the DIR.</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color w:val="000000"/>
        </w:rPr>
        <w:t>Click once on the PDF to highlight it, then click the trashcan icon at the bottom of the screen.</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color w:val="000000"/>
        </w:rPr>
        <w:t>If obsoleting the document, delete all file(s) attached to the DIR.</w:t>
      </w:r>
    </w:p>
    <w:p w:rsidR="00F57B49" w:rsidRPr="00F57B49" w:rsidRDefault="00F57B49" w:rsidP="00F57B49">
      <w:pPr>
        <w:tabs>
          <w:tab w:val="left" w:pos="360"/>
          <w:tab w:val="left" w:pos="540"/>
          <w:tab w:val="left" w:pos="3240"/>
        </w:tabs>
        <w:ind w:left="2880"/>
        <w:rPr>
          <w:rFonts w:cs="Arial"/>
        </w:rPr>
      </w:pPr>
    </w:p>
    <w:p w:rsidR="00F57B49" w:rsidRPr="00F57B49" w:rsidRDefault="00F57B49" w:rsidP="001003D8">
      <w:pPr>
        <w:pStyle w:val="Heading4"/>
      </w:pPr>
      <w:r w:rsidRPr="00F57B49">
        <w:t>Entering and changing data in the DIR fields</w:t>
      </w:r>
    </w:p>
    <w:p w:rsidR="00F57B49" w:rsidRPr="00F57B49" w:rsidRDefault="00F57B49" w:rsidP="00F57B49">
      <w:pPr>
        <w:tabs>
          <w:tab w:val="left" w:pos="360"/>
          <w:tab w:val="left" w:pos="540"/>
          <w:tab w:val="left" w:pos="3240"/>
        </w:tabs>
        <w:ind w:left="2160"/>
        <w:rPr>
          <w:rFonts w:cs="Arial"/>
        </w:rPr>
      </w:pPr>
      <w:r w:rsidRPr="00F57B49">
        <w:rPr>
          <w:rFonts w:cs="Arial"/>
        </w:rPr>
        <w:t xml:space="preserve">These steps are followed whether creating an initial release, creating a new version of an existing DIR, or obsoleting a DIR.  If you are creating a new version of an existing DIR, some fields described may already contain data. Leave the data as is or change the data, as appropriate. </w:t>
      </w:r>
    </w:p>
    <w:p w:rsidR="00F57B49" w:rsidRPr="00F57B49" w:rsidRDefault="00F57B49" w:rsidP="00F57B49">
      <w:pPr>
        <w:tabs>
          <w:tab w:val="left" w:pos="360"/>
          <w:tab w:val="left" w:pos="540"/>
          <w:tab w:val="left" w:pos="3240"/>
        </w:tabs>
        <w:ind w:left="2160"/>
        <w:rPr>
          <w:rFonts w:cs="Arial"/>
        </w:rPr>
      </w:pP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Document Data tab</w:t>
      </w:r>
      <w:r w:rsidRPr="00F57B49">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enter the Description (name or title of the document) – There is a 40-character maximum so you may need to abbreviate </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use the matchcode to select the appropriate Lab/Office</w:t>
      </w:r>
    </w:p>
    <w:p w:rsidR="00F57B49" w:rsidRPr="00F57B49" w:rsidRDefault="005C7D0F" w:rsidP="00F57B49">
      <w:pPr>
        <w:tabs>
          <w:tab w:val="left" w:pos="360"/>
          <w:tab w:val="left" w:pos="540"/>
          <w:tab w:val="left" w:pos="3240"/>
        </w:tabs>
        <w:ind w:left="3600"/>
        <w:rPr>
          <w:rFonts w:cs="Arial"/>
        </w:rPr>
      </w:pPr>
      <w:r>
        <w:rPr>
          <w:rFonts w:cs="Arial"/>
          <w:noProof/>
        </w:rPr>
        <w:lastRenderedPageBreak/>
        <w:drawing>
          <wp:inline distT="0" distB="0" distL="0" distR="0">
            <wp:extent cx="3114675" cy="140017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3114675" cy="1400175"/>
                    </a:xfrm>
                    <a:prstGeom prst="rect">
                      <a:avLst/>
                    </a:prstGeom>
                    <a:noFill/>
                    <a:ln w="9525">
                      <a:noFill/>
                      <a:miter lim="800000"/>
                      <a:headEnd/>
                      <a:tailEnd/>
                    </a:ln>
                  </pic:spPr>
                </pic:pic>
              </a:graphicData>
            </a:graphic>
          </wp:inline>
        </w:drawing>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If you don’t know the Lab/Office, you may use the </w:t>
      </w:r>
      <w:r w:rsidRPr="00F57B49">
        <w:rPr>
          <w:rFonts w:cs="Arial"/>
          <w:i/>
        </w:rPr>
        <w:t>24-Month Procedures Li</w:t>
      </w:r>
      <w:r w:rsidRPr="00F57B49">
        <w:rPr>
          <w:rFonts w:cs="Arial"/>
        </w:rPr>
        <w:t xml:space="preserve">st found on the world drive at </w:t>
      </w:r>
      <w:r w:rsidRPr="00F57B49">
        <w:rPr>
          <w:rFonts w:cs="Arial"/>
          <w:i/>
        </w:rPr>
        <w:t>\world\quality\24-Month Procedure Master List</w:t>
      </w:r>
      <w:r w:rsidR="001003D8">
        <w:rPr>
          <w:rFonts w:cs="Arial"/>
        </w:rPr>
        <w:t>.</w:t>
      </w:r>
    </w:p>
    <w:p w:rsidR="00F57B49" w:rsidRPr="00F57B49" w:rsidRDefault="00F57B49" w:rsidP="00F57B49">
      <w:pPr>
        <w:tabs>
          <w:tab w:val="left" w:pos="360"/>
          <w:tab w:val="left" w:pos="540"/>
          <w:tab w:val="left" w:pos="3240"/>
        </w:tabs>
        <w:rPr>
          <w:rFonts w:cs="Arial"/>
        </w:rPr>
      </w:pP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Additional Data tab</w:t>
      </w:r>
      <w:r w:rsidRPr="00F57B49">
        <w:rPr>
          <w:rFonts w:cs="Arial"/>
          <w:color w:val="000000"/>
        </w:rPr>
        <w:t xml:space="preserve"> use the matchcodes to select the</w:t>
      </w:r>
      <w:r w:rsidRPr="00F57B49">
        <w:rPr>
          <w:rFonts w:cs="Arial"/>
        </w:rPr>
        <w:t xml:space="preserve">: </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Review-by Date, by which all Reviewers should complete their task</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Effectivity Date, if entered, will be overwritten by the default effectivity period</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Sub-Document Type</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Project Code, always N/A for QAX DIRs</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Model Code, always N/A for QAX DIRs</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Additional Reviewers (optional) – see Section </w:t>
      </w:r>
      <w:r w:rsidR="00975BEF">
        <w:rPr>
          <w:rFonts w:cs="Arial"/>
        </w:rPr>
        <w:t>8.3.1</w:t>
      </w:r>
      <w:r w:rsidRPr="00F57B49">
        <w:rPr>
          <w:rFonts w:cs="Arial"/>
        </w:rPr>
        <w:t xml:space="preserve"> for details</w:t>
      </w:r>
    </w:p>
    <w:p w:rsidR="00F57B49" w:rsidRPr="00F57B49" w:rsidRDefault="00F57B49" w:rsidP="00F57B49">
      <w:pPr>
        <w:tabs>
          <w:tab w:val="left" w:pos="360"/>
          <w:tab w:val="left" w:pos="540"/>
          <w:tab w:val="left" w:pos="3240"/>
        </w:tabs>
        <w:rPr>
          <w:rFonts w:cs="Arial"/>
        </w:rPr>
      </w:pP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Reason/Description of Change tab</w:t>
      </w:r>
      <w:r w:rsidRPr="00F57B49">
        <w:rPr>
          <w:rFonts w:cs="Arial"/>
        </w:rPr>
        <w:t xml:space="preserve">: </w:t>
      </w:r>
    </w:p>
    <w:p w:rsidR="00F57B49" w:rsidRPr="00F57B49" w:rsidRDefault="00F57B49" w:rsidP="00F57B49">
      <w:pPr>
        <w:tabs>
          <w:tab w:val="left" w:pos="360"/>
          <w:tab w:val="left" w:pos="540"/>
          <w:tab w:val="left" w:pos="3240"/>
        </w:tabs>
        <w:ind w:left="2880"/>
        <w:rPr>
          <w:rFonts w:cs="Arial"/>
        </w:rPr>
      </w:pPr>
      <w:r w:rsidRPr="00F57B49">
        <w:rPr>
          <w:rFonts w:cs="Arial"/>
        </w:rPr>
        <w:t xml:space="preserve">This tab contains a free-form text field that automatically creates an electronic stamp containing the SAP User ID, Date and Time that text was created. When text is saved, the system moves it into the upper half of the panel, which is read-only and cannot be modified. Additional text may be added to clarify or append to a previous entry, or it may be stand-alone text. </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enter the text “Reason for Change:” and press ENTER to go to the next line</w:t>
      </w:r>
      <w:r w:rsidR="003625E6">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enter information that explains </w:t>
      </w:r>
      <w:r w:rsidRPr="00F57B49">
        <w:rPr>
          <w:rFonts w:cs="Arial"/>
          <w:b/>
          <w:u w:val="single"/>
        </w:rPr>
        <w:t>why</w:t>
      </w:r>
      <w:r w:rsidRPr="00F57B49">
        <w:rPr>
          <w:rFonts w:cs="Arial"/>
          <w:u w:val="single"/>
        </w:rPr>
        <w:t xml:space="preserve"> this document is being created or obsoleted</w:t>
      </w:r>
      <w:r w:rsidRPr="00F57B49">
        <w:rPr>
          <w:rFonts w:cs="Arial"/>
        </w:rPr>
        <w:t>. Why is it required? What purpose does it serve? If being obsolete, is it being replaced by or incorporated into another document?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press ENTER twice, enter the text “Description of Change:”  and press ENTER to go to the next line</w:t>
      </w:r>
      <w:r w:rsidR="003625E6">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enter information that explains </w:t>
      </w:r>
      <w:r w:rsidRPr="00F57B49">
        <w:rPr>
          <w:rFonts w:cs="Arial"/>
          <w:b/>
          <w:u w:val="single"/>
        </w:rPr>
        <w:t>what</w:t>
      </w:r>
      <w:r w:rsidRPr="00F57B49">
        <w:rPr>
          <w:rFonts w:cs="Arial"/>
          <w:u w:val="single"/>
        </w:rPr>
        <w:t xml:space="preserve"> is to be done with this document</w:t>
      </w:r>
      <w:r w:rsidRPr="00F57B49">
        <w:rPr>
          <w:rFonts w:cs="Arial"/>
        </w:rPr>
        <w:t>. For an initial release, this need only contain the release information though additional text may be entered. (Release Document 730000</w:t>
      </w:r>
      <w:r w:rsidRPr="00F57B49">
        <w:rPr>
          <w:rFonts w:cs="Arial"/>
          <w:i/>
        </w:rPr>
        <w:t>xxx</w:t>
      </w:r>
      <w:r w:rsidRPr="00F57B49">
        <w:rPr>
          <w:rFonts w:cs="Arial"/>
        </w:rPr>
        <w:t xml:space="preserve">, Version </w:t>
      </w:r>
      <w:r w:rsidRPr="00F57B49">
        <w:rPr>
          <w:rFonts w:cs="Arial"/>
          <w:i/>
        </w:rPr>
        <w:t>xx</w:t>
      </w:r>
      <w:r w:rsidRPr="00F57B49">
        <w:rPr>
          <w:rFonts w:cs="Arial"/>
        </w:rPr>
        <w:t xml:space="preserve"> to Status RG.)</w:t>
      </w:r>
    </w:p>
    <w:p w:rsidR="00F57B49" w:rsidRPr="00F57B49" w:rsidRDefault="00F57B49" w:rsidP="00F57B49">
      <w:pPr>
        <w:numPr>
          <w:ilvl w:val="0"/>
          <w:numId w:val="39"/>
        </w:numPr>
        <w:tabs>
          <w:tab w:val="left" w:pos="360"/>
          <w:tab w:val="left" w:pos="540"/>
          <w:tab w:val="left" w:pos="2880"/>
        </w:tabs>
        <w:overflowPunct/>
        <w:autoSpaceDE/>
        <w:autoSpaceDN/>
        <w:adjustRightInd/>
        <w:spacing w:before="0"/>
        <w:textAlignment w:val="auto"/>
        <w:rPr>
          <w:rFonts w:cs="Arial"/>
        </w:rPr>
      </w:pPr>
      <w:r w:rsidRPr="00F57B49">
        <w:rPr>
          <w:rFonts w:cs="Arial"/>
        </w:rPr>
        <w:t xml:space="preserve">From the </w:t>
      </w:r>
      <w:r w:rsidRPr="00F57B49">
        <w:rPr>
          <w:rFonts w:cs="Arial"/>
          <w:color w:val="0000FF"/>
        </w:rPr>
        <w:t>Object Links tab</w:t>
      </w:r>
      <w:r w:rsidRPr="00F57B49">
        <w:rPr>
          <w:rFonts w:cs="Arial"/>
        </w:rPr>
        <w:t>:</w:t>
      </w:r>
    </w:p>
    <w:p w:rsidR="00F57B49" w:rsidRPr="00F57B49" w:rsidRDefault="00F57B49" w:rsidP="00F57B49">
      <w:pPr>
        <w:tabs>
          <w:tab w:val="left" w:pos="360"/>
          <w:tab w:val="left" w:pos="540"/>
          <w:tab w:val="left" w:pos="3240"/>
        </w:tabs>
        <w:ind w:left="2880"/>
        <w:rPr>
          <w:rFonts w:cs="Arial"/>
        </w:rPr>
      </w:pPr>
      <w:r w:rsidRPr="00F57B49">
        <w:rPr>
          <w:rFonts w:cs="Arial"/>
        </w:rPr>
        <w:t xml:space="preserve"> This tab contains all the documents that are referenced within your Quality Document and must also include current versions of </w:t>
      </w:r>
      <w:r w:rsidRPr="00975BEF">
        <w:rPr>
          <w:rFonts w:cs="Arial"/>
        </w:rPr>
        <w:t>730000295MP</w:t>
      </w:r>
      <w:r w:rsidRPr="00F57B49">
        <w:rPr>
          <w:rFonts w:cs="Arial"/>
        </w:rPr>
        <w:t xml:space="preserve">, </w:t>
      </w:r>
      <w:r w:rsidRPr="00975BEF">
        <w:rPr>
          <w:rFonts w:cs="Arial"/>
        </w:rPr>
        <w:t>WAT000050MP</w:t>
      </w:r>
      <w:r w:rsidRPr="00F57B49">
        <w:rPr>
          <w:rFonts w:cs="Arial"/>
        </w:rPr>
        <w:t xml:space="preserve"> and the template being used – </w:t>
      </w:r>
      <w:r w:rsidRPr="00975BEF">
        <w:rPr>
          <w:rFonts w:cs="Arial"/>
        </w:rPr>
        <w:t>730000483</w:t>
      </w:r>
      <w:r w:rsidRPr="00F57B49">
        <w:rPr>
          <w:rFonts w:cs="Arial"/>
        </w:rPr>
        <w:t>.  It establishes a link between them to easily identify relationships.</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color w:val="000000"/>
        </w:rPr>
      </w:pPr>
      <w:r w:rsidRPr="00F57B49">
        <w:rPr>
          <w:rFonts w:cs="Arial"/>
        </w:rPr>
        <w:t xml:space="preserve">When obsoleting a document remove all </w:t>
      </w:r>
      <w:r w:rsidRPr="00F57B49">
        <w:rPr>
          <w:rFonts w:cs="Arial"/>
          <w:color w:val="000000"/>
        </w:rPr>
        <w:t>document links. In all other instances, enter data as directed below.</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Click the Document Info Record tab</w:t>
      </w:r>
      <w:r w:rsidR="001003D8">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Click once in the blank Document field, use the matchcode to search for a referenced document, then double-click the highest released version.</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Press the ENTER key to see and verify the document Description</w:t>
      </w:r>
      <w:r w:rsidR="001003D8">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Repeat for all other referenced documents.</w:t>
      </w:r>
    </w:p>
    <w:p w:rsidR="00F57B49" w:rsidRDefault="00F57B49" w:rsidP="00F57B49">
      <w:pPr>
        <w:tabs>
          <w:tab w:val="left" w:pos="360"/>
          <w:tab w:val="left" w:pos="540"/>
          <w:tab w:val="left" w:pos="3240"/>
        </w:tabs>
        <w:ind w:left="2880"/>
        <w:rPr>
          <w:rFonts w:cs="Arial"/>
        </w:rPr>
      </w:pPr>
    </w:p>
    <w:p w:rsidR="00975BEF" w:rsidRPr="00F57B49" w:rsidRDefault="00975BEF" w:rsidP="00F57B49">
      <w:pPr>
        <w:tabs>
          <w:tab w:val="left" w:pos="360"/>
          <w:tab w:val="left" w:pos="540"/>
          <w:tab w:val="left" w:pos="3240"/>
        </w:tabs>
        <w:ind w:left="2880"/>
        <w:rPr>
          <w:rFonts w:cs="Arial"/>
        </w:rPr>
      </w:pPr>
    </w:p>
    <w:p w:rsidR="00F57B49" w:rsidRPr="00F57B49" w:rsidRDefault="00F57B49" w:rsidP="00F57B49">
      <w:pPr>
        <w:numPr>
          <w:ilvl w:val="0"/>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lastRenderedPageBreak/>
        <w:t xml:space="preserve">From the </w:t>
      </w:r>
      <w:r w:rsidRPr="00F57B49">
        <w:rPr>
          <w:rFonts w:cs="Arial"/>
          <w:color w:val="0000FF"/>
        </w:rPr>
        <w:t xml:space="preserve">Menu Bar </w:t>
      </w:r>
      <w:r w:rsidRPr="00F57B49">
        <w:rPr>
          <w:rFonts w:cs="Arial"/>
          <w:color w:val="000000"/>
        </w:rPr>
        <w:t>at the top of the screen:</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Select Environment, Document Distribution, Recipient List, Create</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Press ENTER through the next screen</w:t>
      </w:r>
    </w:p>
    <w:p w:rsidR="00F57B49" w:rsidRPr="003625E6" w:rsidRDefault="00F57B49" w:rsidP="003625E6">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 In the Description field, enter the Number of your document.</w:t>
      </w:r>
    </w:p>
    <w:p w:rsidR="00F57B49" w:rsidRPr="00F57B49" w:rsidRDefault="00F57B49" w:rsidP="00F57B49">
      <w:pPr>
        <w:tabs>
          <w:tab w:val="left" w:pos="360"/>
          <w:tab w:val="left" w:pos="540"/>
          <w:tab w:val="left" w:pos="3240"/>
        </w:tabs>
        <w:ind w:left="2880"/>
        <w:rPr>
          <w:rFonts w:cs="Arial"/>
        </w:rPr>
      </w:pPr>
      <w:r w:rsidRPr="00F57B49">
        <w:rPr>
          <w:rFonts w:cs="Arial"/>
        </w:rPr>
        <w:t xml:space="preserve"> When you have completed the following steps, the Recipient List section will contain the names of all the individuals who are affected by or must comply to the document being created, and therefore must be trained to the document.  These individuals must also be notified when a document is obsoleted.  NOTE: In addition to your list of users, every Distribution List must include five representatives from Quality: RoseMarie Stamboulides, Dena Lewis, Anca Mirica, Jacqui Gill, Sabine Ternieden Beekes.</w:t>
      </w:r>
    </w:p>
    <w:p w:rsidR="00F57B49" w:rsidRPr="00F57B49" w:rsidRDefault="00F57B49" w:rsidP="00F57B49">
      <w:pPr>
        <w:tabs>
          <w:tab w:val="left" w:pos="360"/>
          <w:tab w:val="left" w:pos="540"/>
          <w:tab w:val="left" w:pos="3240"/>
        </w:tabs>
        <w:ind w:left="2880"/>
        <w:rPr>
          <w:rFonts w:cs="Arial"/>
        </w:rPr>
      </w:pP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Click once in the Recipient Name field, then click the matchcode.</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With Internal User selected, press the ENTER key or click the green check mark</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Use the pop-up window to search for your first recipient, then click the green check mark. Press ENTER and the Description field will automatically be populated.</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In the Type field, use the matchcode to choose RML</w:t>
      </w:r>
      <w:r w:rsidR="003625E6">
        <w:rPr>
          <w:rFonts w:cs="Arial"/>
        </w:rPr>
        <w:t>.</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Repeat for remaining individuals.</w:t>
      </w:r>
    </w:p>
    <w:p w:rsidR="00F57B49" w:rsidRPr="00F57B49" w:rsidRDefault="00F57B49" w:rsidP="00F57B49">
      <w:pPr>
        <w:numPr>
          <w:ilvl w:val="1"/>
          <w:numId w:val="26"/>
        </w:numPr>
        <w:tabs>
          <w:tab w:val="left" w:pos="360"/>
          <w:tab w:val="left" w:pos="540"/>
          <w:tab w:val="left" w:pos="3240"/>
        </w:tabs>
        <w:overflowPunct/>
        <w:autoSpaceDE/>
        <w:autoSpaceDN/>
        <w:adjustRightInd/>
        <w:spacing w:before="0"/>
        <w:textAlignment w:val="auto"/>
        <w:rPr>
          <w:rFonts w:cs="Arial"/>
        </w:rPr>
      </w:pPr>
      <w:r w:rsidRPr="00F57B49">
        <w:rPr>
          <w:rFonts w:cs="Arial"/>
        </w:rPr>
        <w:t>Click the Save icon at the top of the screen</w:t>
      </w:r>
      <w:r w:rsidR="003625E6">
        <w:rPr>
          <w:rFonts w:cs="Arial"/>
        </w:rPr>
        <w:t>.</w:t>
      </w:r>
    </w:p>
    <w:p w:rsidR="00F57B49" w:rsidRPr="00F57B49" w:rsidRDefault="00F57B49" w:rsidP="00F57B49">
      <w:pPr>
        <w:tabs>
          <w:tab w:val="left" w:pos="360"/>
          <w:tab w:val="left" w:pos="540"/>
          <w:tab w:val="left" w:pos="3240"/>
        </w:tabs>
        <w:ind w:left="2880"/>
        <w:rPr>
          <w:rFonts w:cs="Arial"/>
        </w:rPr>
      </w:pPr>
      <w:r w:rsidRPr="00F57B49">
        <w:rPr>
          <w:rFonts w:cs="Arial"/>
        </w:rPr>
        <w:tab/>
      </w:r>
      <w:r w:rsidRPr="00F57B49">
        <w:rPr>
          <w:rFonts w:cs="Arial"/>
        </w:rPr>
        <w:tab/>
      </w:r>
      <w:r w:rsidRPr="00F57B49">
        <w:rPr>
          <w:rFonts w:cs="Arial"/>
        </w:rPr>
        <w:tab/>
      </w:r>
      <w:r w:rsidR="005C7D0F">
        <w:rPr>
          <w:rFonts w:cs="Arial"/>
          <w:noProof/>
        </w:rPr>
        <w:drawing>
          <wp:inline distT="0" distB="0" distL="0" distR="0">
            <wp:extent cx="3019425" cy="2381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3019425" cy="238125"/>
                    </a:xfrm>
                    <a:prstGeom prst="rect">
                      <a:avLst/>
                    </a:prstGeom>
                    <a:noFill/>
                    <a:ln w="9525">
                      <a:noFill/>
                      <a:miter lim="800000"/>
                      <a:headEnd/>
                      <a:tailEnd/>
                    </a:ln>
                  </pic:spPr>
                </pic:pic>
              </a:graphicData>
            </a:graphic>
          </wp:inline>
        </w:drawing>
      </w:r>
    </w:p>
    <w:p w:rsidR="00F57B49" w:rsidRPr="00F57B49" w:rsidRDefault="00F57B49" w:rsidP="00F57B49">
      <w:pPr>
        <w:tabs>
          <w:tab w:val="left" w:pos="360"/>
          <w:tab w:val="left" w:pos="540"/>
          <w:tab w:val="left" w:pos="3240"/>
        </w:tabs>
        <w:rPr>
          <w:rFonts w:cs="Arial"/>
        </w:rPr>
      </w:pPr>
    </w:p>
    <w:p w:rsidR="00F57B49" w:rsidRPr="00F57B49" w:rsidRDefault="00F57B49" w:rsidP="00F57B49">
      <w:pPr>
        <w:numPr>
          <w:ilvl w:val="0"/>
          <w:numId w:val="26"/>
        </w:numPr>
        <w:tabs>
          <w:tab w:val="left" w:pos="360"/>
          <w:tab w:val="left" w:pos="540"/>
          <w:tab w:val="num" w:pos="2520"/>
          <w:tab w:val="left" w:pos="3240"/>
        </w:tabs>
        <w:overflowPunct/>
        <w:autoSpaceDE/>
        <w:autoSpaceDN/>
        <w:adjustRightInd/>
        <w:spacing w:before="0"/>
        <w:textAlignment w:val="auto"/>
        <w:rPr>
          <w:rFonts w:cs="Arial"/>
        </w:rPr>
      </w:pPr>
      <w:r w:rsidRPr="00F57B49">
        <w:rPr>
          <w:rFonts w:cs="Arial"/>
        </w:rPr>
        <w:t>Click the Display &lt; - - &gt; Change icon</w:t>
      </w:r>
      <w:r w:rsidR="003625E6">
        <w:rPr>
          <w:rFonts w:cs="Arial"/>
        </w:rPr>
        <w:t>.</w:t>
      </w:r>
    </w:p>
    <w:p w:rsidR="00F57B49" w:rsidRPr="00F57B49" w:rsidRDefault="005C7D0F" w:rsidP="00F57B49">
      <w:pPr>
        <w:tabs>
          <w:tab w:val="left" w:pos="360"/>
          <w:tab w:val="left" w:pos="540"/>
          <w:tab w:val="left" w:pos="3240"/>
        </w:tabs>
        <w:ind w:left="3240"/>
        <w:rPr>
          <w:rFonts w:cs="Arial"/>
        </w:rPr>
      </w:pPr>
      <w:r>
        <w:rPr>
          <w:rFonts w:cs="Arial"/>
          <w:noProof/>
        </w:rPr>
        <w:drawing>
          <wp:inline distT="0" distB="0" distL="0" distR="0">
            <wp:extent cx="1295400" cy="4191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r="58623" b="61443"/>
                    <a:stretch>
                      <a:fillRect/>
                    </a:stretch>
                  </pic:blipFill>
                  <pic:spPr bwMode="auto">
                    <a:xfrm>
                      <a:off x="0" y="0"/>
                      <a:ext cx="1295400" cy="4191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left" w:pos="360"/>
          <w:tab w:val="left" w:pos="540"/>
          <w:tab w:val="num" w:pos="2520"/>
          <w:tab w:val="left" w:pos="3240"/>
        </w:tabs>
        <w:overflowPunct/>
        <w:autoSpaceDE/>
        <w:autoSpaceDN/>
        <w:adjustRightInd/>
        <w:spacing w:before="0"/>
        <w:textAlignment w:val="auto"/>
        <w:rPr>
          <w:rFonts w:cs="Arial"/>
        </w:rPr>
      </w:pPr>
      <w:r w:rsidRPr="00F57B49">
        <w:rPr>
          <w:rFonts w:cs="Arial"/>
        </w:rPr>
        <w:t>Save Changes? Click Yes.</w:t>
      </w:r>
    </w:p>
    <w:p w:rsidR="00F57B49" w:rsidRPr="00F57B49" w:rsidRDefault="00F57B49" w:rsidP="00F57B49">
      <w:pPr>
        <w:tabs>
          <w:tab w:val="left" w:pos="360"/>
          <w:tab w:val="left" w:pos="540"/>
          <w:tab w:val="left" w:pos="3240"/>
        </w:tabs>
        <w:ind w:left="3240"/>
        <w:rPr>
          <w:rFonts w:cs="Arial"/>
        </w:rPr>
      </w:pPr>
    </w:p>
    <w:p w:rsidR="00F57B49" w:rsidRPr="00F57B49" w:rsidRDefault="00F57B49" w:rsidP="003625E6">
      <w:pPr>
        <w:pStyle w:val="Heading4"/>
      </w:pPr>
      <w:r w:rsidRPr="00F57B49">
        <w:t>Creating the Word document (may also use other formats)</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Open another SAP session</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Use transaction CV04N to search for the appropriate </w:t>
      </w:r>
      <w:r w:rsidR="003625E6">
        <w:rPr>
          <w:rFonts w:cs="Arial"/>
        </w:rPr>
        <w:t xml:space="preserve">global quality document </w:t>
      </w:r>
      <w:r w:rsidRPr="00F57B49">
        <w:rPr>
          <w:rFonts w:cs="Arial"/>
        </w:rPr>
        <w:t>template</w:t>
      </w:r>
    </w:p>
    <w:p w:rsidR="00F57B49" w:rsidRPr="003625E6" w:rsidRDefault="003625E6" w:rsidP="00F57B49">
      <w:pPr>
        <w:numPr>
          <w:ilvl w:val="1"/>
          <w:numId w:val="27"/>
        </w:numPr>
        <w:tabs>
          <w:tab w:val="left" w:pos="360"/>
          <w:tab w:val="left" w:pos="540"/>
          <w:tab w:val="left" w:pos="3240"/>
        </w:tabs>
        <w:overflowPunct/>
        <w:autoSpaceDE/>
        <w:autoSpaceDN/>
        <w:adjustRightInd/>
        <w:spacing w:before="0"/>
        <w:textAlignment w:val="auto"/>
        <w:rPr>
          <w:rFonts w:cs="Arial"/>
        </w:rPr>
      </w:pPr>
      <w:r>
        <w:rPr>
          <w:rFonts w:cs="Arial"/>
        </w:rPr>
        <w:t>Operating</w:t>
      </w:r>
      <w:r w:rsidR="00F57B49" w:rsidRPr="00F57B49">
        <w:rPr>
          <w:rFonts w:cs="Arial"/>
        </w:rPr>
        <w:t xml:space="preserve"> Procedure, Work Instruction = </w:t>
      </w:r>
      <w:r w:rsidR="00F57B49" w:rsidRPr="00975BEF">
        <w:rPr>
          <w:rFonts w:cs="Arial"/>
        </w:rPr>
        <w:t>730000483</w:t>
      </w:r>
    </w:p>
    <w:p w:rsidR="003625E6" w:rsidRDefault="003625E6" w:rsidP="003625E6">
      <w:pPr>
        <w:numPr>
          <w:ilvl w:val="1"/>
          <w:numId w:val="27"/>
        </w:numPr>
        <w:tabs>
          <w:tab w:val="left" w:pos="360"/>
          <w:tab w:val="left" w:pos="540"/>
          <w:tab w:val="left" w:pos="3240"/>
        </w:tabs>
        <w:overflowPunct/>
        <w:autoSpaceDE/>
        <w:autoSpaceDN/>
        <w:adjustRightInd/>
        <w:spacing w:before="0"/>
        <w:textAlignment w:val="auto"/>
        <w:rPr>
          <w:rFonts w:cs="Arial"/>
        </w:rPr>
      </w:pPr>
      <w:r>
        <w:t>Policy = 730001103</w:t>
      </w:r>
    </w:p>
    <w:p w:rsidR="00F57B49" w:rsidRPr="003625E6" w:rsidRDefault="003625E6" w:rsidP="003625E6">
      <w:pPr>
        <w:numPr>
          <w:ilvl w:val="1"/>
          <w:numId w:val="27"/>
        </w:numPr>
        <w:tabs>
          <w:tab w:val="left" w:pos="360"/>
          <w:tab w:val="left" w:pos="540"/>
          <w:tab w:val="left" w:pos="3240"/>
        </w:tabs>
        <w:overflowPunct/>
        <w:autoSpaceDE/>
        <w:autoSpaceDN/>
        <w:adjustRightInd/>
        <w:spacing w:before="0"/>
        <w:textAlignment w:val="auto"/>
        <w:rPr>
          <w:rFonts w:cs="Arial"/>
        </w:rPr>
      </w:pPr>
      <w:r>
        <w:rPr>
          <w:rFonts w:cs="Arial"/>
        </w:rPr>
        <w:t xml:space="preserve">Report / </w:t>
      </w:r>
      <w:r w:rsidR="00F57B49" w:rsidRPr="003625E6">
        <w:rPr>
          <w:rFonts w:cs="Arial"/>
        </w:rPr>
        <w:t xml:space="preserve">Form = </w:t>
      </w:r>
      <w:r>
        <w:rPr>
          <w:rFonts w:cs="Arial"/>
        </w:rPr>
        <w:t>730001104</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3625E6">
        <w:rPr>
          <w:rFonts w:cs="Arial"/>
        </w:rPr>
        <w:t>Double-click on the highest</w:t>
      </w:r>
      <w:r w:rsidRPr="003625E6">
        <w:rPr>
          <w:rFonts w:cs="Arial"/>
          <w:u w:val="single"/>
        </w:rPr>
        <w:t xml:space="preserve"> released</w:t>
      </w:r>
      <w:r w:rsidRPr="003625E6">
        <w:rPr>
          <w:rFonts w:cs="Arial"/>
        </w:rPr>
        <w:t xml:space="preserve"> version of the document</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Right-click once on the Word file and choose Copy To from the menu</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In Original field of the pop-up window, it is recommended you save the file to your PLMworkspace folder on the hard drive, changing the default Document Number to that of your new DIR, then click the green check mark to continue.</w:t>
      </w:r>
    </w:p>
    <w:p w:rsidR="00F57B49" w:rsidRPr="00F57B49" w:rsidRDefault="005C7D0F" w:rsidP="00F57B49">
      <w:pPr>
        <w:tabs>
          <w:tab w:val="left" w:pos="360"/>
          <w:tab w:val="left" w:pos="540"/>
          <w:tab w:val="left" w:pos="3240"/>
        </w:tabs>
        <w:ind w:left="3240"/>
        <w:rPr>
          <w:rFonts w:cs="Arial"/>
        </w:rPr>
      </w:pPr>
      <w:r>
        <w:rPr>
          <w:rFonts w:cs="Arial"/>
          <w:noProof/>
        </w:rPr>
        <w:drawing>
          <wp:inline distT="0" distB="0" distL="0" distR="0">
            <wp:extent cx="3248025" cy="9334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3248025" cy="933450"/>
                    </a:xfrm>
                    <a:prstGeom prst="rect">
                      <a:avLst/>
                    </a:prstGeom>
                    <a:noFill/>
                    <a:ln w="9525">
                      <a:noFill/>
                      <a:miter lim="800000"/>
                      <a:headEnd/>
                      <a:tailEnd/>
                    </a:ln>
                  </pic:spPr>
                </pic:pic>
              </a:graphicData>
            </a:graphic>
          </wp:inline>
        </w:drawing>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Open the newly saved document and enter the information required in the header/footer and sections of the template. </w:t>
      </w:r>
    </w:p>
    <w:p w:rsidR="00F57B49" w:rsidRPr="00F57B49" w:rsidRDefault="00F57B49" w:rsidP="00F57B49">
      <w:pPr>
        <w:numPr>
          <w:ilvl w:val="1"/>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lastRenderedPageBreak/>
        <w:t xml:space="preserve">Do </w:t>
      </w:r>
      <w:r w:rsidRPr="00F57B49">
        <w:rPr>
          <w:rFonts w:cs="Arial"/>
          <w:u w:val="single"/>
        </w:rPr>
        <w:t>not</w:t>
      </w:r>
      <w:r w:rsidRPr="00F57B49">
        <w:rPr>
          <w:rFonts w:cs="Arial"/>
        </w:rPr>
        <w:t xml:space="preserve"> double-click the Original file to open it. This creates a </w:t>
      </w:r>
      <w:r w:rsidRPr="00F57B49">
        <w:rPr>
          <w:rFonts w:cs="Arial"/>
          <w:u w:val="single"/>
        </w:rPr>
        <w:t>copy</w:t>
      </w:r>
      <w:r w:rsidRPr="00F57B49">
        <w:rPr>
          <w:rFonts w:cs="Arial"/>
        </w:rPr>
        <w:t xml:space="preserve"> of the Original file, and any changes will </w:t>
      </w:r>
      <w:r w:rsidRPr="00F57B49">
        <w:rPr>
          <w:rFonts w:cs="Arial"/>
          <w:u w:val="single"/>
        </w:rPr>
        <w:t>not</w:t>
      </w:r>
      <w:r w:rsidRPr="00F57B49">
        <w:rPr>
          <w:rFonts w:cs="Arial"/>
        </w:rPr>
        <w:t xml:space="preserve"> be saved to the Original file.</w:t>
      </w:r>
    </w:p>
    <w:p w:rsidR="00F57B49" w:rsidRPr="00F57B49" w:rsidRDefault="00F57B49" w:rsidP="00F57B49">
      <w:pPr>
        <w:numPr>
          <w:ilvl w:val="1"/>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To open the Original file, click it once to highlight it then click the Change Original icon.</w:t>
      </w:r>
    </w:p>
    <w:p w:rsidR="00F57B49" w:rsidRPr="00F57B49" w:rsidRDefault="005C7D0F" w:rsidP="00F57B49">
      <w:pPr>
        <w:tabs>
          <w:tab w:val="left" w:pos="360"/>
          <w:tab w:val="left" w:pos="540"/>
          <w:tab w:val="left" w:pos="3240"/>
        </w:tabs>
        <w:ind w:left="3600"/>
        <w:rPr>
          <w:rFonts w:cs="Arial"/>
        </w:rPr>
      </w:pPr>
      <w:r>
        <w:rPr>
          <w:rFonts w:cs="Arial"/>
          <w:noProof/>
        </w:rPr>
        <w:drawing>
          <wp:inline distT="0" distB="0" distL="0" distR="0">
            <wp:extent cx="3105150" cy="7429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3105150" cy="742950"/>
                    </a:xfrm>
                    <a:prstGeom prst="rect">
                      <a:avLst/>
                    </a:prstGeom>
                    <a:noFill/>
                    <a:ln w="9525">
                      <a:noFill/>
                      <a:miter lim="800000"/>
                      <a:headEnd/>
                      <a:tailEnd/>
                    </a:ln>
                  </pic:spPr>
                </pic:pic>
              </a:graphicData>
            </a:graphic>
          </wp:inline>
        </w:drawing>
      </w:r>
    </w:p>
    <w:p w:rsidR="00F57B49" w:rsidRPr="003625E6"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Make changes to the document. When complete, save your changes and exit the document.</w:t>
      </w:r>
    </w:p>
    <w:p w:rsidR="00F57B49" w:rsidRPr="003625E6" w:rsidRDefault="00F57B49" w:rsidP="003625E6">
      <w:pPr>
        <w:pStyle w:val="Heading3"/>
        <w:ind w:firstLine="720"/>
      </w:pPr>
      <w:bookmarkStart w:id="29" w:name="_Toc314576544"/>
      <w:r w:rsidRPr="00F57B49">
        <w:t>Originator checks in document</w:t>
      </w:r>
      <w:bookmarkEnd w:id="29"/>
    </w:p>
    <w:p w:rsidR="00F57B49" w:rsidRPr="00F57B49" w:rsidRDefault="00F57B49" w:rsidP="003625E6">
      <w:pPr>
        <w:pStyle w:val="Heading4"/>
      </w:pPr>
      <w:r w:rsidRPr="00F57B49">
        <w:t>Attach the Word file to the DIR</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Use transaction CV04N to query your new DIR. </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From the query results, double-click the DIR to open it</w:t>
      </w:r>
    </w:p>
    <w:p w:rsidR="00F57B49" w:rsidRPr="00F57B49" w:rsidRDefault="00F57B49" w:rsidP="00F57B49">
      <w:pPr>
        <w:numPr>
          <w:ilvl w:val="0"/>
          <w:numId w:val="27"/>
        </w:numPr>
        <w:tabs>
          <w:tab w:val="left" w:pos="360"/>
          <w:tab w:val="left" w:pos="540"/>
          <w:tab w:val="left" w:pos="3240"/>
        </w:tabs>
        <w:overflowPunct/>
        <w:autoSpaceDE/>
        <w:autoSpaceDN/>
        <w:adjustRightInd/>
        <w:spacing w:before="0"/>
        <w:textAlignment w:val="auto"/>
        <w:rPr>
          <w:rFonts w:cs="Arial"/>
        </w:rPr>
      </w:pPr>
      <w:r w:rsidRPr="00F57B49">
        <w:rPr>
          <w:rFonts w:cs="Arial"/>
        </w:rPr>
        <w:t>Click the Display &lt; - - &gt; Change icon</w:t>
      </w:r>
    </w:p>
    <w:p w:rsidR="00F57B49" w:rsidRPr="00F57B49" w:rsidRDefault="005C7D0F" w:rsidP="00F57B49">
      <w:pPr>
        <w:tabs>
          <w:tab w:val="left" w:pos="360"/>
          <w:tab w:val="left" w:pos="540"/>
          <w:tab w:val="left" w:pos="3240"/>
        </w:tabs>
        <w:ind w:left="3240"/>
        <w:rPr>
          <w:rFonts w:cs="Arial"/>
        </w:rPr>
      </w:pPr>
      <w:r>
        <w:rPr>
          <w:rFonts w:cs="Arial"/>
          <w:noProof/>
        </w:rPr>
        <w:drawing>
          <wp:inline distT="0" distB="0" distL="0" distR="0">
            <wp:extent cx="1752600" cy="34290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t="12331" r="54980" b="62296"/>
                    <a:stretch>
                      <a:fillRect/>
                    </a:stretch>
                  </pic:blipFill>
                  <pic:spPr bwMode="auto">
                    <a:xfrm>
                      <a:off x="0" y="0"/>
                      <a:ext cx="1752600" cy="342900"/>
                    </a:xfrm>
                    <a:prstGeom prst="rect">
                      <a:avLst/>
                    </a:prstGeom>
                    <a:noFill/>
                    <a:ln w="9525">
                      <a:noFill/>
                      <a:miter lim="800000"/>
                      <a:headEnd/>
                      <a:tailEnd/>
                    </a:ln>
                  </pic:spPr>
                </pic:pic>
              </a:graphicData>
            </a:graphic>
          </wp:inline>
        </w:drawing>
      </w:r>
    </w:p>
    <w:p w:rsidR="00F57B49" w:rsidRPr="00F57B49" w:rsidRDefault="00F57B49" w:rsidP="00F57B49">
      <w:pPr>
        <w:numPr>
          <w:ilvl w:val="0"/>
          <w:numId w:val="28"/>
        </w:numPr>
        <w:tabs>
          <w:tab w:val="clear" w:pos="2520"/>
          <w:tab w:val="left" w:pos="360"/>
          <w:tab w:val="left" w:pos="540"/>
          <w:tab w:val="left" w:pos="2970"/>
          <w:tab w:val="left" w:pos="3240"/>
        </w:tabs>
        <w:overflowPunct/>
        <w:autoSpaceDE/>
        <w:autoSpaceDN/>
        <w:adjustRightInd/>
        <w:spacing w:before="0"/>
        <w:ind w:left="2880"/>
        <w:textAlignment w:val="auto"/>
        <w:rPr>
          <w:rFonts w:cs="Arial"/>
        </w:rPr>
      </w:pPr>
      <w:r w:rsidRPr="00F57B49">
        <w:rPr>
          <w:rFonts w:cs="Arial"/>
        </w:rPr>
        <w:t>Click the Open Original icon at the bottom of the screen. You may have to scroll down</w:t>
      </w:r>
    </w:p>
    <w:p w:rsidR="00F57B49" w:rsidRPr="00F57B49" w:rsidRDefault="005C7D0F" w:rsidP="00F57B49">
      <w:pPr>
        <w:tabs>
          <w:tab w:val="left" w:pos="360"/>
          <w:tab w:val="left" w:pos="540"/>
          <w:tab w:val="left" w:pos="2970"/>
          <w:tab w:val="left" w:pos="3240"/>
        </w:tabs>
        <w:ind w:left="3240"/>
        <w:rPr>
          <w:rFonts w:cs="Arial"/>
        </w:rPr>
      </w:pPr>
      <w:r>
        <w:rPr>
          <w:rFonts w:cs="Arial"/>
          <w:noProof/>
        </w:rPr>
        <w:drawing>
          <wp:inline distT="0" distB="0" distL="0" distR="0">
            <wp:extent cx="1752600" cy="3429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1752600" cy="342900"/>
                    </a:xfrm>
                    <a:prstGeom prst="rect">
                      <a:avLst/>
                    </a:prstGeom>
                    <a:noFill/>
                    <a:ln w="9525">
                      <a:noFill/>
                      <a:miter lim="800000"/>
                      <a:headEnd/>
                      <a:tailEnd/>
                    </a:ln>
                  </pic:spPr>
                </pic:pic>
              </a:graphicData>
            </a:graphic>
          </wp:inline>
        </w:drawing>
      </w:r>
    </w:p>
    <w:p w:rsidR="00F57B49" w:rsidRPr="00F57B49" w:rsidRDefault="00F57B49" w:rsidP="00F57B49">
      <w:pPr>
        <w:numPr>
          <w:ilvl w:val="0"/>
          <w:numId w:val="28"/>
        </w:numPr>
        <w:tabs>
          <w:tab w:val="clear" w:pos="2520"/>
          <w:tab w:val="left" w:pos="360"/>
          <w:tab w:val="left" w:pos="540"/>
          <w:tab w:val="num" w:pos="2970"/>
          <w:tab w:val="left" w:pos="3240"/>
        </w:tabs>
        <w:overflowPunct/>
        <w:autoSpaceDE/>
        <w:autoSpaceDN/>
        <w:adjustRightInd/>
        <w:spacing w:before="0"/>
        <w:ind w:left="2880"/>
        <w:textAlignment w:val="auto"/>
        <w:rPr>
          <w:rFonts w:cs="Arial"/>
        </w:rPr>
      </w:pPr>
      <w:r w:rsidRPr="00F57B49">
        <w:rPr>
          <w:rFonts w:cs="Arial"/>
        </w:rPr>
        <w:t>Use the pop-up window to navigate to your PLMworkspace folder and choose your document. Click the document once to highlight it, then click the Open button, OR double-click the document.</w:t>
      </w:r>
    </w:p>
    <w:p w:rsidR="00F57B49" w:rsidRPr="00F57B49" w:rsidRDefault="005C7D0F" w:rsidP="00F57B49">
      <w:pPr>
        <w:tabs>
          <w:tab w:val="left" w:pos="360"/>
          <w:tab w:val="left" w:pos="540"/>
          <w:tab w:val="left" w:pos="2970"/>
          <w:tab w:val="left" w:pos="3240"/>
        </w:tabs>
        <w:ind w:left="3240"/>
        <w:rPr>
          <w:rFonts w:cs="Arial"/>
        </w:rPr>
      </w:pPr>
      <w:r>
        <w:rPr>
          <w:rFonts w:cs="Arial"/>
          <w:noProof/>
        </w:rPr>
        <w:drawing>
          <wp:inline distT="0" distB="0" distL="0" distR="0">
            <wp:extent cx="2905125" cy="21621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a:stretch>
                      <a:fillRect/>
                    </a:stretch>
                  </pic:blipFill>
                  <pic:spPr bwMode="auto">
                    <a:xfrm>
                      <a:off x="0" y="0"/>
                      <a:ext cx="2905125" cy="2162175"/>
                    </a:xfrm>
                    <a:prstGeom prst="rect">
                      <a:avLst/>
                    </a:prstGeom>
                    <a:noFill/>
                    <a:ln w="9525">
                      <a:noFill/>
                      <a:miter lim="800000"/>
                      <a:headEnd/>
                      <a:tailEnd/>
                    </a:ln>
                  </pic:spPr>
                </pic:pic>
              </a:graphicData>
            </a:graphic>
          </wp:inline>
        </w:drawing>
      </w:r>
    </w:p>
    <w:p w:rsidR="00F57B49" w:rsidRPr="00F57B49" w:rsidRDefault="00F57B49" w:rsidP="00F57B49">
      <w:pPr>
        <w:numPr>
          <w:ilvl w:val="0"/>
          <w:numId w:val="2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The document is attached to the DIR, but note the padlock is open. Click the document once to highlight it, then click the Check In icon.</w:t>
      </w:r>
    </w:p>
    <w:p w:rsidR="00F57B49" w:rsidRPr="00F57B49" w:rsidRDefault="00EF6F42" w:rsidP="00F57B49">
      <w:pPr>
        <w:tabs>
          <w:tab w:val="left" w:pos="360"/>
          <w:tab w:val="left" w:pos="540"/>
          <w:tab w:val="left" w:pos="2970"/>
          <w:tab w:val="left" w:pos="3240"/>
        </w:tabs>
        <w:ind w:left="3240"/>
        <w:rPr>
          <w:rFonts w:cs="Arial"/>
        </w:rPr>
      </w:pPr>
      <w:r>
        <w:rPr>
          <w:rFonts w:cs="Arial"/>
          <w:noProof/>
        </w:rPr>
        <w:pict>
          <v:oval id="_x0000_s2089" style="position:absolute;left:0;text-align:left;margin-left:231.25pt;margin-top:49.9pt;width:18pt;height:27pt;z-index:251656704" filled="f" strokecolor="red"/>
        </w:pict>
      </w:r>
      <w:r>
        <w:rPr>
          <w:rFonts w:cs="Arial"/>
          <w:noProof/>
        </w:rPr>
        <w:pict>
          <v:oval id="_x0000_s2088" style="position:absolute;left:0;text-align:left;margin-left:387.15pt;margin-top:16.75pt;width:18pt;height:27pt;z-index:251655680" filled="f" strokecolor="red"/>
        </w:pict>
      </w:r>
      <w:r w:rsidR="005C7D0F">
        <w:rPr>
          <w:rFonts w:cs="Arial"/>
          <w:noProof/>
        </w:rPr>
        <w:drawing>
          <wp:inline distT="0" distB="0" distL="0" distR="0">
            <wp:extent cx="4267200" cy="9906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srcRect/>
                    <a:stretch>
                      <a:fillRect/>
                    </a:stretch>
                  </pic:blipFill>
                  <pic:spPr bwMode="auto">
                    <a:xfrm>
                      <a:off x="0" y="0"/>
                      <a:ext cx="4267200" cy="990600"/>
                    </a:xfrm>
                    <a:prstGeom prst="rect">
                      <a:avLst/>
                    </a:prstGeom>
                    <a:noFill/>
                    <a:ln w="9525">
                      <a:noFill/>
                      <a:miter lim="800000"/>
                      <a:headEnd/>
                      <a:tailEnd/>
                    </a:ln>
                  </pic:spPr>
                </pic:pic>
              </a:graphicData>
            </a:graphic>
          </wp:inline>
        </w:drawing>
      </w:r>
    </w:p>
    <w:p w:rsidR="00F57B49" w:rsidRPr="00975BEF" w:rsidRDefault="00F57B49" w:rsidP="00F57B49">
      <w:pPr>
        <w:numPr>
          <w:ilvl w:val="0"/>
          <w:numId w:val="28"/>
        </w:numPr>
        <w:tabs>
          <w:tab w:val="clear" w:pos="2520"/>
          <w:tab w:val="left" w:pos="360"/>
          <w:tab w:val="left" w:pos="540"/>
          <w:tab w:val="left" w:pos="2970"/>
          <w:tab w:val="left" w:pos="3240"/>
        </w:tabs>
        <w:overflowPunct/>
        <w:autoSpaceDE/>
        <w:autoSpaceDN/>
        <w:adjustRightInd/>
        <w:spacing w:before="0"/>
        <w:ind w:left="2880"/>
        <w:textAlignment w:val="auto"/>
        <w:rPr>
          <w:rFonts w:cs="Arial"/>
        </w:rPr>
      </w:pPr>
      <w:r w:rsidRPr="00F57B49">
        <w:rPr>
          <w:rFonts w:cs="Arial"/>
        </w:rPr>
        <w:lastRenderedPageBreak/>
        <w:t>This closes the padlock.</w:t>
      </w:r>
    </w:p>
    <w:p w:rsidR="00F57B49" w:rsidRPr="00F57B49" w:rsidRDefault="00F57B49" w:rsidP="008A4A65">
      <w:pPr>
        <w:pStyle w:val="Heading3"/>
        <w:ind w:firstLine="720"/>
      </w:pPr>
      <w:bookmarkStart w:id="30" w:name="_Toc314576545"/>
      <w:r w:rsidRPr="00F57B49">
        <w:t>Originator submits DIR for review</w:t>
      </w:r>
      <w:bookmarkEnd w:id="30"/>
    </w:p>
    <w:p w:rsidR="00F57B49" w:rsidRPr="00F57B49" w:rsidRDefault="00F57B49" w:rsidP="00F57B49">
      <w:pPr>
        <w:numPr>
          <w:ilvl w:val="0"/>
          <w:numId w:val="28"/>
        </w:numPr>
        <w:tabs>
          <w:tab w:val="clear" w:pos="2520"/>
          <w:tab w:val="left" w:pos="360"/>
          <w:tab w:val="left" w:pos="540"/>
          <w:tab w:val="left" w:pos="2970"/>
          <w:tab w:val="left" w:pos="3240"/>
        </w:tabs>
        <w:overflowPunct/>
        <w:autoSpaceDE/>
        <w:autoSpaceDN/>
        <w:adjustRightInd/>
        <w:spacing w:before="0"/>
        <w:ind w:left="2880"/>
        <w:textAlignment w:val="auto"/>
        <w:rPr>
          <w:rFonts w:cs="Arial"/>
        </w:rPr>
      </w:pPr>
      <w:r w:rsidRPr="00F57B49">
        <w:rPr>
          <w:rFonts w:cs="Arial"/>
        </w:rPr>
        <w:t xml:space="preserve">From the </w:t>
      </w:r>
      <w:r w:rsidRPr="00F57B49">
        <w:rPr>
          <w:rFonts w:cs="Arial"/>
          <w:color w:val="0000FF"/>
        </w:rPr>
        <w:t>Document Data tab</w:t>
      </w:r>
      <w:r w:rsidRPr="00F57B49">
        <w:rPr>
          <w:rFonts w:cs="Arial"/>
          <w:color w:val="000000"/>
        </w:rPr>
        <w:t>, use the matchcode to change the Document Status to OR (Out for Review).</w:t>
      </w:r>
    </w:p>
    <w:p w:rsidR="00F57B49" w:rsidRPr="00975BEF" w:rsidRDefault="00F57B49" w:rsidP="00975BEF">
      <w:pPr>
        <w:numPr>
          <w:ilvl w:val="0"/>
          <w:numId w:val="28"/>
        </w:numPr>
        <w:tabs>
          <w:tab w:val="clear" w:pos="2520"/>
          <w:tab w:val="left" w:pos="360"/>
          <w:tab w:val="left" w:pos="540"/>
          <w:tab w:val="left" w:pos="2970"/>
          <w:tab w:val="left" w:pos="3240"/>
        </w:tabs>
        <w:overflowPunct/>
        <w:autoSpaceDE/>
        <w:autoSpaceDN/>
        <w:adjustRightInd/>
        <w:spacing w:before="0"/>
        <w:ind w:left="2880"/>
        <w:textAlignment w:val="auto"/>
        <w:rPr>
          <w:rFonts w:cs="Arial"/>
        </w:rPr>
      </w:pPr>
      <w:r w:rsidRPr="00F57B49">
        <w:rPr>
          <w:rFonts w:cs="Arial"/>
          <w:color w:val="000000"/>
        </w:rPr>
        <w:t>Click the Save icon at the top of the screen.</w:t>
      </w:r>
    </w:p>
    <w:p w:rsidR="00F57B49" w:rsidRPr="008A4A65" w:rsidRDefault="00F57B49" w:rsidP="008A4A65">
      <w:pPr>
        <w:pStyle w:val="Heading3"/>
        <w:ind w:firstLine="720"/>
      </w:pPr>
      <w:bookmarkStart w:id="31" w:name="_Toc314576546"/>
      <w:r w:rsidRPr="00F57B49">
        <w:t>There is a procedural delay while the DIR is in the review cycle.</w:t>
      </w:r>
      <w:bookmarkEnd w:id="31"/>
    </w:p>
    <w:p w:rsidR="00F57B49" w:rsidRPr="00F57B49" w:rsidRDefault="00F57B49" w:rsidP="008A4A65">
      <w:pPr>
        <w:pStyle w:val="Heading4"/>
      </w:pPr>
      <w:r w:rsidRPr="00F57B49">
        <w:t>Additional Reviewer is added</w:t>
      </w:r>
    </w:p>
    <w:p w:rsidR="00F57B49" w:rsidRPr="00F57B49" w:rsidRDefault="00F57B49" w:rsidP="00F57B49">
      <w:pPr>
        <w:tabs>
          <w:tab w:val="left" w:pos="360"/>
          <w:tab w:val="left" w:pos="540"/>
          <w:tab w:val="left" w:pos="2970"/>
          <w:tab w:val="left" w:pos="3240"/>
        </w:tabs>
        <w:ind w:left="2160"/>
        <w:rPr>
          <w:rFonts w:cs="Arial"/>
        </w:rPr>
      </w:pPr>
      <w:r w:rsidRPr="00F57B49">
        <w:rPr>
          <w:rFonts w:cs="Arial"/>
        </w:rPr>
        <w:t>If necessary, the DIR Originator or a qualified DDA Administrator may add an Additional Reviewer to the DIR while it is at status OR (Out for Review) or UR (Under Review). This action will cause the system to send a task and notification to the new Additional Reviewer.</w:t>
      </w:r>
    </w:p>
    <w:p w:rsidR="00F57B49" w:rsidRPr="00975BEF" w:rsidRDefault="00975BEF" w:rsidP="00975BEF">
      <w:pPr>
        <w:tabs>
          <w:tab w:val="left" w:pos="360"/>
          <w:tab w:val="left" w:pos="540"/>
          <w:tab w:val="left" w:pos="2970"/>
          <w:tab w:val="left" w:pos="3240"/>
        </w:tabs>
        <w:spacing w:before="0"/>
        <w:ind w:left="2160"/>
        <w:rPr>
          <w:rFonts w:cs="Arial"/>
        </w:rPr>
      </w:pPr>
      <w:r>
        <w:rPr>
          <w:rFonts w:cs="Arial"/>
        </w:rPr>
        <w:t>Reference Step 8.3.2 for instructions.</w:t>
      </w:r>
    </w:p>
    <w:p w:rsidR="00F57B49" w:rsidRPr="00F57B49" w:rsidRDefault="00F57B49" w:rsidP="008A4A65">
      <w:pPr>
        <w:pStyle w:val="Heading4"/>
      </w:pPr>
      <w:r w:rsidRPr="00F57B49">
        <w:t>Additional Reviewer does not have a unique SAP ID</w:t>
      </w:r>
    </w:p>
    <w:p w:rsidR="00F57B49" w:rsidRPr="00F57B49" w:rsidRDefault="00F57B49" w:rsidP="00F57B49">
      <w:pPr>
        <w:tabs>
          <w:tab w:val="left" w:pos="360"/>
          <w:tab w:val="left" w:pos="540"/>
          <w:tab w:val="left" w:pos="2970"/>
          <w:tab w:val="left" w:pos="3240"/>
        </w:tabs>
        <w:ind w:left="2160"/>
        <w:rPr>
          <w:rFonts w:cs="Arial"/>
        </w:rPr>
      </w:pPr>
      <w:r w:rsidRPr="00F57B49">
        <w:rPr>
          <w:rFonts w:cs="Arial"/>
        </w:rPr>
        <w:t xml:space="preserve">Additional Reviewers who do not have a unique SAP ID cannot complete their review electronically. </w:t>
      </w:r>
    </w:p>
    <w:p w:rsidR="00F57B49" w:rsidRPr="00F57B49" w:rsidRDefault="00F57B49" w:rsidP="00F57B49">
      <w:pPr>
        <w:numPr>
          <w:ilvl w:val="0"/>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 xml:space="preserve">The Additional Reviewer may email comments to the Originator, who generates and saves a PDF of the email. The file name should be descriptive, as this will become the Title of the attachment. (example: </w:t>
      </w:r>
      <w:r w:rsidRPr="00975BEF">
        <w:rPr>
          <w:rFonts w:cs="Arial"/>
        </w:rPr>
        <w:t>730000295MP</w:t>
      </w:r>
      <w:r w:rsidRPr="00F57B49">
        <w:rPr>
          <w:rFonts w:cs="Arial"/>
        </w:rPr>
        <w:t xml:space="preserve"> John Smith review.pdf)</w:t>
      </w:r>
    </w:p>
    <w:p w:rsidR="00F57B49" w:rsidRPr="00F57B49" w:rsidRDefault="00F57B49" w:rsidP="00F57B49">
      <w:pPr>
        <w:numPr>
          <w:ilvl w:val="0"/>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The PDF is attached to the DIR:</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With the DIR in display or change mode, click once on the right side of the Services for Objects icon</w:t>
      </w:r>
    </w:p>
    <w:p w:rsidR="00F57B49" w:rsidRPr="00F57B49" w:rsidRDefault="005C7D0F" w:rsidP="007F1910">
      <w:pPr>
        <w:tabs>
          <w:tab w:val="left" w:pos="360"/>
          <w:tab w:val="left" w:pos="540"/>
          <w:tab w:val="left" w:pos="2970"/>
          <w:tab w:val="left" w:pos="3240"/>
        </w:tabs>
        <w:ind w:left="3600" w:hanging="450"/>
        <w:rPr>
          <w:rFonts w:cs="Arial"/>
        </w:rPr>
      </w:pPr>
      <w:r>
        <w:rPr>
          <w:rFonts w:cs="Arial"/>
          <w:noProof/>
        </w:rPr>
        <w:drawing>
          <wp:inline distT="0" distB="0" distL="0" distR="0">
            <wp:extent cx="4333875" cy="23812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srcRect/>
                    <a:stretch>
                      <a:fillRect/>
                    </a:stretch>
                  </pic:blipFill>
                  <pic:spPr bwMode="auto">
                    <a:xfrm>
                      <a:off x="0" y="0"/>
                      <a:ext cx="4333875" cy="238125"/>
                    </a:xfrm>
                    <a:prstGeom prst="rect">
                      <a:avLst/>
                    </a:prstGeom>
                    <a:noFill/>
                    <a:ln w="9525">
                      <a:noFill/>
                      <a:miter lim="800000"/>
                      <a:headEnd/>
                      <a:tailEnd/>
                    </a:ln>
                  </pic:spPr>
                </pic:pic>
              </a:graphicData>
            </a:graphic>
          </wp:inline>
        </w:drawing>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From the drop-down menu select Create, Create Attachment</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Navigate to the saved PDF</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Double-click the PDF, or click it once to highlight it then click the Done button</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You are returned to the DIR main page</w:t>
      </w:r>
    </w:p>
    <w:p w:rsidR="00F57B49" w:rsidRPr="00F57B49" w:rsidRDefault="00F57B49" w:rsidP="00F57B49">
      <w:pPr>
        <w:numPr>
          <w:ilvl w:val="0"/>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To view attachments:</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With the DIR in display or change mode, click once on the right side of the Services for Objects icon</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From the drop-down menu select Attachment List</w:t>
      </w:r>
    </w:p>
    <w:p w:rsidR="00F57B49" w:rsidRPr="00F57B49" w:rsidRDefault="00F57B49" w:rsidP="00F57B49">
      <w:pPr>
        <w:numPr>
          <w:ilvl w:val="1"/>
          <w:numId w:val="38"/>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All attachments are listed. Double-click an attachment to view it.</w:t>
      </w:r>
    </w:p>
    <w:p w:rsidR="00F57B49" w:rsidRPr="00F57B49" w:rsidRDefault="005C7D0F" w:rsidP="007F1910">
      <w:pPr>
        <w:tabs>
          <w:tab w:val="left" w:pos="360"/>
          <w:tab w:val="left" w:pos="540"/>
          <w:tab w:val="left" w:pos="2970"/>
          <w:tab w:val="left" w:pos="3240"/>
        </w:tabs>
        <w:ind w:left="3600" w:hanging="360"/>
        <w:rPr>
          <w:rFonts w:cs="Arial"/>
        </w:rPr>
      </w:pPr>
      <w:r>
        <w:rPr>
          <w:rFonts w:cs="Arial"/>
          <w:noProof/>
        </w:rPr>
        <w:drawing>
          <wp:inline distT="0" distB="0" distL="0" distR="0">
            <wp:extent cx="4619625" cy="1133475"/>
            <wp:effectExtent l="19050" t="0" r="9525"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4619625" cy="1133475"/>
                    </a:xfrm>
                    <a:prstGeom prst="rect">
                      <a:avLst/>
                    </a:prstGeom>
                    <a:noFill/>
                    <a:ln w="9525">
                      <a:noFill/>
                      <a:miter lim="800000"/>
                      <a:headEnd/>
                      <a:tailEnd/>
                    </a:ln>
                  </pic:spPr>
                </pic:pic>
              </a:graphicData>
            </a:graphic>
          </wp:inline>
        </w:drawing>
      </w:r>
    </w:p>
    <w:p w:rsidR="008A4A65" w:rsidRPr="00F57B49" w:rsidRDefault="008A4A65" w:rsidP="00F57B49">
      <w:pPr>
        <w:tabs>
          <w:tab w:val="left" w:pos="360"/>
          <w:tab w:val="left" w:pos="540"/>
          <w:tab w:val="left" w:pos="2970"/>
          <w:tab w:val="left" w:pos="3240"/>
        </w:tabs>
        <w:rPr>
          <w:rFonts w:cs="Arial"/>
        </w:rPr>
      </w:pPr>
    </w:p>
    <w:p w:rsidR="00F57B49" w:rsidRPr="00F57B49" w:rsidRDefault="00F57B49" w:rsidP="008A4A65">
      <w:pPr>
        <w:pStyle w:val="Heading4"/>
      </w:pPr>
      <w:r w:rsidRPr="00F57B49">
        <w:t xml:space="preserve">Review is cancelled </w:t>
      </w:r>
    </w:p>
    <w:p w:rsidR="00F57B49" w:rsidRPr="00F57B49" w:rsidRDefault="00F57B49" w:rsidP="00F57B49">
      <w:pPr>
        <w:ind w:left="2160"/>
        <w:rPr>
          <w:rFonts w:cs="Arial"/>
          <w:color w:val="000000"/>
        </w:rPr>
      </w:pPr>
      <w:r w:rsidRPr="00F57B49">
        <w:rPr>
          <w:rFonts w:cs="Arial"/>
          <w:color w:val="000000"/>
        </w:rPr>
        <w:t>A review should be cancelled only in special circumstances.  The DIR must be submitted for a</w:t>
      </w:r>
      <w:r w:rsidR="0012263B">
        <w:rPr>
          <w:rFonts w:cs="Arial"/>
          <w:color w:val="000000"/>
        </w:rPr>
        <w:t xml:space="preserve"> new review cycle, </w:t>
      </w:r>
      <w:r w:rsidRPr="00F57B49">
        <w:rPr>
          <w:rFonts w:cs="Arial"/>
          <w:color w:val="000000"/>
        </w:rPr>
        <w:t>all reviewers must complete their reviews within this new review cycle.</w:t>
      </w:r>
    </w:p>
    <w:p w:rsidR="00F57B49" w:rsidRPr="00F57B49" w:rsidRDefault="00F57B49" w:rsidP="00F57B49">
      <w:pPr>
        <w:tabs>
          <w:tab w:val="left" w:pos="360"/>
          <w:tab w:val="left" w:pos="540"/>
          <w:tab w:val="left" w:pos="2970"/>
          <w:tab w:val="left" w:pos="3240"/>
        </w:tabs>
        <w:ind w:left="2160"/>
        <w:rPr>
          <w:rFonts w:cs="Arial"/>
        </w:rPr>
      </w:pPr>
      <w:r w:rsidRPr="00F57B49">
        <w:rPr>
          <w:rFonts w:cs="Arial"/>
        </w:rPr>
        <w:t>If necessary, the DIR Originator or a qualified DDA Administrator may change the DIR status from OR (Out for Review) or UR (Under Review) to CP (Concept). This action will cause the system to:</w:t>
      </w:r>
    </w:p>
    <w:p w:rsidR="00F57B49" w:rsidRPr="00F57B49" w:rsidRDefault="00F57B49" w:rsidP="00F57B49">
      <w:pPr>
        <w:numPr>
          <w:ilvl w:val="0"/>
          <w:numId w:val="29"/>
        </w:numPr>
        <w:tabs>
          <w:tab w:val="left" w:pos="360"/>
          <w:tab w:val="left" w:pos="540"/>
          <w:tab w:val="left" w:pos="2970"/>
        </w:tabs>
        <w:overflowPunct/>
        <w:autoSpaceDE/>
        <w:autoSpaceDN/>
        <w:adjustRightInd/>
        <w:spacing w:before="0"/>
        <w:textAlignment w:val="auto"/>
        <w:rPr>
          <w:rFonts w:cs="Arial"/>
        </w:rPr>
      </w:pPr>
      <w:r w:rsidRPr="00F57B49">
        <w:rPr>
          <w:rFonts w:cs="Arial"/>
        </w:rPr>
        <w:lastRenderedPageBreak/>
        <w:t>send a Lotus Notes email to all Reviewers stating that the review was cancelled, and whether they had completed their review</w:t>
      </w:r>
    </w:p>
    <w:p w:rsidR="00F57B49" w:rsidRPr="00F57B49" w:rsidRDefault="00F57B49" w:rsidP="00F57B49">
      <w:pPr>
        <w:numPr>
          <w:ilvl w:val="0"/>
          <w:numId w:val="29"/>
        </w:numPr>
        <w:tabs>
          <w:tab w:val="left" w:pos="360"/>
          <w:tab w:val="left" w:pos="540"/>
          <w:tab w:val="left" w:pos="2970"/>
        </w:tabs>
        <w:overflowPunct/>
        <w:autoSpaceDE/>
        <w:autoSpaceDN/>
        <w:adjustRightInd/>
        <w:spacing w:before="0"/>
        <w:textAlignment w:val="auto"/>
        <w:rPr>
          <w:rFonts w:cs="Arial"/>
        </w:rPr>
      </w:pPr>
      <w:r w:rsidRPr="00F57B49">
        <w:rPr>
          <w:rFonts w:cs="Arial"/>
        </w:rPr>
        <w:t>remove the review task from pending reviewers</w:t>
      </w:r>
    </w:p>
    <w:p w:rsidR="00F57B49" w:rsidRPr="0012263B" w:rsidRDefault="00F57B49" w:rsidP="0012263B">
      <w:pPr>
        <w:numPr>
          <w:ilvl w:val="0"/>
          <w:numId w:val="29"/>
        </w:numPr>
        <w:tabs>
          <w:tab w:val="left" w:pos="360"/>
          <w:tab w:val="left" w:pos="540"/>
          <w:tab w:val="left" w:pos="2970"/>
        </w:tabs>
        <w:overflowPunct/>
        <w:autoSpaceDE/>
        <w:autoSpaceDN/>
        <w:adjustRightInd/>
        <w:spacing w:before="0"/>
        <w:textAlignment w:val="auto"/>
        <w:rPr>
          <w:rFonts w:cs="Arial"/>
        </w:rPr>
      </w:pPr>
      <w:r w:rsidRPr="00F57B49">
        <w:rPr>
          <w:rFonts w:cs="Arial"/>
        </w:rPr>
        <w:t>send a task and notification to the Originator</w:t>
      </w:r>
    </w:p>
    <w:p w:rsidR="00F57B49" w:rsidRPr="0012263B" w:rsidRDefault="00F57B49" w:rsidP="0012263B">
      <w:pPr>
        <w:pStyle w:val="Heading3"/>
        <w:ind w:firstLine="720"/>
      </w:pPr>
      <w:bookmarkStart w:id="32" w:name="_Toc314576547"/>
      <w:r w:rsidRPr="00F57B49">
        <w:t xml:space="preserve"> DIR is returned to Originator</w:t>
      </w:r>
      <w:bookmarkEnd w:id="32"/>
    </w:p>
    <w:p w:rsidR="00F57B49" w:rsidRPr="00F57B49" w:rsidRDefault="00F57B49" w:rsidP="0012263B">
      <w:pPr>
        <w:pStyle w:val="Heading4"/>
      </w:pPr>
      <w:r w:rsidRPr="00F57B49">
        <w:t>Originator receives a task and notification in their SAP Business Workplace</w:t>
      </w:r>
    </w:p>
    <w:p w:rsidR="00F57B49" w:rsidRPr="00F57B49" w:rsidRDefault="00F57B49" w:rsidP="00F57B49">
      <w:pPr>
        <w:numPr>
          <w:ilvl w:val="0"/>
          <w:numId w:val="33"/>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If all reviewers passed the review, the task will read “Review Complete.”</w:t>
      </w:r>
    </w:p>
    <w:p w:rsidR="00F57B49" w:rsidRPr="00F57B49" w:rsidRDefault="00F57B49" w:rsidP="00F57B49">
      <w:pPr>
        <w:numPr>
          <w:ilvl w:val="0"/>
          <w:numId w:val="33"/>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 xml:space="preserve">If any reviewer(s) failed the review, the task will read “Review Failed.” </w:t>
      </w:r>
    </w:p>
    <w:p w:rsidR="00F57B49" w:rsidRPr="00F57B49" w:rsidRDefault="00F57B49" w:rsidP="0012263B">
      <w:pPr>
        <w:pStyle w:val="Heading4"/>
      </w:pPr>
      <w:r w:rsidRPr="00F57B49">
        <w:t xml:space="preserve">Double click the task to open the DIR  </w:t>
      </w:r>
    </w:p>
    <w:p w:rsidR="00F57B49" w:rsidRPr="00F57B49" w:rsidRDefault="00F57B49" w:rsidP="00F57B49">
      <w:pPr>
        <w:pStyle w:val="bullet"/>
        <w:rPr>
          <w:sz w:val="20"/>
          <w:szCs w:val="20"/>
        </w:rPr>
      </w:pPr>
      <w:r w:rsidRPr="00F57B49">
        <w:rPr>
          <w:sz w:val="20"/>
          <w:szCs w:val="20"/>
        </w:rPr>
        <w:t>Click the Review/Approval History button to see Reviewers’ comments</w:t>
      </w:r>
    </w:p>
    <w:p w:rsidR="00F57B49" w:rsidRPr="00F57B49" w:rsidRDefault="005C7D0F" w:rsidP="007F1910">
      <w:pPr>
        <w:tabs>
          <w:tab w:val="left" w:pos="360"/>
          <w:tab w:val="left" w:pos="540"/>
          <w:tab w:val="left" w:pos="2970"/>
          <w:tab w:val="left" w:pos="3240"/>
        </w:tabs>
        <w:ind w:left="3240" w:hanging="360"/>
        <w:rPr>
          <w:rFonts w:cs="Arial"/>
        </w:rPr>
      </w:pPr>
      <w:r>
        <w:rPr>
          <w:rFonts w:cs="Arial"/>
          <w:noProof/>
        </w:rPr>
        <w:drawing>
          <wp:inline distT="0" distB="0" distL="0" distR="0">
            <wp:extent cx="4124325" cy="390525"/>
            <wp:effectExtent l="19050" t="0" r="9525"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4124325" cy="390525"/>
                    </a:xfrm>
                    <a:prstGeom prst="rect">
                      <a:avLst/>
                    </a:prstGeom>
                    <a:noFill/>
                    <a:ln w="9525">
                      <a:noFill/>
                      <a:miter lim="800000"/>
                      <a:headEnd/>
                      <a:tailEnd/>
                    </a:ln>
                  </pic:spPr>
                </pic:pic>
              </a:graphicData>
            </a:graphic>
          </wp:inline>
        </w:drawing>
      </w:r>
    </w:p>
    <w:p w:rsidR="00F57B49" w:rsidRPr="00F57B49" w:rsidRDefault="00F57B49" w:rsidP="00F57B49">
      <w:pPr>
        <w:pStyle w:val="bullet"/>
        <w:rPr>
          <w:sz w:val="20"/>
          <w:szCs w:val="20"/>
        </w:rPr>
      </w:pPr>
      <w:r w:rsidRPr="00F57B49">
        <w:rPr>
          <w:sz w:val="20"/>
          <w:szCs w:val="20"/>
        </w:rPr>
        <w:t>The screen is split in two frames. You may need to drag the frame up to see all entries</w:t>
      </w:r>
    </w:p>
    <w:p w:rsidR="00F57B49" w:rsidRPr="00F57B49" w:rsidRDefault="005C7D0F" w:rsidP="007F1910">
      <w:pPr>
        <w:tabs>
          <w:tab w:val="left" w:pos="360"/>
          <w:tab w:val="left" w:pos="540"/>
          <w:tab w:val="left" w:pos="2970"/>
          <w:tab w:val="left" w:pos="3240"/>
        </w:tabs>
        <w:ind w:left="3240" w:hanging="360"/>
        <w:rPr>
          <w:rFonts w:cs="Arial"/>
        </w:rPr>
      </w:pPr>
      <w:r>
        <w:rPr>
          <w:rFonts w:cs="Arial"/>
          <w:noProof/>
        </w:rPr>
        <w:drawing>
          <wp:inline distT="0" distB="0" distL="0" distR="0">
            <wp:extent cx="4019550" cy="1828800"/>
            <wp:effectExtent l="1905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srcRect/>
                    <a:stretch>
                      <a:fillRect/>
                    </a:stretch>
                  </pic:blipFill>
                  <pic:spPr bwMode="auto">
                    <a:xfrm>
                      <a:off x="0" y="0"/>
                      <a:ext cx="4019550" cy="1828800"/>
                    </a:xfrm>
                    <a:prstGeom prst="rect">
                      <a:avLst/>
                    </a:prstGeom>
                    <a:noFill/>
                    <a:ln w="9525">
                      <a:noFill/>
                      <a:miter lim="800000"/>
                      <a:headEnd/>
                      <a:tailEnd/>
                    </a:ln>
                  </pic:spPr>
                </pic:pic>
              </a:graphicData>
            </a:graphic>
          </wp:inline>
        </w:drawing>
      </w:r>
    </w:p>
    <w:p w:rsidR="00F57B49" w:rsidRPr="00F57B49" w:rsidRDefault="00F57B49" w:rsidP="00F57B49">
      <w:pPr>
        <w:numPr>
          <w:ilvl w:val="0"/>
          <w:numId w:val="34"/>
        </w:numPr>
        <w:tabs>
          <w:tab w:val="left" w:pos="360"/>
          <w:tab w:val="left" w:pos="540"/>
          <w:tab w:val="left" w:pos="2970"/>
          <w:tab w:val="left" w:pos="3240"/>
        </w:tabs>
        <w:overflowPunct/>
        <w:autoSpaceDE/>
        <w:autoSpaceDN/>
        <w:adjustRightInd/>
        <w:spacing w:before="0"/>
        <w:textAlignment w:val="auto"/>
        <w:rPr>
          <w:rFonts w:cs="Arial"/>
        </w:rPr>
      </w:pPr>
      <w:r w:rsidRPr="00F57B49">
        <w:rPr>
          <w:rStyle w:val="bulletChar"/>
          <w:sz w:val="20"/>
          <w:szCs w:val="20"/>
        </w:rPr>
        <w:t>Comments are viewable from the lower frame. Entries with text in the Language field</w:t>
      </w:r>
      <w:r w:rsidRPr="00F57B49">
        <w:rPr>
          <w:rFonts w:cs="Arial"/>
        </w:rPr>
        <w:t xml:space="preserve"> have a comment attached.</w:t>
      </w:r>
    </w:p>
    <w:p w:rsidR="00F57B49" w:rsidRPr="00F57B49" w:rsidRDefault="005C7D0F" w:rsidP="007F1910">
      <w:pPr>
        <w:tabs>
          <w:tab w:val="left" w:pos="360"/>
          <w:tab w:val="left" w:pos="540"/>
          <w:tab w:val="left" w:pos="2970"/>
          <w:tab w:val="left" w:pos="3240"/>
        </w:tabs>
        <w:ind w:left="3240" w:hanging="360"/>
        <w:rPr>
          <w:rFonts w:cs="Arial"/>
        </w:rPr>
      </w:pPr>
      <w:r>
        <w:rPr>
          <w:rFonts w:cs="Arial"/>
          <w:noProof/>
        </w:rPr>
        <w:drawing>
          <wp:inline distT="0" distB="0" distL="0" distR="0">
            <wp:extent cx="4495800" cy="533400"/>
            <wp:effectExtent l="1905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srcRect t="73546"/>
                    <a:stretch>
                      <a:fillRect/>
                    </a:stretch>
                  </pic:blipFill>
                  <pic:spPr bwMode="auto">
                    <a:xfrm>
                      <a:off x="0" y="0"/>
                      <a:ext cx="4495800" cy="533400"/>
                    </a:xfrm>
                    <a:prstGeom prst="rect">
                      <a:avLst/>
                    </a:prstGeom>
                    <a:noFill/>
                    <a:ln w="9525">
                      <a:noFill/>
                      <a:miter lim="800000"/>
                      <a:headEnd/>
                      <a:tailEnd/>
                    </a:ln>
                  </pic:spPr>
                </pic:pic>
              </a:graphicData>
            </a:graphic>
          </wp:inline>
        </w:drawing>
      </w:r>
    </w:p>
    <w:p w:rsidR="00F57B49" w:rsidRPr="00F57B49" w:rsidRDefault="00F57B49" w:rsidP="00F57B49">
      <w:pPr>
        <w:numPr>
          <w:ilvl w:val="1"/>
          <w:numId w:val="34"/>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Individual comments may be viewed by clicking the grey button to the left of the entry, then clicking the Comment icon.</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4000500" cy="552450"/>
            <wp:effectExtent l="19050" t="0" r="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srcRect/>
                    <a:stretch>
                      <a:fillRect/>
                    </a:stretch>
                  </pic:blipFill>
                  <pic:spPr bwMode="auto">
                    <a:xfrm>
                      <a:off x="0" y="0"/>
                      <a:ext cx="4000500" cy="552450"/>
                    </a:xfrm>
                    <a:prstGeom prst="rect">
                      <a:avLst/>
                    </a:prstGeom>
                    <a:noFill/>
                    <a:ln w="9525">
                      <a:noFill/>
                      <a:miter lim="800000"/>
                      <a:headEnd/>
                      <a:tailEnd/>
                    </a:ln>
                  </pic:spPr>
                </pic:pic>
              </a:graphicData>
            </a:graphic>
          </wp:inline>
        </w:drawing>
      </w:r>
    </w:p>
    <w:p w:rsidR="00F57B49" w:rsidRPr="00F57B49" w:rsidRDefault="00F57B49" w:rsidP="00F57B49">
      <w:pPr>
        <w:pStyle w:val="bullet2"/>
        <w:tabs>
          <w:tab w:val="num" w:pos="3600"/>
        </w:tabs>
        <w:ind w:left="3600"/>
        <w:rPr>
          <w:sz w:val="20"/>
          <w:szCs w:val="20"/>
        </w:rPr>
      </w:pPr>
      <w:r w:rsidRPr="00F57B49">
        <w:rPr>
          <w:sz w:val="20"/>
          <w:szCs w:val="20"/>
        </w:rPr>
        <w:t>A pop-up window c</w:t>
      </w:r>
      <w:r w:rsidR="0012263B">
        <w:rPr>
          <w:sz w:val="20"/>
          <w:szCs w:val="20"/>
        </w:rPr>
        <w:t>ontains the individual comment.</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3124200" cy="571500"/>
            <wp:effectExtent l="19050" t="0" r="0" b="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srcRect/>
                    <a:stretch>
                      <a:fillRect/>
                    </a:stretch>
                  </pic:blipFill>
                  <pic:spPr bwMode="auto">
                    <a:xfrm>
                      <a:off x="0" y="0"/>
                      <a:ext cx="3124200" cy="571500"/>
                    </a:xfrm>
                    <a:prstGeom prst="rect">
                      <a:avLst/>
                    </a:prstGeom>
                    <a:noFill/>
                    <a:ln w="9525">
                      <a:noFill/>
                      <a:miter lim="800000"/>
                      <a:headEnd/>
                      <a:tailEnd/>
                    </a:ln>
                  </pic:spPr>
                </pic:pic>
              </a:graphicData>
            </a:graphic>
          </wp:inline>
        </w:drawing>
      </w:r>
      <w:r w:rsidR="00F57B49" w:rsidRPr="00F57B49">
        <w:rPr>
          <w:rFonts w:cs="Arial"/>
        </w:rPr>
        <w:t>:</w:t>
      </w:r>
    </w:p>
    <w:p w:rsidR="00F57B49" w:rsidRPr="00F57B49" w:rsidRDefault="00F57B49" w:rsidP="00F57B49">
      <w:pPr>
        <w:pStyle w:val="bullet2"/>
        <w:tabs>
          <w:tab w:val="num" w:pos="3600"/>
        </w:tabs>
        <w:ind w:left="3600"/>
        <w:rPr>
          <w:sz w:val="20"/>
          <w:szCs w:val="20"/>
        </w:rPr>
      </w:pPr>
      <w:r w:rsidRPr="00F57B49">
        <w:rPr>
          <w:sz w:val="20"/>
          <w:szCs w:val="20"/>
        </w:rPr>
        <w:t>All comments may be consolidated into a single printable report by clicking the Comment Report button, choosing one or more Print Options, and clicking the Execute button.</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lastRenderedPageBreak/>
        <w:drawing>
          <wp:inline distT="0" distB="0" distL="0" distR="0">
            <wp:extent cx="3838575" cy="476250"/>
            <wp:effectExtent l="19050" t="0" r="9525" b="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srcRect/>
                    <a:stretch>
                      <a:fillRect/>
                    </a:stretch>
                  </pic:blipFill>
                  <pic:spPr bwMode="auto">
                    <a:xfrm>
                      <a:off x="0" y="0"/>
                      <a:ext cx="3838575" cy="476250"/>
                    </a:xfrm>
                    <a:prstGeom prst="rect">
                      <a:avLst/>
                    </a:prstGeom>
                    <a:noFill/>
                    <a:ln w="9525">
                      <a:noFill/>
                      <a:miter lim="800000"/>
                      <a:headEnd/>
                      <a:tailEnd/>
                    </a:ln>
                  </pic:spPr>
                </pic:pic>
              </a:graphicData>
            </a:graphic>
          </wp:inline>
        </w:drawing>
      </w:r>
      <w:r w:rsidR="00F57B49" w:rsidRPr="00F57B49">
        <w:rPr>
          <w:rFonts w:cs="Arial"/>
        </w:rPr>
        <w:t>.</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1762125" cy="1009650"/>
            <wp:effectExtent l="19050" t="0" r="9525" b="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srcRect/>
                    <a:stretch>
                      <a:fillRect/>
                    </a:stretch>
                  </pic:blipFill>
                  <pic:spPr bwMode="auto">
                    <a:xfrm>
                      <a:off x="0" y="0"/>
                      <a:ext cx="1762125" cy="1009650"/>
                    </a:xfrm>
                    <a:prstGeom prst="rect">
                      <a:avLst/>
                    </a:prstGeom>
                    <a:noFill/>
                    <a:ln w="9525">
                      <a:noFill/>
                      <a:miter lim="800000"/>
                      <a:headEnd/>
                      <a:tailEnd/>
                    </a:ln>
                  </pic:spPr>
                </pic:pic>
              </a:graphicData>
            </a:graphic>
          </wp:inline>
        </w:drawing>
      </w:r>
    </w:p>
    <w:p w:rsidR="00F57B49" w:rsidRPr="00F57B49" w:rsidRDefault="00F57B49" w:rsidP="00F57B49">
      <w:pPr>
        <w:pStyle w:val="bullet2"/>
        <w:tabs>
          <w:tab w:val="num" w:pos="3600"/>
        </w:tabs>
        <w:ind w:left="3600"/>
        <w:rPr>
          <w:sz w:val="20"/>
          <w:szCs w:val="20"/>
        </w:rPr>
      </w:pPr>
      <w:r w:rsidRPr="00F57B49">
        <w:rPr>
          <w:sz w:val="20"/>
          <w:szCs w:val="20"/>
        </w:rPr>
        <w:t>In this example, the report appears as:</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4276725" cy="2019300"/>
            <wp:effectExtent l="19050" t="0" r="9525"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srcRect/>
                    <a:stretch>
                      <a:fillRect/>
                    </a:stretch>
                  </pic:blipFill>
                  <pic:spPr bwMode="auto">
                    <a:xfrm>
                      <a:off x="0" y="0"/>
                      <a:ext cx="4276725" cy="2019300"/>
                    </a:xfrm>
                    <a:prstGeom prst="rect">
                      <a:avLst/>
                    </a:prstGeom>
                    <a:noFill/>
                    <a:ln w="9525">
                      <a:noFill/>
                      <a:miter lim="800000"/>
                      <a:headEnd/>
                      <a:tailEnd/>
                    </a:ln>
                  </pic:spPr>
                </pic:pic>
              </a:graphicData>
            </a:graphic>
          </wp:inline>
        </w:drawing>
      </w:r>
    </w:p>
    <w:p w:rsidR="00F57B49" w:rsidRPr="00F57B49" w:rsidRDefault="00F57B49" w:rsidP="00F57B49">
      <w:pPr>
        <w:pStyle w:val="bullet2"/>
        <w:tabs>
          <w:tab w:val="num" w:pos="3600"/>
        </w:tabs>
        <w:ind w:left="3600"/>
        <w:rPr>
          <w:sz w:val="20"/>
          <w:szCs w:val="20"/>
        </w:rPr>
      </w:pPr>
      <w:r w:rsidRPr="00F57B49">
        <w:rPr>
          <w:sz w:val="20"/>
          <w:szCs w:val="20"/>
        </w:rPr>
        <w:t>Print the report by clicking the Print icon. Or exit the report by clicking any of the three “directional” icons.</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3248025" cy="304800"/>
            <wp:effectExtent l="19050" t="0" r="9525"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srcRect/>
                    <a:stretch>
                      <a:fillRect/>
                    </a:stretch>
                  </pic:blipFill>
                  <pic:spPr bwMode="auto">
                    <a:xfrm>
                      <a:off x="0" y="0"/>
                      <a:ext cx="3248025" cy="304800"/>
                    </a:xfrm>
                    <a:prstGeom prst="rect">
                      <a:avLst/>
                    </a:prstGeom>
                    <a:noFill/>
                    <a:ln w="9525">
                      <a:noFill/>
                      <a:miter lim="800000"/>
                      <a:headEnd/>
                      <a:tailEnd/>
                    </a:ln>
                  </pic:spPr>
                </pic:pic>
              </a:graphicData>
            </a:graphic>
          </wp:inline>
        </w:drawing>
      </w:r>
    </w:p>
    <w:p w:rsidR="00F57B49" w:rsidRPr="00F57B49" w:rsidRDefault="00F57B49" w:rsidP="00F57B49">
      <w:pPr>
        <w:pStyle w:val="bullet"/>
        <w:rPr>
          <w:sz w:val="20"/>
          <w:szCs w:val="20"/>
        </w:rPr>
      </w:pPr>
      <w:r w:rsidRPr="00F57B49">
        <w:rPr>
          <w:sz w:val="20"/>
          <w:szCs w:val="20"/>
        </w:rPr>
        <w:t>Based on the Reviewers’ comments, modify the DIR as needed.</w:t>
      </w:r>
    </w:p>
    <w:p w:rsidR="00F57B49" w:rsidRPr="00F57B49" w:rsidRDefault="00F57B49" w:rsidP="00F57B49">
      <w:pPr>
        <w:pStyle w:val="bullet"/>
        <w:rPr>
          <w:sz w:val="20"/>
          <w:szCs w:val="20"/>
        </w:rPr>
      </w:pPr>
      <w:r w:rsidRPr="00F57B49">
        <w:rPr>
          <w:sz w:val="20"/>
          <w:szCs w:val="20"/>
        </w:rPr>
        <w:t>Based on the Reviewers’ comments, modify the Original file as needed.</w:t>
      </w:r>
    </w:p>
    <w:p w:rsidR="00F57B49" w:rsidRPr="00F57B49" w:rsidRDefault="00F57B49" w:rsidP="00F57B49">
      <w:pPr>
        <w:pStyle w:val="bullet2"/>
        <w:tabs>
          <w:tab w:val="num" w:pos="3600"/>
        </w:tabs>
        <w:ind w:left="3600"/>
        <w:rPr>
          <w:sz w:val="20"/>
          <w:szCs w:val="20"/>
        </w:rPr>
      </w:pPr>
      <w:r w:rsidRPr="00F57B49">
        <w:rPr>
          <w:sz w:val="20"/>
          <w:szCs w:val="20"/>
        </w:rPr>
        <w:t>Do not double-click the Original file to open it. This creates a copy of the Original file, and any changes will not be saved to the Original file.</w:t>
      </w:r>
    </w:p>
    <w:p w:rsidR="00F57B49" w:rsidRPr="00F57B49" w:rsidRDefault="00F57B49" w:rsidP="00F57B49">
      <w:pPr>
        <w:pStyle w:val="bullet2"/>
        <w:tabs>
          <w:tab w:val="num" w:pos="3600"/>
        </w:tabs>
        <w:ind w:left="3600"/>
        <w:rPr>
          <w:sz w:val="20"/>
          <w:szCs w:val="20"/>
        </w:rPr>
      </w:pPr>
      <w:r w:rsidRPr="00F57B49">
        <w:rPr>
          <w:sz w:val="20"/>
          <w:szCs w:val="20"/>
        </w:rPr>
        <w:t>To open the Original file, click it once to highlight it then click the Change Original icon.</w:t>
      </w:r>
    </w:p>
    <w:p w:rsidR="00F57B49" w:rsidRPr="00F57B49" w:rsidRDefault="005C7D0F" w:rsidP="007F1910">
      <w:pPr>
        <w:tabs>
          <w:tab w:val="left" w:pos="360"/>
          <w:tab w:val="left" w:pos="540"/>
          <w:tab w:val="left" w:pos="2970"/>
          <w:tab w:val="left" w:pos="3240"/>
        </w:tabs>
        <w:ind w:left="3600" w:hanging="720"/>
        <w:rPr>
          <w:rFonts w:cs="Arial"/>
        </w:rPr>
      </w:pPr>
      <w:r>
        <w:rPr>
          <w:rFonts w:cs="Arial"/>
          <w:noProof/>
        </w:rPr>
        <w:drawing>
          <wp:inline distT="0" distB="0" distL="0" distR="0">
            <wp:extent cx="3105150" cy="742950"/>
            <wp:effectExtent l="19050" t="0" r="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srcRect/>
                    <a:stretch>
                      <a:fillRect/>
                    </a:stretch>
                  </pic:blipFill>
                  <pic:spPr bwMode="auto">
                    <a:xfrm>
                      <a:off x="0" y="0"/>
                      <a:ext cx="3105150" cy="742950"/>
                    </a:xfrm>
                    <a:prstGeom prst="rect">
                      <a:avLst/>
                    </a:prstGeom>
                    <a:noFill/>
                    <a:ln w="9525">
                      <a:noFill/>
                      <a:miter lim="800000"/>
                      <a:headEnd/>
                      <a:tailEnd/>
                    </a:ln>
                  </pic:spPr>
                </pic:pic>
              </a:graphicData>
            </a:graphic>
          </wp:inline>
        </w:drawing>
      </w:r>
    </w:p>
    <w:p w:rsidR="00F57B49" w:rsidRPr="00F57B49" w:rsidRDefault="00F57B49" w:rsidP="00F57B49">
      <w:pPr>
        <w:pStyle w:val="bullet"/>
        <w:rPr>
          <w:sz w:val="20"/>
          <w:szCs w:val="20"/>
        </w:rPr>
      </w:pPr>
      <w:r w:rsidRPr="00F57B49">
        <w:rPr>
          <w:sz w:val="20"/>
          <w:szCs w:val="20"/>
        </w:rPr>
        <w:t>Make changes to the document. When complete, save your changes and exit the document.</w:t>
      </w:r>
    </w:p>
    <w:p w:rsidR="00F57B49" w:rsidRPr="00F57B49" w:rsidRDefault="00F57B49" w:rsidP="00F57B49">
      <w:pPr>
        <w:pStyle w:val="bullet"/>
        <w:rPr>
          <w:sz w:val="20"/>
          <w:szCs w:val="20"/>
        </w:rPr>
      </w:pPr>
      <w:r w:rsidRPr="00F57B49">
        <w:rPr>
          <w:sz w:val="20"/>
          <w:szCs w:val="20"/>
        </w:rPr>
        <w:t>Reopen the DIR in change mode. Note that the padlock is open.</w:t>
      </w:r>
    </w:p>
    <w:p w:rsidR="00F57B49" w:rsidRPr="00F57B49" w:rsidRDefault="00F57B49" w:rsidP="00F57B49">
      <w:pPr>
        <w:numPr>
          <w:ilvl w:val="1"/>
          <w:numId w:val="28"/>
        </w:numPr>
        <w:tabs>
          <w:tab w:val="clear" w:pos="3240"/>
          <w:tab w:val="left" w:pos="360"/>
          <w:tab w:val="left" w:pos="540"/>
          <w:tab w:val="left" w:pos="2970"/>
        </w:tabs>
        <w:overflowPunct/>
        <w:autoSpaceDE/>
        <w:autoSpaceDN/>
        <w:adjustRightInd/>
        <w:spacing w:before="0"/>
        <w:ind w:left="3600"/>
        <w:textAlignment w:val="auto"/>
        <w:rPr>
          <w:rFonts w:cs="Arial"/>
        </w:rPr>
      </w:pPr>
      <w:r w:rsidRPr="00F57B49">
        <w:rPr>
          <w:rFonts w:cs="Arial"/>
        </w:rPr>
        <w:t>Click the document once to highlight it, then click the Check In icon.</w:t>
      </w:r>
    </w:p>
    <w:p w:rsidR="00F57B49" w:rsidRPr="00F57B49" w:rsidRDefault="00EF6F42" w:rsidP="007F1910">
      <w:pPr>
        <w:tabs>
          <w:tab w:val="left" w:pos="360"/>
          <w:tab w:val="left" w:pos="540"/>
          <w:tab w:val="left" w:pos="2970"/>
          <w:tab w:val="left" w:pos="3240"/>
        </w:tabs>
        <w:ind w:left="3600" w:hanging="720"/>
        <w:rPr>
          <w:rFonts w:cs="Arial"/>
        </w:rPr>
      </w:pPr>
      <w:r>
        <w:rPr>
          <w:rFonts w:cs="Arial"/>
          <w:noProof/>
        </w:rPr>
        <w:lastRenderedPageBreak/>
        <w:pict>
          <v:oval id="_x0000_s2092" style="position:absolute;left:0;text-align:left;margin-left:248.5pt;margin-top:49.9pt;width:18pt;height:27pt;z-index:251659776" filled="f" strokecolor="red"/>
        </w:pict>
      </w:r>
      <w:r>
        <w:rPr>
          <w:rFonts w:cs="Arial"/>
          <w:noProof/>
        </w:rPr>
        <w:pict>
          <v:oval id="_x0000_s2091" style="position:absolute;left:0;text-align:left;margin-left:405.15pt;margin-top:16.75pt;width:18pt;height:27pt;z-index:251658752" filled="f" strokecolor="red"/>
        </w:pict>
      </w:r>
      <w:r w:rsidR="005C7D0F">
        <w:rPr>
          <w:rFonts w:cs="Arial"/>
          <w:noProof/>
        </w:rPr>
        <w:drawing>
          <wp:inline distT="0" distB="0" distL="0" distR="0">
            <wp:extent cx="4267200" cy="990600"/>
            <wp:effectExtent l="19050" t="0" r="0" b="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srcRect/>
                    <a:stretch>
                      <a:fillRect/>
                    </a:stretch>
                  </pic:blipFill>
                  <pic:spPr bwMode="auto">
                    <a:xfrm>
                      <a:off x="0" y="0"/>
                      <a:ext cx="4267200" cy="990600"/>
                    </a:xfrm>
                    <a:prstGeom prst="rect">
                      <a:avLst/>
                    </a:prstGeom>
                    <a:noFill/>
                    <a:ln w="9525">
                      <a:noFill/>
                      <a:miter lim="800000"/>
                      <a:headEnd/>
                      <a:tailEnd/>
                    </a:ln>
                  </pic:spPr>
                </pic:pic>
              </a:graphicData>
            </a:graphic>
          </wp:inline>
        </w:drawing>
      </w:r>
    </w:p>
    <w:p w:rsidR="00F57B49" w:rsidRPr="00F57B49" w:rsidRDefault="00F57B49" w:rsidP="00F57B49">
      <w:pPr>
        <w:numPr>
          <w:ilvl w:val="1"/>
          <w:numId w:val="28"/>
        </w:numPr>
        <w:tabs>
          <w:tab w:val="clear" w:pos="3240"/>
          <w:tab w:val="left" w:pos="360"/>
          <w:tab w:val="left" w:pos="540"/>
          <w:tab w:val="left" w:pos="2970"/>
          <w:tab w:val="left" w:pos="3600"/>
        </w:tabs>
        <w:overflowPunct/>
        <w:autoSpaceDE/>
        <w:autoSpaceDN/>
        <w:adjustRightInd/>
        <w:spacing w:before="0"/>
        <w:ind w:left="3600"/>
        <w:textAlignment w:val="auto"/>
        <w:rPr>
          <w:rFonts w:cs="Arial"/>
        </w:rPr>
      </w:pPr>
      <w:r w:rsidRPr="00F57B49">
        <w:rPr>
          <w:rFonts w:cs="Arial"/>
        </w:rPr>
        <w:t>This closes the padlock.</w:t>
      </w:r>
    </w:p>
    <w:p w:rsidR="00F57B49" w:rsidRPr="00F57B49" w:rsidRDefault="00F57B49" w:rsidP="00F57B49">
      <w:pPr>
        <w:tabs>
          <w:tab w:val="left" w:pos="360"/>
          <w:tab w:val="left" w:pos="540"/>
          <w:tab w:val="left" w:pos="2970"/>
          <w:tab w:val="left" w:pos="3240"/>
        </w:tabs>
        <w:ind w:left="2160"/>
        <w:rPr>
          <w:rFonts w:cs="Arial"/>
        </w:rPr>
      </w:pPr>
    </w:p>
    <w:p w:rsidR="00F57B49" w:rsidRPr="007F1910" w:rsidRDefault="00F57B49" w:rsidP="007F1910">
      <w:pPr>
        <w:pStyle w:val="Heading3"/>
        <w:ind w:firstLine="720"/>
      </w:pPr>
      <w:bookmarkStart w:id="33" w:name="_Toc314576548"/>
      <w:r w:rsidRPr="00F57B49">
        <w:t>Originator determines whether changes warrant an additional review cycle.</w:t>
      </w:r>
      <w:bookmarkEnd w:id="33"/>
    </w:p>
    <w:p w:rsidR="00F57B49" w:rsidRPr="00F57B49" w:rsidRDefault="00F57B49" w:rsidP="0012263B">
      <w:pPr>
        <w:pStyle w:val="Heading4"/>
      </w:pPr>
      <w:r w:rsidRPr="00F57B49">
        <w:t>An additional review cycle is required if:</w:t>
      </w:r>
    </w:p>
    <w:p w:rsidR="00F57B49" w:rsidRPr="00F57B49" w:rsidRDefault="00F57B49" w:rsidP="00F57B49">
      <w:pPr>
        <w:numPr>
          <w:ilvl w:val="0"/>
          <w:numId w:val="31"/>
        </w:numPr>
        <w:tabs>
          <w:tab w:val="left" w:pos="360"/>
          <w:tab w:val="left" w:pos="540"/>
          <w:tab w:val="left" w:pos="3240"/>
        </w:tabs>
        <w:overflowPunct/>
        <w:autoSpaceDE/>
        <w:autoSpaceDN/>
        <w:adjustRightInd/>
        <w:spacing w:before="0"/>
        <w:textAlignment w:val="auto"/>
        <w:rPr>
          <w:rFonts w:cs="Arial"/>
        </w:rPr>
      </w:pPr>
      <w:r w:rsidRPr="00F57B49">
        <w:rPr>
          <w:rFonts w:cs="Arial"/>
        </w:rPr>
        <w:t>any Reviewer comments state an additional review cycle is required</w:t>
      </w:r>
    </w:p>
    <w:p w:rsidR="00F57B49" w:rsidRPr="00F57B49" w:rsidRDefault="00F57B49" w:rsidP="00F57B49">
      <w:pPr>
        <w:numPr>
          <w:ilvl w:val="0"/>
          <w:numId w:val="31"/>
        </w:numPr>
        <w:tabs>
          <w:tab w:val="left" w:pos="360"/>
          <w:tab w:val="left" w:pos="540"/>
          <w:tab w:val="left" w:pos="3240"/>
        </w:tabs>
        <w:overflowPunct/>
        <w:autoSpaceDE/>
        <w:autoSpaceDN/>
        <w:adjustRightInd/>
        <w:spacing w:before="0"/>
        <w:textAlignment w:val="auto"/>
        <w:rPr>
          <w:rFonts w:cs="Arial"/>
        </w:rPr>
      </w:pPr>
      <w:r w:rsidRPr="00F57B49">
        <w:rPr>
          <w:rFonts w:cs="Arial"/>
        </w:rPr>
        <w:t>the Lab/Office value was changed</w:t>
      </w:r>
    </w:p>
    <w:p w:rsidR="00F57B49" w:rsidRPr="00F57B49" w:rsidRDefault="00F57B49" w:rsidP="00F57B49">
      <w:pPr>
        <w:numPr>
          <w:ilvl w:val="0"/>
          <w:numId w:val="31"/>
        </w:numPr>
        <w:tabs>
          <w:tab w:val="left" w:pos="360"/>
          <w:tab w:val="left" w:pos="540"/>
          <w:tab w:val="left" w:pos="3240"/>
        </w:tabs>
        <w:overflowPunct/>
        <w:autoSpaceDE/>
        <w:autoSpaceDN/>
        <w:adjustRightInd/>
        <w:spacing w:before="0"/>
        <w:textAlignment w:val="auto"/>
        <w:rPr>
          <w:rFonts w:cs="Arial"/>
        </w:rPr>
      </w:pPr>
      <w:r w:rsidRPr="00F57B49">
        <w:rPr>
          <w:rFonts w:cs="Arial"/>
        </w:rPr>
        <w:t>the intent of the document is changed</w:t>
      </w:r>
    </w:p>
    <w:p w:rsidR="00F57B49" w:rsidRPr="00F57B49" w:rsidRDefault="00F57B49" w:rsidP="00F57B49">
      <w:pPr>
        <w:numPr>
          <w:ilvl w:val="0"/>
          <w:numId w:val="31"/>
        </w:numPr>
        <w:tabs>
          <w:tab w:val="left" w:pos="360"/>
          <w:tab w:val="left" w:pos="540"/>
          <w:tab w:val="left" w:pos="3240"/>
        </w:tabs>
        <w:overflowPunct/>
        <w:autoSpaceDE/>
        <w:autoSpaceDN/>
        <w:adjustRightInd/>
        <w:spacing w:before="0"/>
        <w:textAlignment w:val="auto"/>
        <w:rPr>
          <w:rFonts w:cs="Arial"/>
        </w:rPr>
      </w:pPr>
      <w:r w:rsidRPr="00F57B49">
        <w:rPr>
          <w:rFonts w:cs="Arial"/>
        </w:rPr>
        <w:t>the extent of the changes warrant it</w:t>
      </w:r>
    </w:p>
    <w:p w:rsidR="00F57B49" w:rsidRPr="007F1910" w:rsidRDefault="00F57B49" w:rsidP="007F1910">
      <w:pPr>
        <w:numPr>
          <w:ilvl w:val="0"/>
          <w:numId w:val="31"/>
        </w:numPr>
        <w:tabs>
          <w:tab w:val="left" w:pos="360"/>
          <w:tab w:val="left" w:pos="540"/>
          <w:tab w:val="left" w:pos="3240"/>
        </w:tabs>
        <w:overflowPunct/>
        <w:autoSpaceDE/>
        <w:autoSpaceDN/>
        <w:adjustRightInd/>
        <w:spacing w:before="0"/>
        <w:textAlignment w:val="auto"/>
        <w:rPr>
          <w:rFonts w:cs="Arial"/>
        </w:rPr>
      </w:pPr>
      <w:r w:rsidRPr="00F57B49">
        <w:rPr>
          <w:rFonts w:cs="Arial"/>
        </w:rPr>
        <w:t>the review cycle was cancelled</w:t>
      </w:r>
    </w:p>
    <w:p w:rsidR="00F57B49" w:rsidRPr="00F57B49" w:rsidRDefault="00F57B49" w:rsidP="0012263B">
      <w:pPr>
        <w:pStyle w:val="Heading4"/>
      </w:pPr>
      <w:r w:rsidRPr="00F57B49">
        <w:t>If the DIR is sent for a</w:t>
      </w:r>
      <w:r w:rsidR="0012263B">
        <w:t>nother review cycle, Section 8.2</w:t>
      </w:r>
      <w:r w:rsidRPr="00F57B49">
        <w:t>.5 is repeated at the cycle’s end.</w:t>
      </w:r>
    </w:p>
    <w:p w:rsidR="00F57B49" w:rsidRPr="00F57B49" w:rsidRDefault="00F57B49" w:rsidP="00F57B49">
      <w:pPr>
        <w:tabs>
          <w:tab w:val="left" w:pos="360"/>
          <w:tab w:val="left" w:pos="540"/>
          <w:tab w:val="left" w:pos="3240"/>
        </w:tabs>
        <w:ind w:left="2160"/>
        <w:rPr>
          <w:rFonts w:cs="Arial"/>
        </w:rPr>
      </w:pPr>
    </w:p>
    <w:p w:rsidR="00F57B49" w:rsidRPr="007F1910" w:rsidRDefault="00F57B49" w:rsidP="007F1910">
      <w:pPr>
        <w:pStyle w:val="Heading3"/>
        <w:ind w:firstLine="720"/>
      </w:pPr>
      <w:bookmarkStart w:id="34" w:name="_Toc314576549"/>
      <w:r w:rsidRPr="00F57B49">
        <w:t>Originator submits DIR for approval</w:t>
      </w:r>
      <w:bookmarkEnd w:id="34"/>
    </w:p>
    <w:p w:rsidR="00F57B49" w:rsidRPr="00F57B49" w:rsidRDefault="00F57B49" w:rsidP="0012263B">
      <w:pPr>
        <w:pStyle w:val="Heading4"/>
      </w:pPr>
      <w:r w:rsidRPr="00F57B49">
        <w:t xml:space="preserve">From the </w:t>
      </w:r>
      <w:r w:rsidRPr="00F57B49">
        <w:rPr>
          <w:color w:val="0000FF"/>
        </w:rPr>
        <w:t>Document Data tab</w:t>
      </w:r>
      <w:r w:rsidRPr="00F57B49">
        <w:rPr>
          <w:color w:val="000000"/>
        </w:rPr>
        <w:t>, use the matchcode to change the Document Status to OP (Out for Approval).</w:t>
      </w:r>
    </w:p>
    <w:p w:rsidR="00F57B49" w:rsidRPr="007F1910" w:rsidRDefault="00F57B49" w:rsidP="007F1910">
      <w:pPr>
        <w:numPr>
          <w:ilvl w:val="0"/>
          <w:numId w:val="28"/>
        </w:numPr>
        <w:tabs>
          <w:tab w:val="clear" w:pos="2520"/>
          <w:tab w:val="left" w:pos="360"/>
          <w:tab w:val="left" w:pos="540"/>
          <w:tab w:val="left" w:pos="2970"/>
          <w:tab w:val="left" w:pos="3240"/>
        </w:tabs>
        <w:overflowPunct/>
        <w:autoSpaceDE/>
        <w:autoSpaceDN/>
        <w:adjustRightInd/>
        <w:spacing w:before="0"/>
        <w:ind w:left="2880"/>
        <w:textAlignment w:val="auto"/>
        <w:rPr>
          <w:rFonts w:cs="Arial"/>
        </w:rPr>
      </w:pPr>
      <w:r w:rsidRPr="00F57B49">
        <w:rPr>
          <w:rFonts w:cs="Arial"/>
          <w:color w:val="000000"/>
        </w:rPr>
        <w:t>Click the Save icon at the top of the screen.</w:t>
      </w:r>
    </w:p>
    <w:p w:rsidR="00F57B49" w:rsidRPr="007F1910" w:rsidRDefault="00F57B49" w:rsidP="007F1910">
      <w:pPr>
        <w:pStyle w:val="Heading3"/>
        <w:ind w:firstLine="720"/>
      </w:pPr>
      <w:bookmarkStart w:id="35" w:name="_Toc314576550"/>
      <w:r w:rsidRPr="00F57B49">
        <w:t>There is a procedural delay while the DIR is in the approval cycle.</w:t>
      </w:r>
      <w:bookmarkEnd w:id="35"/>
    </w:p>
    <w:p w:rsidR="00F57B49" w:rsidRPr="00F57B49" w:rsidRDefault="00F57B49" w:rsidP="0012263B">
      <w:pPr>
        <w:pStyle w:val="Heading4"/>
      </w:pPr>
      <w:r w:rsidRPr="00F57B49">
        <w:t>If any Approver rejects the DIR, the task is removed from the SAP Business Workplace of any Approver who had not completed their task, and a new task and notification is sent to the Originator.</w:t>
      </w:r>
    </w:p>
    <w:p w:rsidR="00F57B49" w:rsidRPr="00F57B49" w:rsidRDefault="00F57B49" w:rsidP="00F57B49">
      <w:pPr>
        <w:numPr>
          <w:ilvl w:val="2"/>
          <w:numId w:val="26"/>
        </w:numPr>
        <w:tabs>
          <w:tab w:val="clear" w:pos="4320"/>
          <w:tab w:val="left" w:pos="360"/>
          <w:tab w:val="left" w:pos="540"/>
        </w:tabs>
        <w:overflowPunct/>
        <w:autoSpaceDE/>
        <w:autoSpaceDN/>
        <w:adjustRightInd/>
        <w:spacing w:before="0"/>
        <w:ind w:left="2880"/>
        <w:textAlignment w:val="auto"/>
        <w:rPr>
          <w:rFonts w:cs="Arial"/>
          <w:color w:val="000000"/>
        </w:rPr>
      </w:pPr>
      <w:r w:rsidRPr="00F57B49">
        <w:rPr>
          <w:rFonts w:cs="Arial"/>
          <w:color w:val="000000"/>
        </w:rPr>
        <w:t>The Originator must update the DIR and/or document as needed and send the DIR back out for approval.</w:t>
      </w:r>
    </w:p>
    <w:p w:rsidR="00F57B49" w:rsidRPr="0012263B" w:rsidRDefault="00F57B49" w:rsidP="0012263B">
      <w:pPr>
        <w:numPr>
          <w:ilvl w:val="2"/>
          <w:numId w:val="26"/>
        </w:numPr>
        <w:tabs>
          <w:tab w:val="clear" w:pos="4320"/>
          <w:tab w:val="left" w:pos="360"/>
          <w:tab w:val="left" w:pos="540"/>
        </w:tabs>
        <w:overflowPunct/>
        <w:autoSpaceDE/>
        <w:autoSpaceDN/>
        <w:adjustRightInd/>
        <w:spacing w:before="0"/>
        <w:ind w:left="2880"/>
        <w:textAlignment w:val="auto"/>
        <w:rPr>
          <w:rFonts w:cs="Arial"/>
          <w:color w:val="000000"/>
        </w:rPr>
      </w:pPr>
      <w:r w:rsidRPr="00F57B49">
        <w:rPr>
          <w:rFonts w:cs="Arial"/>
          <w:color w:val="000000"/>
        </w:rPr>
        <w:t>All Approvers will be required to complete the approval cycle.</w:t>
      </w:r>
    </w:p>
    <w:p w:rsidR="0012263B" w:rsidRDefault="00F57B49" w:rsidP="007F1910">
      <w:pPr>
        <w:pStyle w:val="Heading4"/>
      </w:pPr>
      <w:r w:rsidRPr="00F57B49">
        <w:t>When all Approvers have approved the DIR, the status changes to AA (Approved Awaiting Release) to allow training to be completed before the DIR is released for general use.</w:t>
      </w:r>
    </w:p>
    <w:p w:rsidR="007F1910" w:rsidRPr="007F1910" w:rsidRDefault="007F1910" w:rsidP="007F1910"/>
    <w:p w:rsidR="00F57B49" w:rsidRPr="0012263B" w:rsidRDefault="00F57B49" w:rsidP="0012263B">
      <w:pPr>
        <w:pStyle w:val="Heading3"/>
        <w:ind w:firstLine="720"/>
      </w:pPr>
      <w:bookmarkStart w:id="36" w:name="_Toc314576551"/>
      <w:r w:rsidRPr="00F57B49">
        <w:t>DIR is returned to Originator</w:t>
      </w:r>
      <w:bookmarkEnd w:id="36"/>
    </w:p>
    <w:p w:rsidR="00F57B49" w:rsidRPr="00F57B49" w:rsidRDefault="00F57B49" w:rsidP="0012263B">
      <w:pPr>
        <w:pStyle w:val="Heading4"/>
      </w:pPr>
      <w:r w:rsidRPr="00F57B49">
        <w:t>Originator receives a task and notification in their SAP Business Workplace</w:t>
      </w:r>
    </w:p>
    <w:p w:rsidR="00F57B49" w:rsidRPr="00F57B49" w:rsidRDefault="00F57B49" w:rsidP="00F57B49">
      <w:pPr>
        <w:pStyle w:val="NormalArial"/>
        <w:numPr>
          <w:ilvl w:val="0"/>
          <w:numId w:val="35"/>
        </w:numPr>
        <w:rPr>
          <w:sz w:val="20"/>
          <w:szCs w:val="20"/>
        </w:rPr>
      </w:pPr>
      <w:r w:rsidRPr="00F57B49">
        <w:rPr>
          <w:sz w:val="20"/>
          <w:szCs w:val="20"/>
        </w:rPr>
        <w:t>If the DIR was approved, the task will read “Approval.”</w:t>
      </w:r>
    </w:p>
    <w:p w:rsidR="00F57B49" w:rsidRPr="00F57B49" w:rsidRDefault="00F57B49" w:rsidP="00F57B49">
      <w:pPr>
        <w:pStyle w:val="NormalArial"/>
        <w:numPr>
          <w:ilvl w:val="0"/>
          <w:numId w:val="35"/>
        </w:numPr>
        <w:rPr>
          <w:sz w:val="20"/>
          <w:szCs w:val="20"/>
        </w:rPr>
      </w:pPr>
      <w:r w:rsidRPr="00F57B49">
        <w:rPr>
          <w:sz w:val="20"/>
          <w:szCs w:val="20"/>
        </w:rPr>
        <w:t xml:space="preserve">If an Approver rejected the DIR, the task will read “Approval Failed.” </w:t>
      </w:r>
    </w:p>
    <w:p w:rsidR="00F57B49" w:rsidRPr="00F57B49" w:rsidRDefault="00F57B49" w:rsidP="00F57B49">
      <w:pPr>
        <w:pStyle w:val="NormalArial"/>
        <w:rPr>
          <w:bCs/>
          <w:iCs/>
          <w:sz w:val="20"/>
          <w:szCs w:val="20"/>
        </w:rPr>
      </w:pPr>
    </w:p>
    <w:p w:rsidR="00F57B49" w:rsidRPr="0012263B" w:rsidRDefault="00F57B49" w:rsidP="00F57B49">
      <w:pPr>
        <w:pStyle w:val="Heading4"/>
      </w:pPr>
      <w:r w:rsidRPr="00F57B49">
        <w:t xml:space="preserve">If the DIR was approved, skip to </w:t>
      </w:r>
      <w:r w:rsidR="00DE630F">
        <w:t>Step 8.2</w:t>
      </w:r>
      <w:r w:rsidRPr="00DE630F">
        <w:t>.10</w:t>
      </w:r>
      <w:r w:rsidR="0012263B">
        <w:rPr>
          <w:color w:val="FF0000"/>
        </w:rPr>
        <w:t>.</w:t>
      </w:r>
    </w:p>
    <w:p w:rsidR="00F57B49" w:rsidRPr="00F57B49" w:rsidRDefault="00F57B49" w:rsidP="0012263B">
      <w:pPr>
        <w:pStyle w:val="Heading4"/>
      </w:pPr>
      <w:r w:rsidRPr="00F57B49">
        <w:t xml:space="preserve">If the DIR was rejected, double-click the task to open the DIR  </w:t>
      </w:r>
    </w:p>
    <w:p w:rsidR="00F57B49" w:rsidRPr="00F57B49" w:rsidRDefault="00F57B49" w:rsidP="00F57B49">
      <w:pPr>
        <w:pStyle w:val="NormalArial"/>
        <w:rPr>
          <w:sz w:val="20"/>
          <w:szCs w:val="20"/>
        </w:rPr>
      </w:pPr>
      <w:r w:rsidRPr="00F57B49">
        <w:rPr>
          <w:sz w:val="20"/>
          <w:szCs w:val="20"/>
        </w:rPr>
        <w:t>Click the Review/Approval History button to see Approvers’ comments</w:t>
      </w:r>
    </w:p>
    <w:p w:rsidR="00F57B49" w:rsidRPr="00F57B49" w:rsidRDefault="00EF6F42" w:rsidP="007F1910">
      <w:pPr>
        <w:tabs>
          <w:tab w:val="left" w:pos="360"/>
          <w:tab w:val="left" w:pos="540"/>
          <w:tab w:val="left" w:pos="3240"/>
        </w:tabs>
        <w:ind w:left="3240" w:hanging="360"/>
        <w:rPr>
          <w:rFonts w:cs="Arial"/>
        </w:rPr>
      </w:pPr>
      <w:r>
        <w:rPr>
          <w:rFonts w:cs="Arial"/>
          <w:noProof/>
        </w:rPr>
        <w:lastRenderedPageBreak/>
        <w:pict>
          <v:oval id="_x0000_s2090" style="position:absolute;left:0;text-align:left;margin-left:412.1pt;margin-top:14.4pt;width:108pt;height:13pt;z-index:251657728" filled="f" strokecolor="red"/>
        </w:pict>
      </w:r>
      <w:r w:rsidR="005C7D0F">
        <w:rPr>
          <w:rFonts w:cs="Arial"/>
          <w:noProof/>
        </w:rPr>
        <w:drawing>
          <wp:inline distT="0" distB="0" distL="0" distR="0">
            <wp:extent cx="4543425" cy="381000"/>
            <wp:effectExtent l="19050" t="0" r="9525" b="0"/>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srcRect/>
                    <a:stretch>
                      <a:fillRect/>
                    </a:stretch>
                  </pic:blipFill>
                  <pic:spPr bwMode="auto">
                    <a:xfrm>
                      <a:off x="0" y="0"/>
                      <a:ext cx="4543425" cy="3810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3600"/>
        </w:tabs>
        <w:overflowPunct/>
        <w:autoSpaceDE/>
        <w:autoSpaceDN/>
        <w:adjustRightInd/>
        <w:spacing w:before="0"/>
        <w:ind w:left="3600"/>
        <w:textAlignment w:val="auto"/>
        <w:rPr>
          <w:rFonts w:cs="Arial"/>
        </w:rPr>
      </w:pPr>
      <w:r w:rsidRPr="00F57B49">
        <w:rPr>
          <w:rFonts w:cs="Arial"/>
        </w:rPr>
        <w:t>The screen is split in two frames. You may need to drag the frame up to see all entries</w:t>
      </w:r>
    </w:p>
    <w:p w:rsidR="00F57B49" w:rsidRPr="00F57B49" w:rsidRDefault="005C7D0F" w:rsidP="007F1910">
      <w:pPr>
        <w:tabs>
          <w:tab w:val="left" w:pos="360"/>
          <w:tab w:val="left" w:pos="540"/>
        </w:tabs>
        <w:ind w:left="3600" w:hanging="720"/>
        <w:rPr>
          <w:rFonts w:cs="Arial"/>
        </w:rPr>
      </w:pPr>
      <w:r>
        <w:rPr>
          <w:rFonts w:cs="Arial"/>
          <w:noProof/>
        </w:rPr>
        <w:drawing>
          <wp:inline distT="0" distB="0" distL="0" distR="0">
            <wp:extent cx="4019550" cy="1828800"/>
            <wp:effectExtent l="19050" t="0" r="0" b="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srcRect/>
                    <a:stretch>
                      <a:fillRect/>
                    </a:stretch>
                  </pic:blipFill>
                  <pic:spPr bwMode="auto">
                    <a:xfrm>
                      <a:off x="0" y="0"/>
                      <a:ext cx="4019550" cy="18288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3600"/>
        </w:tabs>
        <w:overflowPunct/>
        <w:autoSpaceDE/>
        <w:autoSpaceDN/>
        <w:adjustRightInd/>
        <w:spacing w:before="0"/>
        <w:ind w:left="3600"/>
        <w:textAlignment w:val="auto"/>
        <w:rPr>
          <w:rFonts w:cs="Arial"/>
        </w:rPr>
      </w:pPr>
      <w:r w:rsidRPr="00F57B49">
        <w:rPr>
          <w:rFonts w:cs="Arial"/>
        </w:rPr>
        <w:t>Comments are viewable from the lower frame. Entries with text in the Language field have a comment attached.</w:t>
      </w:r>
    </w:p>
    <w:p w:rsidR="00F57B49" w:rsidRPr="00F57B49" w:rsidRDefault="005C7D0F" w:rsidP="007F1910">
      <w:pPr>
        <w:tabs>
          <w:tab w:val="left" w:pos="360"/>
          <w:tab w:val="left" w:pos="540"/>
        </w:tabs>
        <w:ind w:left="3600" w:hanging="720"/>
        <w:rPr>
          <w:rFonts w:cs="Arial"/>
        </w:rPr>
      </w:pPr>
      <w:r>
        <w:rPr>
          <w:rFonts w:cs="Arial"/>
          <w:noProof/>
        </w:rPr>
        <w:drawing>
          <wp:inline distT="0" distB="0" distL="0" distR="0">
            <wp:extent cx="4495800" cy="533400"/>
            <wp:effectExtent l="19050" t="0" r="0" b="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srcRect t="73546"/>
                    <a:stretch>
                      <a:fillRect/>
                    </a:stretch>
                  </pic:blipFill>
                  <pic:spPr bwMode="auto">
                    <a:xfrm>
                      <a:off x="0" y="0"/>
                      <a:ext cx="4495800" cy="533400"/>
                    </a:xfrm>
                    <a:prstGeom prst="rect">
                      <a:avLst/>
                    </a:prstGeom>
                    <a:noFill/>
                    <a:ln w="9525">
                      <a:noFill/>
                      <a:miter lim="800000"/>
                      <a:headEnd/>
                      <a:tailEnd/>
                    </a:ln>
                  </pic:spPr>
                </pic:pic>
              </a:graphicData>
            </a:graphic>
          </wp:inline>
        </w:drawing>
      </w:r>
    </w:p>
    <w:p w:rsidR="00F57B49" w:rsidRPr="00F57B49" w:rsidRDefault="00F57B49" w:rsidP="00F57B49">
      <w:pPr>
        <w:numPr>
          <w:ilvl w:val="1"/>
          <w:numId w:val="26"/>
        </w:numPr>
        <w:tabs>
          <w:tab w:val="clear" w:pos="3600"/>
          <w:tab w:val="left" w:pos="360"/>
          <w:tab w:val="left" w:pos="540"/>
          <w:tab w:val="left" w:pos="3240"/>
          <w:tab w:val="num" w:pos="4320"/>
        </w:tabs>
        <w:overflowPunct/>
        <w:autoSpaceDE/>
        <w:autoSpaceDN/>
        <w:adjustRightInd/>
        <w:spacing w:before="0"/>
        <w:ind w:left="4320"/>
        <w:textAlignment w:val="auto"/>
        <w:rPr>
          <w:rFonts w:cs="Arial"/>
        </w:rPr>
      </w:pPr>
      <w:r w:rsidRPr="00F57B49">
        <w:rPr>
          <w:rFonts w:cs="Arial"/>
        </w:rPr>
        <w:t>Individual comments may be viewed by clicking the grey button to the left of the entry, then clicking the Comment icon.</w:t>
      </w:r>
    </w:p>
    <w:p w:rsidR="00F57B49" w:rsidRPr="00F57B49" w:rsidRDefault="005C7D0F" w:rsidP="007F1910">
      <w:pPr>
        <w:tabs>
          <w:tab w:val="left" w:pos="360"/>
          <w:tab w:val="left" w:pos="540"/>
          <w:tab w:val="left" w:pos="3240"/>
        </w:tabs>
        <w:ind w:left="4320" w:hanging="630"/>
        <w:rPr>
          <w:rFonts w:cs="Arial"/>
        </w:rPr>
      </w:pPr>
      <w:r>
        <w:rPr>
          <w:rFonts w:cs="Arial"/>
          <w:noProof/>
        </w:rPr>
        <w:drawing>
          <wp:inline distT="0" distB="0" distL="0" distR="0">
            <wp:extent cx="4000500" cy="552450"/>
            <wp:effectExtent l="19050" t="0" r="0" b="0"/>
            <wp:docPr id="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srcRect/>
                    <a:stretch>
                      <a:fillRect/>
                    </a:stretch>
                  </pic:blipFill>
                  <pic:spPr bwMode="auto">
                    <a:xfrm>
                      <a:off x="0" y="0"/>
                      <a:ext cx="4000500" cy="552450"/>
                    </a:xfrm>
                    <a:prstGeom prst="rect">
                      <a:avLst/>
                    </a:prstGeom>
                    <a:noFill/>
                    <a:ln w="9525">
                      <a:noFill/>
                      <a:miter lim="800000"/>
                      <a:headEnd/>
                      <a:tailEnd/>
                    </a:ln>
                  </pic:spPr>
                </pic:pic>
              </a:graphicData>
            </a:graphic>
          </wp:inline>
        </w:drawing>
      </w:r>
    </w:p>
    <w:p w:rsidR="00F57B49" w:rsidRPr="00F57B49" w:rsidRDefault="00F57B49" w:rsidP="00F57B49">
      <w:pPr>
        <w:tabs>
          <w:tab w:val="left" w:pos="360"/>
          <w:tab w:val="left" w:pos="540"/>
        </w:tabs>
        <w:ind w:left="4320"/>
        <w:rPr>
          <w:rFonts w:cs="Arial"/>
        </w:rPr>
      </w:pPr>
      <w:r w:rsidRPr="00F57B49">
        <w:rPr>
          <w:rFonts w:cs="Arial"/>
        </w:rPr>
        <w:t>A pop-up window c</w:t>
      </w:r>
      <w:r w:rsidR="0012263B">
        <w:rPr>
          <w:rFonts w:cs="Arial"/>
        </w:rPr>
        <w:t>ontains the individual comment.</w:t>
      </w:r>
    </w:p>
    <w:p w:rsidR="00F57B49" w:rsidRPr="00F57B49" w:rsidRDefault="005C7D0F" w:rsidP="007F1910">
      <w:pPr>
        <w:tabs>
          <w:tab w:val="left" w:pos="360"/>
          <w:tab w:val="left" w:pos="540"/>
        </w:tabs>
        <w:ind w:left="4320" w:hanging="630"/>
        <w:rPr>
          <w:rFonts w:cs="Arial"/>
        </w:rPr>
      </w:pPr>
      <w:r>
        <w:rPr>
          <w:rFonts w:cs="Arial"/>
          <w:noProof/>
        </w:rPr>
        <w:drawing>
          <wp:inline distT="0" distB="0" distL="0" distR="0">
            <wp:extent cx="3124200" cy="571500"/>
            <wp:effectExtent l="19050" t="0" r="0" b="0"/>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cstate="print"/>
                    <a:srcRect/>
                    <a:stretch>
                      <a:fillRect/>
                    </a:stretch>
                  </pic:blipFill>
                  <pic:spPr bwMode="auto">
                    <a:xfrm>
                      <a:off x="0" y="0"/>
                      <a:ext cx="3124200" cy="571500"/>
                    </a:xfrm>
                    <a:prstGeom prst="rect">
                      <a:avLst/>
                    </a:prstGeom>
                    <a:noFill/>
                    <a:ln w="9525">
                      <a:noFill/>
                      <a:miter lim="800000"/>
                      <a:headEnd/>
                      <a:tailEnd/>
                    </a:ln>
                  </pic:spPr>
                </pic:pic>
              </a:graphicData>
            </a:graphic>
          </wp:inline>
        </w:drawing>
      </w:r>
      <w:r w:rsidR="00F57B49" w:rsidRPr="00F57B49">
        <w:rPr>
          <w:rFonts w:cs="Arial"/>
        </w:rPr>
        <w:t>:</w:t>
      </w:r>
    </w:p>
    <w:p w:rsidR="00F57B49" w:rsidRPr="00F57B49" w:rsidRDefault="00F57B49" w:rsidP="00F57B49">
      <w:pPr>
        <w:numPr>
          <w:ilvl w:val="1"/>
          <w:numId w:val="26"/>
        </w:numPr>
        <w:tabs>
          <w:tab w:val="clear" w:pos="3600"/>
          <w:tab w:val="left" w:pos="360"/>
          <w:tab w:val="left" w:pos="540"/>
          <w:tab w:val="left" w:pos="3240"/>
          <w:tab w:val="num" w:pos="4320"/>
        </w:tabs>
        <w:overflowPunct/>
        <w:autoSpaceDE/>
        <w:autoSpaceDN/>
        <w:adjustRightInd/>
        <w:spacing w:before="0"/>
        <w:ind w:left="4320"/>
        <w:textAlignment w:val="auto"/>
        <w:rPr>
          <w:rFonts w:cs="Arial"/>
        </w:rPr>
      </w:pPr>
      <w:r w:rsidRPr="00F57B49">
        <w:rPr>
          <w:rFonts w:cs="Arial"/>
        </w:rPr>
        <w:t>All comments may be consolidated into a single printable report by clicking the Comment Report button, choosing one or more Print Options, a</w:t>
      </w:r>
      <w:r w:rsidR="0012263B">
        <w:rPr>
          <w:rFonts w:cs="Arial"/>
        </w:rPr>
        <w:t>nd clicking the Execute button.</w:t>
      </w:r>
    </w:p>
    <w:p w:rsidR="00F57B49" w:rsidRPr="00F57B49" w:rsidRDefault="005C7D0F" w:rsidP="007F1910">
      <w:pPr>
        <w:tabs>
          <w:tab w:val="left" w:pos="360"/>
          <w:tab w:val="left" w:pos="540"/>
        </w:tabs>
        <w:ind w:left="4320" w:hanging="540"/>
        <w:rPr>
          <w:rFonts w:cs="Arial"/>
        </w:rPr>
      </w:pPr>
      <w:r>
        <w:rPr>
          <w:rFonts w:cs="Arial"/>
          <w:noProof/>
        </w:rPr>
        <w:drawing>
          <wp:inline distT="0" distB="0" distL="0" distR="0">
            <wp:extent cx="3838575" cy="476250"/>
            <wp:effectExtent l="19050" t="0" r="9525" b="0"/>
            <wp:docPr id="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3838575" cy="476250"/>
                    </a:xfrm>
                    <a:prstGeom prst="rect">
                      <a:avLst/>
                    </a:prstGeom>
                    <a:noFill/>
                    <a:ln w="9525">
                      <a:noFill/>
                      <a:miter lim="800000"/>
                      <a:headEnd/>
                      <a:tailEnd/>
                    </a:ln>
                  </pic:spPr>
                </pic:pic>
              </a:graphicData>
            </a:graphic>
          </wp:inline>
        </w:drawing>
      </w:r>
      <w:r w:rsidR="00F57B49" w:rsidRPr="00F57B49">
        <w:rPr>
          <w:rFonts w:cs="Arial"/>
        </w:rPr>
        <w:t>.</w:t>
      </w:r>
    </w:p>
    <w:p w:rsidR="00F57B49" w:rsidRPr="00F57B49" w:rsidRDefault="005C7D0F" w:rsidP="007F1910">
      <w:pPr>
        <w:tabs>
          <w:tab w:val="left" w:pos="360"/>
          <w:tab w:val="left" w:pos="540"/>
        </w:tabs>
        <w:ind w:left="4320" w:hanging="540"/>
        <w:rPr>
          <w:rFonts w:cs="Arial"/>
        </w:rPr>
      </w:pPr>
      <w:r>
        <w:rPr>
          <w:rFonts w:cs="Arial"/>
          <w:noProof/>
        </w:rPr>
        <w:drawing>
          <wp:inline distT="0" distB="0" distL="0" distR="0">
            <wp:extent cx="1914525" cy="1095375"/>
            <wp:effectExtent l="19050" t="0" r="9525" b="0"/>
            <wp:docPr id="3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cstate="print"/>
                    <a:srcRect/>
                    <a:stretch>
                      <a:fillRect/>
                    </a:stretch>
                  </pic:blipFill>
                  <pic:spPr bwMode="auto">
                    <a:xfrm>
                      <a:off x="0" y="0"/>
                      <a:ext cx="1914525" cy="1095375"/>
                    </a:xfrm>
                    <a:prstGeom prst="rect">
                      <a:avLst/>
                    </a:prstGeom>
                    <a:noFill/>
                    <a:ln w="9525">
                      <a:noFill/>
                      <a:miter lim="800000"/>
                      <a:headEnd/>
                      <a:tailEnd/>
                    </a:ln>
                  </pic:spPr>
                </pic:pic>
              </a:graphicData>
            </a:graphic>
          </wp:inline>
        </w:drawing>
      </w:r>
    </w:p>
    <w:p w:rsidR="00F57B49" w:rsidRPr="00F57B49" w:rsidRDefault="00F57B49" w:rsidP="00F57B49">
      <w:pPr>
        <w:tabs>
          <w:tab w:val="left" w:pos="360"/>
          <w:tab w:val="left" w:pos="540"/>
        </w:tabs>
        <w:ind w:left="4320"/>
        <w:rPr>
          <w:rFonts w:cs="Arial"/>
        </w:rPr>
      </w:pPr>
    </w:p>
    <w:p w:rsidR="00F57B49" w:rsidRPr="00F57B49" w:rsidRDefault="00F57B49" w:rsidP="00F57B49">
      <w:pPr>
        <w:tabs>
          <w:tab w:val="left" w:pos="360"/>
          <w:tab w:val="left" w:pos="540"/>
        </w:tabs>
        <w:ind w:left="4320"/>
        <w:rPr>
          <w:rFonts w:cs="Arial"/>
        </w:rPr>
      </w:pPr>
      <w:r w:rsidRPr="00F57B49">
        <w:rPr>
          <w:rFonts w:cs="Arial"/>
        </w:rPr>
        <w:lastRenderedPageBreak/>
        <w:t>In this example, the report appears as:</w:t>
      </w:r>
    </w:p>
    <w:p w:rsidR="00F57B49" w:rsidRPr="00F57B49" w:rsidRDefault="005C7D0F" w:rsidP="007F1910">
      <w:pPr>
        <w:tabs>
          <w:tab w:val="left" w:pos="360"/>
          <w:tab w:val="left" w:pos="540"/>
        </w:tabs>
        <w:ind w:left="4320" w:hanging="720"/>
        <w:rPr>
          <w:rFonts w:cs="Arial"/>
        </w:rPr>
      </w:pPr>
      <w:r>
        <w:rPr>
          <w:rFonts w:cs="Arial"/>
          <w:noProof/>
        </w:rPr>
        <w:drawing>
          <wp:inline distT="0" distB="0" distL="0" distR="0">
            <wp:extent cx="4276725" cy="2019300"/>
            <wp:effectExtent l="19050" t="0" r="9525" b="0"/>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cstate="print"/>
                    <a:srcRect/>
                    <a:stretch>
                      <a:fillRect/>
                    </a:stretch>
                  </pic:blipFill>
                  <pic:spPr bwMode="auto">
                    <a:xfrm>
                      <a:off x="0" y="0"/>
                      <a:ext cx="4276725" cy="2019300"/>
                    </a:xfrm>
                    <a:prstGeom prst="rect">
                      <a:avLst/>
                    </a:prstGeom>
                    <a:noFill/>
                    <a:ln w="9525">
                      <a:noFill/>
                      <a:miter lim="800000"/>
                      <a:headEnd/>
                      <a:tailEnd/>
                    </a:ln>
                  </pic:spPr>
                </pic:pic>
              </a:graphicData>
            </a:graphic>
          </wp:inline>
        </w:drawing>
      </w:r>
    </w:p>
    <w:p w:rsidR="00F57B49" w:rsidRPr="00F57B49" w:rsidRDefault="00F57B49" w:rsidP="00F57B49">
      <w:pPr>
        <w:tabs>
          <w:tab w:val="left" w:pos="360"/>
          <w:tab w:val="left" w:pos="540"/>
        </w:tabs>
        <w:ind w:left="4320"/>
        <w:rPr>
          <w:rFonts w:cs="Arial"/>
        </w:rPr>
      </w:pPr>
    </w:p>
    <w:p w:rsidR="00F57B49" w:rsidRPr="00F57B49" w:rsidRDefault="00F57B49" w:rsidP="00F57B49">
      <w:pPr>
        <w:tabs>
          <w:tab w:val="left" w:pos="360"/>
          <w:tab w:val="left" w:pos="540"/>
        </w:tabs>
        <w:ind w:left="4320"/>
        <w:rPr>
          <w:rFonts w:cs="Arial"/>
        </w:rPr>
      </w:pPr>
      <w:r w:rsidRPr="00F57B49">
        <w:rPr>
          <w:rFonts w:cs="Arial"/>
        </w:rPr>
        <w:t>Print the report by clicking the Print icon. Or exit the report by clicking any of the three “directional” icons.</w:t>
      </w:r>
    </w:p>
    <w:p w:rsidR="00F57B49" w:rsidRDefault="005C7D0F" w:rsidP="007F1910">
      <w:pPr>
        <w:tabs>
          <w:tab w:val="left" w:pos="360"/>
          <w:tab w:val="left" w:pos="540"/>
        </w:tabs>
        <w:ind w:left="4320" w:hanging="630"/>
        <w:rPr>
          <w:rFonts w:cs="Arial"/>
        </w:rPr>
      </w:pPr>
      <w:r>
        <w:rPr>
          <w:rFonts w:cs="Arial"/>
          <w:noProof/>
        </w:rPr>
        <w:drawing>
          <wp:inline distT="0" distB="0" distL="0" distR="0">
            <wp:extent cx="3476625" cy="371475"/>
            <wp:effectExtent l="19050" t="0" r="9525" b="0"/>
            <wp:docPr id="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cstate="print"/>
                    <a:srcRect/>
                    <a:stretch>
                      <a:fillRect/>
                    </a:stretch>
                  </pic:blipFill>
                  <pic:spPr bwMode="auto">
                    <a:xfrm>
                      <a:off x="0" y="0"/>
                      <a:ext cx="3476625" cy="371475"/>
                    </a:xfrm>
                    <a:prstGeom prst="rect">
                      <a:avLst/>
                    </a:prstGeom>
                    <a:noFill/>
                    <a:ln w="9525">
                      <a:noFill/>
                      <a:miter lim="800000"/>
                      <a:headEnd/>
                      <a:tailEnd/>
                    </a:ln>
                  </pic:spPr>
                </pic:pic>
              </a:graphicData>
            </a:graphic>
          </wp:inline>
        </w:drawing>
      </w:r>
    </w:p>
    <w:p w:rsidR="007F1910" w:rsidRPr="00F57B49" w:rsidRDefault="007F1910" w:rsidP="007F1910">
      <w:pPr>
        <w:tabs>
          <w:tab w:val="left" w:pos="360"/>
          <w:tab w:val="left" w:pos="540"/>
        </w:tabs>
        <w:ind w:left="4320" w:hanging="630"/>
        <w:rPr>
          <w:rFonts w:cs="Arial"/>
        </w:rPr>
      </w:pPr>
    </w:p>
    <w:p w:rsidR="00F57B49" w:rsidRPr="00F57B49" w:rsidRDefault="00F57B49" w:rsidP="00F57B49">
      <w:pPr>
        <w:numPr>
          <w:ilvl w:val="0"/>
          <w:numId w:val="26"/>
        </w:numPr>
        <w:tabs>
          <w:tab w:val="clear" w:pos="2880"/>
        </w:tabs>
        <w:overflowPunct/>
        <w:autoSpaceDE/>
        <w:autoSpaceDN/>
        <w:adjustRightInd/>
        <w:spacing w:before="0"/>
        <w:ind w:left="3240"/>
        <w:textAlignment w:val="auto"/>
        <w:rPr>
          <w:rFonts w:cs="Arial"/>
        </w:rPr>
      </w:pPr>
      <w:r w:rsidRPr="00F57B49">
        <w:rPr>
          <w:rFonts w:cs="Arial"/>
        </w:rPr>
        <w:t>Based on the Approvers’ comments, modify the DIR as needed.</w:t>
      </w:r>
    </w:p>
    <w:p w:rsidR="00F57B49" w:rsidRPr="00F57B49" w:rsidRDefault="00F57B49" w:rsidP="00F57B49">
      <w:pPr>
        <w:numPr>
          <w:ilvl w:val="0"/>
          <w:numId w:val="26"/>
        </w:numPr>
        <w:tabs>
          <w:tab w:val="clear" w:pos="2880"/>
        </w:tabs>
        <w:overflowPunct/>
        <w:autoSpaceDE/>
        <w:autoSpaceDN/>
        <w:adjustRightInd/>
        <w:spacing w:before="0"/>
        <w:ind w:left="3240"/>
        <w:textAlignment w:val="auto"/>
        <w:rPr>
          <w:rFonts w:cs="Arial"/>
        </w:rPr>
      </w:pPr>
      <w:r w:rsidRPr="00F57B49">
        <w:rPr>
          <w:rFonts w:cs="Arial"/>
        </w:rPr>
        <w:t>Based on the Approvers’ comments, modify the Original file as needed.</w:t>
      </w:r>
    </w:p>
    <w:p w:rsidR="00F57B49" w:rsidRPr="00F57B49" w:rsidRDefault="00F57B49" w:rsidP="00F57B49">
      <w:pPr>
        <w:numPr>
          <w:ilvl w:val="1"/>
          <w:numId w:val="30"/>
        </w:numPr>
        <w:tabs>
          <w:tab w:val="left" w:pos="360"/>
          <w:tab w:val="left" w:pos="540"/>
          <w:tab w:val="left" w:pos="3240"/>
        </w:tabs>
        <w:overflowPunct/>
        <w:autoSpaceDE/>
        <w:autoSpaceDN/>
        <w:adjustRightInd/>
        <w:spacing w:before="0"/>
        <w:textAlignment w:val="auto"/>
        <w:rPr>
          <w:rFonts w:cs="Arial"/>
        </w:rPr>
      </w:pPr>
      <w:r w:rsidRPr="00F57B49">
        <w:rPr>
          <w:rFonts w:cs="Arial"/>
        </w:rPr>
        <w:t xml:space="preserve">Do </w:t>
      </w:r>
      <w:r w:rsidRPr="00F57B49">
        <w:rPr>
          <w:rFonts w:cs="Arial"/>
          <w:u w:val="single"/>
        </w:rPr>
        <w:t>not</w:t>
      </w:r>
      <w:r w:rsidRPr="00F57B49">
        <w:rPr>
          <w:rFonts w:cs="Arial"/>
        </w:rPr>
        <w:t xml:space="preserve"> double-click the Original file to open it. This creates a </w:t>
      </w:r>
      <w:r w:rsidRPr="00F57B49">
        <w:rPr>
          <w:rFonts w:cs="Arial"/>
          <w:u w:val="single"/>
        </w:rPr>
        <w:t>copy</w:t>
      </w:r>
      <w:r w:rsidRPr="00F57B49">
        <w:rPr>
          <w:rFonts w:cs="Arial"/>
        </w:rPr>
        <w:t xml:space="preserve"> of the Original file, and any changes will </w:t>
      </w:r>
      <w:r w:rsidRPr="00F57B49">
        <w:rPr>
          <w:rFonts w:cs="Arial"/>
          <w:u w:val="single"/>
        </w:rPr>
        <w:t>not</w:t>
      </w:r>
      <w:r w:rsidRPr="00F57B49">
        <w:rPr>
          <w:rFonts w:cs="Arial"/>
        </w:rPr>
        <w:t xml:space="preserve"> be saved to the Original file.</w:t>
      </w:r>
    </w:p>
    <w:p w:rsidR="00F57B49" w:rsidRPr="00F57B49" w:rsidRDefault="00F57B49" w:rsidP="00F57B49">
      <w:pPr>
        <w:numPr>
          <w:ilvl w:val="1"/>
          <w:numId w:val="30"/>
        </w:numPr>
        <w:tabs>
          <w:tab w:val="left" w:pos="360"/>
          <w:tab w:val="left" w:pos="540"/>
          <w:tab w:val="left" w:pos="3240"/>
        </w:tabs>
        <w:overflowPunct/>
        <w:autoSpaceDE/>
        <w:autoSpaceDN/>
        <w:adjustRightInd/>
        <w:spacing w:before="0"/>
        <w:textAlignment w:val="auto"/>
        <w:rPr>
          <w:rFonts w:cs="Arial"/>
        </w:rPr>
      </w:pPr>
      <w:r w:rsidRPr="00F57B49">
        <w:rPr>
          <w:rFonts w:cs="Arial"/>
        </w:rPr>
        <w:t>To open the Original file, click it once to highlight it then click the Change Original icon.</w:t>
      </w:r>
    </w:p>
    <w:p w:rsidR="00F57B49" w:rsidRPr="00F57B49" w:rsidRDefault="005C7D0F" w:rsidP="007F1910">
      <w:pPr>
        <w:tabs>
          <w:tab w:val="left" w:pos="360"/>
          <w:tab w:val="left" w:pos="540"/>
          <w:tab w:val="left" w:pos="3240"/>
        </w:tabs>
        <w:ind w:left="3960" w:hanging="180"/>
        <w:rPr>
          <w:rFonts w:cs="Arial"/>
        </w:rPr>
      </w:pPr>
      <w:r>
        <w:rPr>
          <w:rFonts w:cs="Arial"/>
          <w:noProof/>
        </w:rPr>
        <w:drawing>
          <wp:inline distT="0" distB="0" distL="0" distR="0">
            <wp:extent cx="3105150" cy="742950"/>
            <wp:effectExtent l="19050" t="0" r="0" b="0"/>
            <wp:docPr id="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srcRect/>
                    <a:stretch>
                      <a:fillRect/>
                    </a:stretch>
                  </pic:blipFill>
                  <pic:spPr bwMode="auto">
                    <a:xfrm>
                      <a:off x="0" y="0"/>
                      <a:ext cx="3105150" cy="742950"/>
                    </a:xfrm>
                    <a:prstGeom prst="rect">
                      <a:avLst/>
                    </a:prstGeom>
                    <a:noFill/>
                    <a:ln w="9525">
                      <a:noFill/>
                      <a:miter lim="800000"/>
                      <a:headEnd/>
                      <a:tailEnd/>
                    </a:ln>
                  </pic:spPr>
                </pic:pic>
              </a:graphicData>
            </a:graphic>
          </wp:inline>
        </w:drawing>
      </w:r>
    </w:p>
    <w:p w:rsidR="00F57B49" w:rsidRPr="00F57B49" w:rsidRDefault="00F57B49" w:rsidP="00F57B49">
      <w:pPr>
        <w:numPr>
          <w:ilvl w:val="1"/>
          <w:numId w:val="30"/>
        </w:numPr>
        <w:tabs>
          <w:tab w:val="clear" w:pos="3960"/>
          <w:tab w:val="left" w:pos="360"/>
          <w:tab w:val="left" w:pos="540"/>
          <w:tab w:val="left" w:pos="3240"/>
        </w:tabs>
        <w:overflowPunct/>
        <w:autoSpaceDE/>
        <w:autoSpaceDN/>
        <w:adjustRightInd/>
        <w:spacing w:before="0"/>
        <w:textAlignment w:val="auto"/>
        <w:rPr>
          <w:rFonts w:cs="Arial"/>
        </w:rPr>
      </w:pPr>
      <w:r w:rsidRPr="00F57B49">
        <w:rPr>
          <w:rFonts w:cs="Arial"/>
        </w:rPr>
        <w:t>Make changes to the document. When complete, save your changes and exit the document.</w:t>
      </w:r>
    </w:p>
    <w:p w:rsidR="00F57B49" w:rsidRPr="00F57B49" w:rsidRDefault="00F57B49" w:rsidP="00F57B49">
      <w:pPr>
        <w:numPr>
          <w:ilvl w:val="0"/>
          <w:numId w:val="26"/>
        </w:numPr>
        <w:tabs>
          <w:tab w:val="clear" w:pos="2880"/>
        </w:tabs>
        <w:overflowPunct/>
        <w:autoSpaceDE/>
        <w:autoSpaceDN/>
        <w:adjustRightInd/>
        <w:spacing w:before="0"/>
        <w:ind w:left="3240"/>
        <w:textAlignment w:val="auto"/>
        <w:rPr>
          <w:rFonts w:cs="Arial"/>
        </w:rPr>
      </w:pPr>
      <w:r w:rsidRPr="00F57B49">
        <w:rPr>
          <w:rFonts w:cs="Arial"/>
        </w:rPr>
        <w:t>Resubmit the DIR for approval</w:t>
      </w:r>
    </w:p>
    <w:p w:rsidR="00F57B49" w:rsidRDefault="00DE630F" w:rsidP="00F57B49">
      <w:pPr>
        <w:numPr>
          <w:ilvl w:val="0"/>
          <w:numId w:val="26"/>
        </w:numPr>
        <w:tabs>
          <w:tab w:val="clear" w:pos="2880"/>
        </w:tabs>
        <w:overflowPunct/>
        <w:autoSpaceDE/>
        <w:autoSpaceDN/>
        <w:adjustRightInd/>
        <w:spacing w:before="0"/>
        <w:ind w:left="3240"/>
        <w:textAlignment w:val="auto"/>
        <w:rPr>
          <w:rFonts w:cs="Arial"/>
        </w:rPr>
      </w:pPr>
      <w:r>
        <w:rPr>
          <w:rFonts w:cs="Arial"/>
        </w:rPr>
        <w:t>Repeat Step 8.2</w:t>
      </w:r>
      <w:r w:rsidR="00F57B49" w:rsidRPr="00F57B49">
        <w:rPr>
          <w:rFonts w:cs="Arial"/>
        </w:rPr>
        <w:t>.9 until all Approvers pass the DIR.</w:t>
      </w:r>
    </w:p>
    <w:p w:rsidR="007F1910" w:rsidRPr="00DE630F" w:rsidRDefault="007F1910" w:rsidP="007F1910">
      <w:pPr>
        <w:overflowPunct/>
        <w:autoSpaceDE/>
        <w:autoSpaceDN/>
        <w:adjustRightInd/>
        <w:spacing w:before="0"/>
        <w:ind w:left="3240"/>
        <w:textAlignment w:val="auto"/>
        <w:rPr>
          <w:rFonts w:cs="Arial"/>
        </w:rPr>
      </w:pPr>
    </w:p>
    <w:p w:rsidR="00F57B49" w:rsidRPr="00DE630F" w:rsidRDefault="00F57B49" w:rsidP="00DE630F">
      <w:pPr>
        <w:pStyle w:val="Heading3"/>
        <w:ind w:firstLine="720"/>
      </w:pPr>
      <w:bookmarkStart w:id="37" w:name="_Toc314576552"/>
      <w:r w:rsidRPr="00F57B49">
        <w:t>Training</w:t>
      </w:r>
      <w:bookmarkEnd w:id="37"/>
    </w:p>
    <w:p w:rsidR="00F57B49" w:rsidRPr="007F1910" w:rsidRDefault="00F57B49" w:rsidP="007F1910">
      <w:pPr>
        <w:pStyle w:val="Heading4"/>
        <w:tabs>
          <w:tab w:val="clear" w:pos="10800"/>
        </w:tabs>
        <w:ind w:left="2610" w:hanging="810"/>
      </w:pPr>
      <w:r w:rsidRPr="00F57B49">
        <w:t>The Status of the DIR is AA (Approved Awaiting Release) and the system has assigned an Effectivity Date based on the Corporate default period as determined by Global Learning and Development.</w:t>
      </w:r>
    </w:p>
    <w:p w:rsidR="00F57B49" w:rsidRPr="00F57B49" w:rsidRDefault="00F57B49" w:rsidP="00DE630F">
      <w:pPr>
        <w:pStyle w:val="Heading4"/>
        <w:tabs>
          <w:tab w:val="clear" w:pos="10800"/>
        </w:tabs>
      </w:pPr>
      <w:r w:rsidRPr="00F57B49">
        <w:t>Initiate training for all affected individuals</w:t>
      </w:r>
    </w:p>
    <w:p w:rsidR="00F57B49" w:rsidRPr="00F57B49" w:rsidRDefault="00F57B49" w:rsidP="00F57B49">
      <w:pPr>
        <w:numPr>
          <w:ilvl w:val="0"/>
          <w:numId w:val="32"/>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Training must be completed prior to the Effectivity Date of the DIR</w:t>
      </w:r>
    </w:p>
    <w:p w:rsidR="00F57B49" w:rsidRPr="00F57B49" w:rsidRDefault="00F57B49" w:rsidP="00F57B49">
      <w:pPr>
        <w:numPr>
          <w:ilvl w:val="0"/>
          <w:numId w:val="32"/>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Training Records are generated and submitted for inclusion in Trainees’ employment file</w:t>
      </w:r>
    </w:p>
    <w:p w:rsidR="00F57B49" w:rsidRPr="007F1910" w:rsidRDefault="00F57B49" w:rsidP="007F1910">
      <w:pPr>
        <w:numPr>
          <w:ilvl w:val="0"/>
          <w:numId w:val="32"/>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If training is not completed prior to the Effectivity Date, the Process Owner may request that the Effectivity Date be extended. Contact a site DDA Administrator.</w:t>
      </w:r>
    </w:p>
    <w:p w:rsidR="00F57B49" w:rsidRPr="00F57B49" w:rsidRDefault="00F57B49" w:rsidP="00DE630F">
      <w:pPr>
        <w:pStyle w:val="Heading4"/>
      </w:pPr>
      <w:r w:rsidRPr="00F57B49">
        <w:lastRenderedPageBreak/>
        <w:t>The Status of the DIR will automatically be changed from AA to RG on the Effectivity Date.</w:t>
      </w:r>
    </w:p>
    <w:p w:rsidR="00F57B49" w:rsidRPr="00F57B49" w:rsidRDefault="00F57B49" w:rsidP="00F57B49">
      <w:pPr>
        <w:numPr>
          <w:ilvl w:val="0"/>
          <w:numId w:val="32"/>
        </w:numPr>
        <w:tabs>
          <w:tab w:val="left" w:pos="360"/>
          <w:tab w:val="left" w:pos="540"/>
          <w:tab w:val="left" w:pos="2970"/>
          <w:tab w:val="left" w:pos="3240"/>
        </w:tabs>
        <w:overflowPunct/>
        <w:autoSpaceDE/>
        <w:autoSpaceDN/>
        <w:adjustRightInd/>
        <w:spacing w:before="0"/>
        <w:textAlignment w:val="auto"/>
        <w:rPr>
          <w:rFonts w:cs="Arial"/>
        </w:rPr>
      </w:pPr>
      <w:r w:rsidRPr="00F57B49">
        <w:rPr>
          <w:rFonts w:cs="Arial"/>
        </w:rPr>
        <w:t>If training has been completed prior to the Effectivity Date, the Process Owner may request the Effectivity Date be modified to the current or later date. Contact a site DDA Administrator.</w:t>
      </w:r>
    </w:p>
    <w:p w:rsidR="00F57B49" w:rsidRPr="00F57B49" w:rsidRDefault="00F57B49" w:rsidP="00F57B49">
      <w:pPr>
        <w:pStyle w:val="QAXLevel3"/>
        <w:ind w:left="2160"/>
        <w:rPr>
          <w:sz w:val="20"/>
          <w:szCs w:val="20"/>
        </w:rPr>
      </w:pPr>
    </w:p>
    <w:p w:rsidR="00F57B49" w:rsidRPr="007F1910" w:rsidRDefault="00F57B49" w:rsidP="007F1910">
      <w:pPr>
        <w:pStyle w:val="Heading3"/>
        <w:ind w:firstLine="720"/>
      </w:pPr>
      <w:bookmarkStart w:id="38" w:name="_Toc314576553"/>
      <w:r w:rsidRPr="00F57B49">
        <w:t>Originator distributes notification of release</w:t>
      </w:r>
      <w:bookmarkEnd w:id="38"/>
    </w:p>
    <w:p w:rsidR="00F57B49" w:rsidRPr="007F1910" w:rsidRDefault="00F57B49" w:rsidP="007F1910">
      <w:pPr>
        <w:pStyle w:val="Heading4"/>
        <w:tabs>
          <w:tab w:val="clear" w:pos="10800"/>
        </w:tabs>
      </w:pPr>
      <w:r w:rsidRPr="00F57B49">
        <w:t>The Originator receives a task and notification in their SAP Business Workplace</w:t>
      </w:r>
    </w:p>
    <w:p w:rsidR="00F57B49" w:rsidRPr="00F57B49" w:rsidRDefault="00F57B49" w:rsidP="00DE630F">
      <w:pPr>
        <w:pStyle w:val="Heading4"/>
      </w:pPr>
      <w:r w:rsidRPr="00F57B49">
        <w:t>From the menu choose Environment, Document Distribution, Start Distribution</w:t>
      </w:r>
    </w:p>
    <w:p w:rsidR="00F57B49" w:rsidRPr="00F57B49" w:rsidRDefault="00F57B49" w:rsidP="00F57B49">
      <w:pPr>
        <w:numPr>
          <w:ilvl w:val="0"/>
          <w:numId w:val="30"/>
        </w:numPr>
        <w:tabs>
          <w:tab w:val="clear" w:pos="3240"/>
          <w:tab w:val="num" w:pos="2880"/>
        </w:tabs>
        <w:overflowPunct/>
        <w:autoSpaceDE/>
        <w:autoSpaceDN/>
        <w:adjustRightInd/>
        <w:spacing w:before="0"/>
        <w:ind w:left="2880"/>
        <w:textAlignment w:val="auto"/>
        <w:rPr>
          <w:rFonts w:cs="Arial"/>
        </w:rPr>
      </w:pPr>
      <w:r w:rsidRPr="00F57B49">
        <w:rPr>
          <w:rFonts w:cs="Arial"/>
        </w:rPr>
        <w:t>Press the ENTER key or click the green check mark</w:t>
      </w:r>
    </w:p>
    <w:p w:rsidR="00F57B49" w:rsidRDefault="005C7D0F" w:rsidP="00F57B49">
      <w:pPr>
        <w:ind w:left="3600"/>
        <w:rPr>
          <w:rFonts w:cs="Arial"/>
        </w:rPr>
      </w:pPr>
      <w:r>
        <w:rPr>
          <w:rFonts w:cs="Arial"/>
          <w:noProof/>
        </w:rPr>
        <w:drawing>
          <wp:inline distT="0" distB="0" distL="0" distR="0">
            <wp:extent cx="2105025" cy="847725"/>
            <wp:effectExtent l="19050" t="0" r="9525" b="0"/>
            <wp:docPr id="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print"/>
                    <a:srcRect/>
                    <a:stretch>
                      <a:fillRect/>
                    </a:stretch>
                  </pic:blipFill>
                  <pic:spPr bwMode="auto">
                    <a:xfrm>
                      <a:off x="0" y="0"/>
                      <a:ext cx="2105025" cy="847725"/>
                    </a:xfrm>
                    <a:prstGeom prst="rect">
                      <a:avLst/>
                    </a:prstGeom>
                    <a:noFill/>
                    <a:ln w="9525">
                      <a:noFill/>
                      <a:miter lim="800000"/>
                      <a:headEnd/>
                      <a:tailEnd/>
                    </a:ln>
                  </pic:spPr>
                </pic:pic>
              </a:graphicData>
            </a:graphic>
          </wp:inline>
        </w:drawing>
      </w:r>
      <w:r w:rsidR="00F57B49" w:rsidRPr="00F57B49">
        <w:rPr>
          <w:rFonts w:cs="Arial"/>
        </w:rPr>
        <w:t xml:space="preserve"> </w:t>
      </w:r>
    </w:p>
    <w:p w:rsidR="00DE630F" w:rsidRPr="00F57B49" w:rsidRDefault="00DE630F" w:rsidP="00F57B49">
      <w:pPr>
        <w:ind w:left="3600"/>
        <w:rPr>
          <w:rFonts w:cs="Arial"/>
        </w:rPr>
      </w:pPr>
    </w:p>
    <w:p w:rsidR="00F57B49" w:rsidRPr="00F57B49" w:rsidRDefault="00F57B49" w:rsidP="00F57B49">
      <w:pPr>
        <w:numPr>
          <w:ilvl w:val="0"/>
          <w:numId w:val="30"/>
        </w:numPr>
        <w:tabs>
          <w:tab w:val="clear" w:pos="3240"/>
          <w:tab w:val="num" w:pos="2880"/>
        </w:tabs>
        <w:overflowPunct/>
        <w:autoSpaceDE/>
        <w:autoSpaceDN/>
        <w:adjustRightInd/>
        <w:spacing w:before="0"/>
        <w:ind w:left="2880"/>
        <w:textAlignment w:val="auto"/>
        <w:rPr>
          <w:rFonts w:cs="Arial"/>
        </w:rPr>
      </w:pPr>
      <w:r w:rsidRPr="00F57B49">
        <w:rPr>
          <w:rFonts w:cs="Arial"/>
        </w:rPr>
        <w:t>Select “Distribute Immediately” if it does not already contain a tick mark, then click the Execute icon</w:t>
      </w:r>
    </w:p>
    <w:p w:rsidR="00F57B49" w:rsidRDefault="005C7D0F" w:rsidP="00F57B49">
      <w:pPr>
        <w:ind w:left="3600"/>
        <w:rPr>
          <w:rFonts w:cs="Arial"/>
        </w:rPr>
      </w:pPr>
      <w:r>
        <w:rPr>
          <w:rFonts w:cs="Arial"/>
          <w:noProof/>
        </w:rPr>
        <w:drawing>
          <wp:inline distT="0" distB="0" distL="0" distR="0">
            <wp:extent cx="2952750" cy="933450"/>
            <wp:effectExtent l="19050" t="0" r="0" b="0"/>
            <wp:docPr id="4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cstate="print"/>
                    <a:srcRect/>
                    <a:stretch>
                      <a:fillRect/>
                    </a:stretch>
                  </pic:blipFill>
                  <pic:spPr bwMode="auto">
                    <a:xfrm>
                      <a:off x="0" y="0"/>
                      <a:ext cx="2952750" cy="933450"/>
                    </a:xfrm>
                    <a:prstGeom prst="rect">
                      <a:avLst/>
                    </a:prstGeom>
                    <a:noFill/>
                    <a:ln w="9525">
                      <a:noFill/>
                      <a:miter lim="800000"/>
                      <a:headEnd/>
                      <a:tailEnd/>
                    </a:ln>
                  </pic:spPr>
                </pic:pic>
              </a:graphicData>
            </a:graphic>
          </wp:inline>
        </w:drawing>
      </w:r>
    </w:p>
    <w:p w:rsidR="00DE630F" w:rsidRPr="00F57B49" w:rsidRDefault="00DE630F" w:rsidP="00F57B49">
      <w:pPr>
        <w:ind w:left="3600"/>
        <w:rPr>
          <w:rFonts w:cs="Arial"/>
        </w:rPr>
      </w:pPr>
    </w:p>
    <w:p w:rsidR="00F57B49" w:rsidRPr="00F57B49" w:rsidRDefault="00F57B49" w:rsidP="00F57B49">
      <w:pPr>
        <w:numPr>
          <w:ilvl w:val="0"/>
          <w:numId w:val="30"/>
        </w:numPr>
        <w:tabs>
          <w:tab w:val="clear" w:pos="3240"/>
          <w:tab w:val="num" w:pos="2880"/>
        </w:tabs>
        <w:overflowPunct/>
        <w:autoSpaceDE/>
        <w:autoSpaceDN/>
        <w:adjustRightInd/>
        <w:spacing w:before="0"/>
        <w:ind w:left="2880"/>
        <w:textAlignment w:val="auto"/>
        <w:rPr>
          <w:rFonts w:cs="Arial"/>
        </w:rPr>
      </w:pPr>
      <w:r w:rsidRPr="00F57B49">
        <w:rPr>
          <w:rFonts w:cs="Arial"/>
        </w:rPr>
        <w:t>A message is received indicating the distribution package has been created.</w:t>
      </w:r>
    </w:p>
    <w:p w:rsidR="00F57B49" w:rsidRPr="00F57B49" w:rsidRDefault="00F57B49" w:rsidP="00F57B49">
      <w:pPr>
        <w:tabs>
          <w:tab w:val="left" w:pos="360"/>
          <w:tab w:val="left" w:pos="540"/>
          <w:tab w:val="left" w:pos="3240"/>
        </w:tabs>
        <w:ind w:left="2160"/>
        <w:rPr>
          <w:rFonts w:cs="Arial"/>
        </w:rPr>
      </w:pPr>
    </w:p>
    <w:p w:rsidR="00F57B49" w:rsidRPr="00F57B49" w:rsidRDefault="00DE630F" w:rsidP="00DE630F">
      <w:pPr>
        <w:pStyle w:val="Heading4"/>
        <w:tabs>
          <w:tab w:val="clear" w:pos="10800"/>
        </w:tabs>
      </w:pPr>
      <w:r>
        <w:t xml:space="preserve"> </w:t>
      </w:r>
      <w:r w:rsidR="00F57B49" w:rsidRPr="00F57B49">
        <w:t>Individuals in the Distribution List receive a notification in their SAP Business Workplace</w:t>
      </w:r>
    </w:p>
    <w:p w:rsidR="00F57B49" w:rsidRPr="00F57B49" w:rsidRDefault="005C7D0F" w:rsidP="00F57B49">
      <w:pPr>
        <w:ind w:left="3600"/>
        <w:rPr>
          <w:rFonts w:cs="Arial"/>
        </w:rPr>
      </w:pPr>
      <w:r>
        <w:rPr>
          <w:rFonts w:cs="Arial"/>
          <w:noProof/>
        </w:rPr>
        <w:drawing>
          <wp:inline distT="0" distB="0" distL="0" distR="0">
            <wp:extent cx="2333625" cy="485775"/>
            <wp:effectExtent l="19050" t="0" r="9525" b="0"/>
            <wp:docPr id="4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srcRect/>
                    <a:stretch>
                      <a:fillRect/>
                    </a:stretch>
                  </pic:blipFill>
                  <pic:spPr bwMode="auto">
                    <a:xfrm>
                      <a:off x="0" y="0"/>
                      <a:ext cx="2333625" cy="485775"/>
                    </a:xfrm>
                    <a:prstGeom prst="rect">
                      <a:avLst/>
                    </a:prstGeom>
                    <a:noFill/>
                    <a:ln w="9525">
                      <a:noFill/>
                      <a:miter lim="800000"/>
                      <a:headEnd/>
                      <a:tailEnd/>
                    </a:ln>
                  </pic:spPr>
                </pic:pic>
              </a:graphicData>
            </a:graphic>
          </wp:inline>
        </w:drawing>
      </w:r>
    </w:p>
    <w:p w:rsidR="00F57B49" w:rsidRPr="00F57B49" w:rsidRDefault="00F57B49" w:rsidP="00F57B49">
      <w:pPr>
        <w:ind w:left="3600"/>
        <w:rPr>
          <w:rFonts w:cs="Arial"/>
        </w:rPr>
      </w:pPr>
    </w:p>
    <w:p w:rsidR="00F57B49" w:rsidRPr="00F57B49" w:rsidRDefault="00F57B49" w:rsidP="00F57B49">
      <w:pPr>
        <w:numPr>
          <w:ilvl w:val="0"/>
          <w:numId w:val="30"/>
        </w:numPr>
        <w:tabs>
          <w:tab w:val="clear" w:pos="3240"/>
        </w:tabs>
        <w:overflowPunct/>
        <w:autoSpaceDE/>
        <w:autoSpaceDN/>
        <w:adjustRightInd/>
        <w:spacing w:before="0"/>
        <w:ind w:left="2880"/>
        <w:textAlignment w:val="auto"/>
        <w:rPr>
          <w:rFonts w:cs="Arial"/>
        </w:rPr>
      </w:pPr>
      <w:r w:rsidRPr="00F57B49">
        <w:rPr>
          <w:rFonts w:cs="Arial"/>
        </w:rPr>
        <w:t>Double-click the notification to open the message</w:t>
      </w:r>
    </w:p>
    <w:p w:rsidR="00F57B49" w:rsidRPr="00F57B49" w:rsidRDefault="005C7D0F" w:rsidP="00F57B49">
      <w:pPr>
        <w:ind w:left="3600"/>
        <w:rPr>
          <w:rFonts w:cs="Arial"/>
        </w:rPr>
      </w:pPr>
      <w:r>
        <w:rPr>
          <w:rFonts w:cs="Arial"/>
          <w:noProof/>
        </w:rPr>
        <w:drawing>
          <wp:inline distT="0" distB="0" distL="0" distR="0">
            <wp:extent cx="1990725" cy="1600200"/>
            <wp:effectExtent l="19050" t="0" r="9525" b="0"/>
            <wp:docPr id="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cstate="print"/>
                    <a:srcRect/>
                    <a:stretch>
                      <a:fillRect/>
                    </a:stretch>
                  </pic:blipFill>
                  <pic:spPr bwMode="auto">
                    <a:xfrm>
                      <a:off x="0" y="0"/>
                      <a:ext cx="1990725" cy="1600200"/>
                    </a:xfrm>
                    <a:prstGeom prst="rect">
                      <a:avLst/>
                    </a:prstGeom>
                    <a:noFill/>
                    <a:ln w="9525">
                      <a:noFill/>
                      <a:miter lim="800000"/>
                      <a:headEnd/>
                      <a:tailEnd/>
                    </a:ln>
                  </pic:spPr>
                </pic:pic>
              </a:graphicData>
            </a:graphic>
          </wp:inline>
        </w:drawing>
      </w:r>
    </w:p>
    <w:p w:rsidR="00F57B49" w:rsidRPr="007F1910" w:rsidRDefault="00F57B49" w:rsidP="00F57B49">
      <w:pPr>
        <w:pStyle w:val="Heading2"/>
      </w:pPr>
      <w:bookmarkStart w:id="39" w:name="_Toc314576554"/>
      <w:r w:rsidRPr="00F57B49">
        <w:lastRenderedPageBreak/>
        <w:t>Related Processes</w:t>
      </w:r>
      <w:bookmarkEnd w:id="39"/>
      <w:r w:rsidRPr="00F57B49">
        <w:t xml:space="preserve">  </w:t>
      </w:r>
    </w:p>
    <w:p w:rsidR="00F57B49" w:rsidRPr="00F57B49" w:rsidRDefault="00F57B49" w:rsidP="00DE630F">
      <w:pPr>
        <w:pStyle w:val="Heading3"/>
        <w:ind w:firstLine="720"/>
      </w:pPr>
      <w:bookmarkStart w:id="40" w:name="_Toc314576555"/>
      <w:r w:rsidRPr="00F57B49">
        <w:t>Selecting Additional Reviewers</w:t>
      </w:r>
      <w:bookmarkEnd w:id="40"/>
    </w:p>
    <w:p w:rsidR="00F57B49" w:rsidRPr="00F57B49" w:rsidRDefault="00F57B49" w:rsidP="00F57B49">
      <w:pPr>
        <w:keepNext/>
        <w:tabs>
          <w:tab w:val="left" w:pos="360"/>
          <w:tab w:val="left" w:pos="540"/>
          <w:tab w:val="left" w:pos="720"/>
        </w:tabs>
        <w:ind w:left="2160"/>
        <w:rPr>
          <w:rFonts w:cs="Arial"/>
          <w:color w:val="000000"/>
        </w:rPr>
      </w:pPr>
      <w:r w:rsidRPr="00F57B49">
        <w:rPr>
          <w:rFonts w:cs="Arial"/>
          <w:b/>
          <w:bCs/>
          <w:color w:val="000000"/>
        </w:rPr>
        <w:t>NOTE:</w:t>
      </w:r>
      <w:r w:rsidRPr="00F57B49">
        <w:rPr>
          <w:rFonts w:cs="Arial"/>
          <w:color w:val="000000"/>
        </w:rPr>
        <w:t xml:space="preserve"> Check the Review/Approval Agents button </w:t>
      </w:r>
      <w:r w:rsidRPr="00F57B49">
        <w:rPr>
          <w:rFonts w:cs="Arial"/>
          <w:color w:val="000000"/>
          <w:u w:val="single"/>
        </w:rPr>
        <w:t>prior</w:t>
      </w:r>
      <w:r w:rsidRPr="00F57B49">
        <w:rPr>
          <w:rFonts w:cs="Arial"/>
          <w:color w:val="000000"/>
        </w:rPr>
        <w:t xml:space="preserve"> to following these steps. An individual listed as a Core Reviewer is </w:t>
      </w:r>
      <w:r w:rsidRPr="00F57B49">
        <w:rPr>
          <w:rFonts w:cs="Arial"/>
          <w:color w:val="000000"/>
          <w:u w:val="single"/>
        </w:rPr>
        <w:t>not</w:t>
      </w:r>
      <w:r w:rsidRPr="00F57B49">
        <w:rPr>
          <w:rFonts w:cs="Arial"/>
          <w:color w:val="000000"/>
        </w:rPr>
        <w:t xml:space="preserve"> to be added as an Additional Reviewer. A Core Reviewer is identified with a C in the Review Type field.</w:t>
      </w:r>
    </w:p>
    <w:p w:rsidR="00F57B49" w:rsidRDefault="005C7D0F" w:rsidP="00F57B49">
      <w:pPr>
        <w:pStyle w:val="QAXLevel3"/>
        <w:ind w:left="2160"/>
        <w:rPr>
          <w:sz w:val="20"/>
          <w:szCs w:val="20"/>
        </w:rPr>
      </w:pPr>
      <w:r>
        <w:rPr>
          <w:noProof/>
          <w:color w:val="000000"/>
          <w:sz w:val="20"/>
          <w:szCs w:val="20"/>
        </w:rPr>
        <w:drawing>
          <wp:inline distT="0" distB="0" distL="0" distR="0">
            <wp:extent cx="4562475" cy="752475"/>
            <wp:effectExtent l="19050" t="0" r="9525" b="0"/>
            <wp:docPr id="4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 cstate="print"/>
                    <a:srcRect/>
                    <a:stretch>
                      <a:fillRect/>
                    </a:stretch>
                  </pic:blipFill>
                  <pic:spPr bwMode="auto">
                    <a:xfrm>
                      <a:off x="0" y="0"/>
                      <a:ext cx="4562475" cy="752475"/>
                    </a:xfrm>
                    <a:prstGeom prst="rect">
                      <a:avLst/>
                    </a:prstGeom>
                    <a:noFill/>
                    <a:ln w="9525">
                      <a:noFill/>
                      <a:miter lim="800000"/>
                      <a:headEnd/>
                      <a:tailEnd/>
                    </a:ln>
                  </pic:spPr>
                </pic:pic>
              </a:graphicData>
            </a:graphic>
          </wp:inline>
        </w:drawing>
      </w:r>
    </w:p>
    <w:p w:rsidR="007F1910" w:rsidRPr="00F57B49" w:rsidRDefault="007F1910" w:rsidP="00F57B49">
      <w:pPr>
        <w:pStyle w:val="QAXLevel3"/>
        <w:ind w:left="2160"/>
        <w:rPr>
          <w:sz w:val="20"/>
          <w:szCs w:val="20"/>
        </w:rPr>
      </w:pP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from the </w:t>
      </w:r>
      <w:r w:rsidRPr="00F57B49">
        <w:rPr>
          <w:rFonts w:cs="Arial"/>
          <w:color w:val="0000FF"/>
        </w:rPr>
        <w:t>Additional Data tab</w:t>
      </w:r>
      <w:r w:rsidRPr="00F57B49">
        <w:rPr>
          <w:rFonts w:cs="Arial"/>
          <w:color w:val="000000"/>
        </w:rPr>
        <w:t xml:space="preserve"> click the matchcode for Additional Reviewers</w:t>
      </w:r>
      <w:r w:rsidRPr="00F57B49">
        <w:rPr>
          <w:rFonts w:cs="Arial"/>
        </w:rPr>
        <w:t xml:space="preserve"> </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double-click “User”</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1276350" cy="628650"/>
            <wp:effectExtent l="19050" t="0" r="0" b="0"/>
            <wp:docPr id="4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cstate="print"/>
                    <a:srcRect/>
                    <a:stretch>
                      <a:fillRect/>
                    </a:stretch>
                  </pic:blipFill>
                  <pic:spPr bwMode="auto">
                    <a:xfrm>
                      <a:off x="0" y="0"/>
                      <a:ext cx="1276350" cy="62865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Enter any part of the SAP User ID, Last Name and/or First Name, using asterisk as a wildcard</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3352800" cy="933450"/>
            <wp:effectExtent l="19050" t="0" r="0" b="0"/>
            <wp:docPr id="4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cstate="print"/>
                    <a:srcRect/>
                    <a:stretch>
                      <a:fillRect/>
                    </a:stretch>
                  </pic:blipFill>
                  <pic:spPr bwMode="auto">
                    <a:xfrm>
                      <a:off x="0" y="0"/>
                      <a:ext cx="3352800" cy="93345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press ENTER or click the green check mark</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double-click the entry that identifies the individual you want, taking care to select a </w:t>
      </w:r>
      <w:r w:rsidRPr="00F57B49">
        <w:rPr>
          <w:rFonts w:cs="Arial"/>
          <w:u w:val="single"/>
        </w:rPr>
        <w:t>valid</w:t>
      </w:r>
      <w:r w:rsidRPr="00F57B49">
        <w:rPr>
          <w:rFonts w:cs="Arial"/>
        </w:rPr>
        <w:t xml:space="preserve"> ID</w:t>
      </w:r>
    </w:p>
    <w:p w:rsidR="00F57B49" w:rsidRDefault="005C7D0F" w:rsidP="00F57B49">
      <w:pPr>
        <w:tabs>
          <w:tab w:val="left" w:pos="360"/>
          <w:tab w:val="left" w:pos="540"/>
          <w:tab w:val="left" w:pos="2520"/>
        </w:tabs>
        <w:ind w:left="2520"/>
        <w:rPr>
          <w:rFonts w:cs="Arial"/>
        </w:rPr>
      </w:pPr>
      <w:r>
        <w:rPr>
          <w:rFonts w:cs="Arial"/>
          <w:noProof/>
        </w:rPr>
        <w:drawing>
          <wp:inline distT="0" distB="0" distL="0" distR="0">
            <wp:extent cx="4029075" cy="590550"/>
            <wp:effectExtent l="19050" t="0" r="9525" b="0"/>
            <wp:docPr id="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srcRect/>
                    <a:stretch>
                      <a:fillRect/>
                    </a:stretch>
                  </pic:blipFill>
                  <pic:spPr bwMode="auto">
                    <a:xfrm>
                      <a:off x="0" y="0"/>
                      <a:ext cx="4029075" cy="590550"/>
                    </a:xfrm>
                    <a:prstGeom prst="rect">
                      <a:avLst/>
                    </a:prstGeom>
                    <a:noFill/>
                    <a:ln w="9525">
                      <a:noFill/>
                      <a:miter lim="800000"/>
                      <a:headEnd/>
                      <a:tailEnd/>
                    </a:ln>
                  </pic:spPr>
                </pic:pic>
              </a:graphicData>
            </a:graphic>
          </wp:inline>
        </w:drawing>
      </w:r>
    </w:p>
    <w:p w:rsidR="007F1910" w:rsidRPr="00F57B49" w:rsidRDefault="007F1910" w:rsidP="00F57B49">
      <w:pPr>
        <w:tabs>
          <w:tab w:val="left" w:pos="360"/>
          <w:tab w:val="left" w:pos="540"/>
          <w:tab w:val="left" w:pos="2520"/>
        </w:tabs>
        <w:ind w:left="2520"/>
        <w:rPr>
          <w:rFonts w:cs="Arial"/>
        </w:rPr>
      </w:pP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the SAP User ID is displayed</w:t>
      </w:r>
    </w:p>
    <w:p w:rsidR="00F57B49" w:rsidRDefault="005C7D0F" w:rsidP="007F1910">
      <w:pPr>
        <w:tabs>
          <w:tab w:val="left" w:pos="360"/>
          <w:tab w:val="left" w:pos="540"/>
          <w:tab w:val="left" w:pos="2520"/>
        </w:tabs>
        <w:ind w:left="2520" w:hanging="270"/>
        <w:rPr>
          <w:rFonts w:cs="Arial"/>
        </w:rPr>
      </w:pPr>
      <w:r>
        <w:rPr>
          <w:rFonts w:cs="Arial"/>
          <w:noProof/>
        </w:rPr>
        <w:drawing>
          <wp:inline distT="0" distB="0" distL="0" distR="0">
            <wp:extent cx="4257675" cy="190500"/>
            <wp:effectExtent l="19050" t="0" r="9525" b="0"/>
            <wp:docPr id="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srcRect t="20000"/>
                    <a:stretch>
                      <a:fillRect/>
                    </a:stretch>
                  </pic:blipFill>
                  <pic:spPr bwMode="auto">
                    <a:xfrm>
                      <a:off x="0" y="0"/>
                      <a:ext cx="4257675" cy="190500"/>
                    </a:xfrm>
                    <a:prstGeom prst="rect">
                      <a:avLst/>
                    </a:prstGeom>
                    <a:noFill/>
                    <a:ln w="9525">
                      <a:noFill/>
                      <a:miter lim="800000"/>
                      <a:headEnd/>
                      <a:tailEnd/>
                    </a:ln>
                  </pic:spPr>
                </pic:pic>
              </a:graphicData>
            </a:graphic>
          </wp:inline>
        </w:drawing>
      </w:r>
    </w:p>
    <w:p w:rsidR="007F1910" w:rsidRPr="00F57B49" w:rsidRDefault="007F1910" w:rsidP="00F57B49">
      <w:pPr>
        <w:tabs>
          <w:tab w:val="left" w:pos="360"/>
          <w:tab w:val="left" w:pos="540"/>
          <w:tab w:val="left" w:pos="2520"/>
        </w:tabs>
        <w:ind w:left="2520"/>
        <w:rPr>
          <w:rFonts w:cs="Arial"/>
        </w:rPr>
      </w:pPr>
    </w:p>
    <w:p w:rsidR="007F1910" w:rsidRPr="007F1910" w:rsidRDefault="00F57B49" w:rsidP="007F1910">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press ENTER and the individual’s name is displayed</w:t>
      </w:r>
      <w:r w:rsidR="005C7D0F">
        <w:rPr>
          <w:rFonts w:cs="Arial"/>
          <w:noProof/>
        </w:rPr>
        <w:drawing>
          <wp:inline distT="0" distB="0" distL="0" distR="0">
            <wp:extent cx="4276725" cy="276225"/>
            <wp:effectExtent l="19050" t="0" r="9525" b="0"/>
            <wp:docPr id="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a:stretch>
                      <a:fillRect/>
                    </a:stretch>
                  </pic:blipFill>
                  <pic:spPr bwMode="auto">
                    <a:xfrm>
                      <a:off x="0" y="0"/>
                      <a:ext cx="4276725" cy="276225"/>
                    </a:xfrm>
                    <a:prstGeom prst="rect">
                      <a:avLst/>
                    </a:prstGeom>
                    <a:noFill/>
                    <a:ln w="9525">
                      <a:noFill/>
                      <a:miter lim="800000"/>
                      <a:headEnd/>
                      <a:tailEnd/>
                    </a:ln>
                  </pic:spPr>
                </pic:pic>
              </a:graphicData>
            </a:graphic>
          </wp:inline>
        </w:drawing>
      </w:r>
    </w:p>
    <w:p w:rsidR="007F1910" w:rsidRPr="00F57B49" w:rsidRDefault="007F1910" w:rsidP="00F57B49">
      <w:pPr>
        <w:tabs>
          <w:tab w:val="left" w:pos="360"/>
          <w:tab w:val="left" w:pos="540"/>
          <w:tab w:val="left" w:pos="2520"/>
        </w:tabs>
        <w:ind w:left="2520"/>
        <w:rPr>
          <w:rFonts w:cs="Arial"/>
        </w:rPr>
      </w:pP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click the matchcode to select the next Additional Reviewer, and continue as above</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you must press ENTER after each selection before the name will appear in the list</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5067300" cy="400050"/>
            <wp:effectExtent l="19050" t="0" r="0" b="0"/>
            <wp:docPr id="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6" cstate="print"/>
                    <a:srcRect/>
                    <a:stretch>
                      <a:fillRect/>
                    </a:stretch>
                  </pic:blipFill>
                  <pic:spPr bwMode="auto">
                    <a:xfrm>
                      <a:off x="0" y="0"/>
                      <a:ext cx="5067300" cy="400050"/>
                    </a:xfrm>
                    <a:prstGeom prst="rect">
                      <a:avLst/>
                    </a:prstGeom>
                    <a:noFill/>
                    <a:ln w="9525">
                      <a:noFill/>
                      <a:miter lim="800000"/>
                      <a:headEnd/>
                      <a:tailEnd/>
                    </a:ln>
                  </pic:spPr>
                </pic:pic>
              </a:graphicData>
            </a:graphic>
          </wp:inline>
        </w:drawing>
      </w:r>
    </w:p>
    <w:p w:rsidR="00F57B49" w:rsidRPr="00F57B49" w:rsidRDefault="00F57B49" w:rsidP="00F57B49">
      <w:pPr>
        <w:numPr>
          <w:ilvl w:val="0"/>
          <w:numId w:val="37"/>
        </w:numPr>
        <w:tabs>
          <w:tab w:val="left" w:pos="360"/>
          <w:tab w:val="left" w:pos="540"/>
        </w:tabs>
        <w:overflowPunct/>
        <w:autoSpaceDE/>
        <w:autoSpaceDN/>
        <w:adjustRightInd/>
        <w:spacing w:before="0"/>
        <w:textAlignment w:val="auto"/>
        <w:rPr>
          <w:rFonts w:cs="Arial"/>
        </w:rPr>
      </w:pPr>
      <w:r w:rsidRPr="00F57B49">
        <w:rPr>
          <w:rFonts w:cs="Arial"/>
        </w:rPr>
        <w:t>repeat for each Additional Reviewer</w:t>
      </w:r>
    </w:p>
    <w:p w:rsidR="00F57B49" w:rsidRPr="00F57B49" w:rsidRDefault="00F57B49" w:rsidP="00F57B49">
      <w:pPr>
        <w:tabs>
          <w:tab w:val="left" w:pos="360"/>
          <w:tab w:val="left" w:pos="540"/>
        </w:tabs>
        <w:ind w:left="1800"/>
        <w:rPr>
          <w:rFonts w:cs="Arial"/>
        </w:rPr>
      </w:pPr>
    </w:p>
    <w:p w:rsidR="00F57B49" w:rsidRPr="00F57B49" w:rsidRDefault="00F57B49" w:rsidP="00DE630F">
      <w:pPr>
        <w:pStyle w:val="Heading3"/>
        <w:ind w:firstLine="720"/>
      </w:pPr>
      <w:bookmarkStart w:id="41" w:name="_Toc314576556"/>
      <w:r w:rsidRPr="00F57B49">
        <w:lastRenderedPageBreak/>
        <w:t>Entering Additional Reviewers while DIR is at Status Out for Review or Under Review</w:t>
      </w:r>
      <w:bookmarkEnd w:id="41"/>
    </w:p>
    <w:p w:rsidR="00F57B49" w:rsidRPr="00F57B49" w:rsidRDefault="00F57B49" w:rsidP="00F57B49">
      <w:pPr>
        <w:keepNext/>
        <w:tabs>
          <w:tab w:val="left" w:pos="360"/>
          <w:tab w:val="left" w:pos="540"/>
          <w:tab w:val="left" w:pos="720"/>
        </w:tabs>
        <w:ind w:left="2160"/>
        <w:rPr>
          <w:rFonts w:cs="Arial"/>
          <w:color w:val="000000"/>
        </w:rPr>
      </w:pPr>
      <w:r w:rsidRPr="00F57B49">
        <w:rPr>
          <w:rFonts w:cs="Arial"/>
          <w:b/>
          <w:bCs/>
          <w:color w:val="000000"/>
        </w:rPr>
        <w:t>NOTE:</w:t>
      </w:r>
      <w:r w:rsidRPr="00F57B49">
        <w:rPr>
          <w:rFonts w:cs="Arial"/>
          <w:color w:val="000000"/>
        </w:rPr>
        <w:t xml:space="preserve"> Check the Review/Approval Agents button </w:t>
      </w:r>
      <w:r w:rsidRPr="00F57B49">
        <w:rPr>
          <w:rFonts w:cs="Arial"/>
          <w:color w:val="000000"/>
          <w:u w:val="single"/>
        </w:rPr>
        <w:t>prior</w:t>
      </w:r>
      <w:r w:rsidRPr="00F57B49">
        <w:rPr>
          <w:rFonts w:cs="Arial"/>
          <w:color w:val="000000"/>
        </w:rPr>
        <w:t xml:space="preserve"> to following these steps. An individual listed as a Core Reviewer is </w:t>
      </w:r>
      <w:r w:rsidRPr="00F57B49">
        <w:rPr>
          <w:rFonts w:cs="Arial"/>
          <w:color w:val="000000"/>
          <w:u w:val="single"/>
        </w:rPr>
        <w:t>not</w:t>
      </w:r>
      <w:r w:rsidRPr="00F57B49">
        <w:rPr>
          <w:rFonts w:cs="Arial"/>
          <w:color w:val="000000"/>
        </w:rPr>
        <w:t xml:space="preserve"> to be added as an Additional Reviewer. A Core Reviewer is identified with a C in the Review Type field.</w:t>
      </w:r>
    </w:p>
    <w:p w:rsidR="00F57B49" w:rsidRPr="00F57B49" w:rsidRDefault="005C7D0F" w:rsidP="00F57B49">
      <w:pPr>
        <w:pStyle w:val="QAXLevel3"/>
        <w:ind w:left="2160"/>
        <w:rPr>
          <w:sz w:val="20"/>
          <w:szCs w:val="20"/>
        </w:rPr>
      </w:pPr>
      <w:r>
        <w:rPr>
          <w:noProof/>
          <w:color w:val="000000"/>
          <w:sz w:val="20"/>
          <w:szCs w:val="20"/>
        </w:rPr>
        <w:drawing>
          <wp:inline distT="0" distB="0" distL="0" distR="0">
            <wp:extent cx="4562475" cy="752475"/>
            <wp:effectExtent l="19050" t="0" r="9525" b="0"/>
            <wp:docPr id="5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cstate="print"/>
                    <a:srcRect/>
                    <a:stretch>
                      <a:fillRect/>
                    </a:stretch>
                  </pic:blipFill>
                  <pic:spPr bwMode="auto">
                    <a:xfrm>
                      <a:off x="0" y="0"/>
                      <a:ext cx="4562475" cy="752475"/>
                    </a:xfrm>
                    <a:prstGeom prst="rect">
                      <a:avLst/>
                    </a:prstGeom>
                    <a:noFill/>
                    <a:ln w="9525">
                      <a:noFill/>
                      <a:miter lim="800000"/>
                      <a:headEnd/>
                      <a:tailEnd/>
                    </a:ln>
                  </pic:spPr>
                </pic:pic>
              </a:graphicData>
            </a:graphic>
          </wp:inline>
        </w:drawing>
      </w:r>
    </w:p>
    <w:p w:rsidR="00F57B49" w:rsidRPr="00F57B49" w:rsidRDefault="00F57B49" w:rsidP="00F57B49">
      <w:pPr>
        <w:ind w:left="2160"/>
        <w:rPr>
          <w:rFonts w:cs="Arial"/>
        </w:rPr>
      </w:pPr>
      <w:r w:rsidRPr="00F57B49">
        <w:rPr>
          <w:rFonts w:cs="Arial"/>
        </w:rPr>
        <w:t>NOTE: The DIR must be in change mode.</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Click the Review/Approval Agents button</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4400550" cy="447675"/>
            <wp:effectExtent l="19050" t="0" r="0" b="0"/>
            <wp:docPr id="5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7" cstate="print"/>
                    <a:srcRect/>
                    <a:stretch>
                      <a:fillRect/>
                    </a:stretch>
                  </pic:blipFill>
                  <pic:spPr bwMode="auto">
                    <a:xfrm>
                      <a:off x="0" y="0"/>
                      <a:ext cx="4400550" cy="447675"/>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 Verify whether they are already listed as a Reviewer. </w:t>
      </w:r>
    </w:p>
    <w:p w:rsidR="00F57B49" w:rsidRPr="00F57B49" w:rsidRDefault="00F57B49" w:rsidP="00F57B49">
      <w:pPr>
        <w:numPr>
          <w:ilvl w:val="1"/>
          <w:numId w:val="26"/>
        </w:numPr>
        <w:tabs>
          <w:tab w:val="left" w:pos="360"/>
          <w:tab w:val="left" w:pos="540"/>
          <w:tab w:val="left" w:pos="2520"/>
        </w:tabs>
        <w:overflowPunct/>
        <w:autoSpaceDE/>
        <w:autoSpaceDN/>
        <w:adjustRightInd/>
        <w:spacing w:before="0"/>
        <w:textAlignment w:val="auto"/>
        <w:rPr>
          <w:rFonts w:cs="Arial"/>
        </w:rPr>
      </w:pPr>
      <w:r w:rsidRPr="00F57B49">
        <w:rPr>
          <w:rFonts w:cs="Arial"/>
        </w:rPr>
        <w:t>If they are, click the red X to cancel the transaction.</w:t>
      </w:r>
    </w:p>
    <w:p w:rsidR="00F57B49" w:rsidRPr="00F57B49" w:rsidRDefault="00F57B49" w:rsidP="00F57B49">
      <w:pPr>
        <w:numPr>
          <w:ilvl w:val="1"/>
          <w:numId w:val="26"/>
        </w:numPr>
        <w:tabs>
          <w:tab w:val="left" w:pos="360"/>
          <w:tab w:val="left" w:pos="540"/>
          <w:tab w:val="left" w:pos="2520"/>
        </w:tabs>
        <w:overflowPunct/>
        <w:autoSpaceDE/>
        <w:autoSpaceDN/>
        <w:adjustRightInd/>
        <w:spacing w:before="0"/>
        <w:textAlignment w:val="auto"/>
        <w:rPr>
          <w:rFonts w:cs="Arial"/>
        </w:rPr>
      </w:pPr>
      <w:r w:rsidRPr="00F57B49">
        <w:rPr>
          <w:rFonts w:cs="Arial"/>
        </w:rPr>
        <w:t>If they are not, click the Add Review Agent button</w:t>
      </w:r>
    </w:p>
    <w:p w:rsidR="00F57B49" w:rsidRPr="00F57B49" w:rsidRDefault="005C7D0F" w:rsidP="00F57B49">
      <w:pPr>
        <w:tabs>
          <w:tab w:val="left" w:pos="360"/>
          <w:tab w:val="left" w:pos="540"/>
          <w:tab w:val="left" w:pos="2520"/>
        </w:tabs>
        <w:ind w:left="2880"/>
        <w:rPr>
          <w:rFonts w:cs="Arial"/>
        </w:rPr>
      </w:pPr>
      <w:r>
        <w:rPr>
          <w:rFonts w:cs="Arial"/>
          <w:noProof/>
        </w:rPr>
        <w:drawing>
          <wp:inline distT="0" distB="0" distL="0" distR="0">
            <wp:extent cx="4038600" cy="2047875"/>
            <wp:effectExtent l="19050" t="0" r="0" b="0"/>
            <wp:docPr id="5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8" cstate="print"/>
                    <a:srcRect/>
                    <a:stretch>
                      <a:fillRect/>
                    </a:stretch>
                  </pic:blipFill>
                  <pic:spPr bwMode="auto">
                    <a:xfrm>
                      <a:off x="0" y="0"/>
                      <a:ext cx="4038600" cy="2047875"/>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Enter the Additional Reviewer’s SAP ID, or click the matchcode to search for it by name.</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double-click “User”</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1276350" cy="628650"/>
            <wp:effectExtent l="19050" t="0" r="0" b="0"/>
            <wp:docPr id="5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 cstate="print"/>
                    <a:srcRect/>
                    <a:stretch>
                      <a:fillRect/>
                    </a:stretch>
                  </pic:blipFill>
                  <pic:spPr bwMode="auto">
                    <a:xfrm>
                      <a:off x="0" y="0"/>
                      <a:ext cx="1276350" cy="62865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Enter any part of the SAP User ID, Last Name and/or First Name, using asterisk as a </w:t>
      </w:r>
      <w:r w:rsidRPr="00F57B49">
        <w:rPr>
          <w:rFonts w:cs="Arial"/>
        </w:rPr>
        <w:tab/>
        <w:t>wildcard</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3124200" cy="876300"/>
            <wp:effectExtent l="19050" t="0" r="0" b="0"/>
            <wp:docPr id="5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cstate="print"/>
                    <a:srcRect/>
                    <a:stretch>
                      <a:fillRect/>
                    </a:stretch>
                  </pic:blipFill>
                  <pic:spPr bwMode="auto">
                    <a:xfrm>
                      <a:off x="0" y="0"/>
                      <a:ext cx="3124200" cy="8763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press ENTER or click the green check mark</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double-click the entry that identifies the individual you want, taking care to select a </w:t>
      </w:r>
      <w:r w:rsidRPr="00F57B49">
        <w:rPr>
          <w:rFonts w:cs="Arial"/>
          <w:u w:val="single"/>
        </w:rPr>
        <w:t>valid</w:t>
      </w:r>
      <w:r w:rsidRPr="00F57B49">
        <w:rPr>
          <w:rFonts w:cs="Arial"/>
        </w:rPr>
        <w:t xml:space="preserve"> ID</w:t>
      </w:r>
    </w:p>
    <w:p w:rsidR="00F57B49" w:rsidRDefault="005C7D0F" w:rsidP="00F57B49">
      <w:pPr>
        <w:tabs>
          <w:tab w:val="left" w:pos="360"/>
          <w:tab w:val="left" w:pos="540"/>
          <w:tab w:val="left" w:pos="2520"/>
        </w:tabs>
        <w:ind w:left="2520"/>
        <w:rPr>
          <w:rFonts w:cs="Arial"/>
        </w:rPr>
      </w:pPr>
      <w:r>
        <w:rPr>
          <w:rFonts w:cs="Arial"/>
          <w:noProof/>
        </w:rPr>
        <w:lastRenderedPageBreak/>
        <w:drawing>
          <wp:inline distT="0" distB="0" distL="0" distR="0">
            <wp:extent cx="4962525" cy="485775"/>
            <wp:effectExtent l="19050" t="0" r="9525" b="0"/>
            <wp:docPr id="5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cstate="print"/>
                    <a:srcRect/>
                    <a:stretch>
                      <a:fillRect/>
                    </a:stretch>
                  </pic:blipFill>
                  <pic:spPr bwMode="auto">
                    <a:xfrm>
                      <a:off x="0" y="0"/>
                      <a:ext cx="4962525" cy="485775"/>
                    </a:xfrm>
                    <a:prstGeom prst="rect">
                      <a:avLst/>
                    </a:prstGeom>
                    <a:noFill/>
                    <a:ln w="9525">
                      <a:noFill/>
                      <a:miter lim="800000"/>
                      <a:headEnd/>
                      <a:tailEnd/>
                    </a:ln>
                  </pic:spPr>
                </pic:pic>
              </a:graphicData>
            </a:graphic>
          </wp:inline>
        </w:drawing>
      </w:r>
    </w:p>
    <w:p w:rsidR="007F1910" w:rsidRPr="00F57B49" w:rsidRDefault="007F1910" w:rsidP="00F57B49">
      <w:pPr>
        <w:tabs>
          <w:tab w:val="left" w:pos="360"/>
          <w:tab w:val="left" w:pos="540"/>
          <w:tab w:val="left" w:pos="2520"/>
        </w:tabs>
        <w:ind w:left="2520"/>
        <w:rPr>
          <w:rFonts w:cs="Arial"/>
        </w:rPr>
      </w:pP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The SAP ID will be displayed. Click the green checkmark to continue</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 xml:space="preserve">A pop-up window will appear indicating that the new Addl Reviewer will be added when the </w:t>
      </w:r>
      <w:r w:rsidRPr="00F57B49">
        <w:rPr>
          <w:rFonts w:cs="Arial"/>
        </w:rPr>
        <w:tab/>
        <w:t>DIR is saved. Click the green checkmark to continue.</w:t>
      </w:r>
    </w:p>
    <w:p w:rsidR="00F57B49" w:rsidRDefault="005C7D0F" w:rsidP="00F57B49">
      <w:pPr>
        <w:tabs>
          <w:tab w:val="left" w:pos="360"/>
          <w:tab w:val="left" w:pos="540"/>
          <w:tab w:val="left" w:pos="2520"/>
        </w:tabs>
        <w:ind w:left="2520"/>
        <w:rPr>
          <w:rFonts w:cs="Arial"/>
        </w:rPr>
      </w:pPr>
      <w:r>
        <w:rPr>
          <w:rFonts w:cs="Arial"/>
          <w:noProof/>
        </w:rPr>
        <w:drawing>
          <wp:inline distT="0" distB="0" distL="0" distR="0">
            <wp:extent cx="2895600" cy="1038225"/>
            <wp:effectExtent l="19050" t="0" r="0" b="0"/>
            <wp:docPr id="5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0" cstate="print"/>
                    <a:srcRect/>
                    <a:stretch>
                      <a:fillRect/>
                    </a:stretch>
                  </pic:blipFill>
                  <pic:spPr bwMode="auto">
                    <a:xfrm>
                      <a:off x="0" y="0"/>
                      <a:ext cx="2895600" cy="1038225"/>
                    </a:xfrm>
                    <a:prstGeom prst="rect">
                      <a:avLst/>
                    </a:prstGeom>
                    <a:noFill/>
                    <a:ln w="9525">
                      <a:noFill/>
                      <a:miter lim="800000"/>
                      <a:headEnd/>
                      <a:tailEnd/>
                    </a:ln>
                  </pic:spPr>
                </pic:pic>
              </a:graphicData>
            </a:graphic>
          </wp:inline>
        </w:drawing>
      </w:r>
    </w:p>
    <w:p w:rsidR="007F1910" w:rsidRPr="00F57B49" w:rsidRDefault="007F1910" w:rsidP="00F57B49">
      <w:pPr>
        <w:tabs>
          <w:tab w:val="left" w:pos="360"/>
          <w:tab w:val="left" w:pos="540"/>
          <w:tab w:val="left" w:pos="2520"/>
        </w:tabs>
        <w:ind w:left="2520"/>
        <w:rPr>
          <w:rFonts w:cs="Arial"/>
        </w:rPr>
      </w:pP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Repeat steps to add other Additional Reviewers if required.</w:t>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Click the Red X to exit the Review/Approval Agents screen</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3429000" cy="1524000"/>
            <wp:effectExtent l="19050" t="0" r="0" b="0"/>
            <wp:docPr id="5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1" cstate="print"/>
                    <a:srcRect/>
                    <a:stretch>
                      <a:fillRect/>
                    </a:stretch>
                  </pic:blipFill>
                  <pic:spPr bwMode="auto">
                    <a:xfrm>
                      <a:off x="0" y="0"/>
                      <a:ext cx="3429000" cy="1524000"/>
                    </a:xfrm>
                    <a:prstGeom prst="rect">
                      <a:avLst/>
                    </a:prstGeom>
                    <a:noFill/>
                    <a:ln w="9525">
                      <a:noFill/>
                      <a:miter lim="800000"/>
                      <a:headEnd/>
                      <a:tailEnd/>
                    </a:ln>
                  </pic:spPr>
                </pic:pic>
              </a:graphicData>
            </a:graphic>
          </wp:inline>
        </w:drawing>
      </w:r>
    </w:p>
    <w:p w:rsidR="00F57B49" w:rsidRPr="00F57B49" w:rsidRDefault="00F57B49" w:rsidP="00F57B49">
      <w:pPr>
        <w:numPr>
          <w:ilvl w:val="0"/>
          <w:numId w:val="26"/>
        </w:numPr>
        <w:tabs>
          <w:tab w:val="clear" w:pos="2880"/>
          <w:tab w:val="left" w:pos="360"/>
          <w:tab w:val="left" w:pos="540"/>
          <w:tab w:val="num" w:pos="2160"/>
          <w:tab w:val="left" w:pos="2520"/>
        </w:tabs>
        <w:overflowPunct/>
        <w:autoSpaceDE/>
        <w:autoSpaceDN/>
        <w:adjustRightInd/>
        <w:spacing w:before="0"/>
        <w:ind w:left="2160" w:firstLine="0"/>
        <w:textAlignment w:val="auto"/>
        <w:rPr>
          <w:rFonts w:cs="Arial"/>
        </w:rPr>
      </w:pPr>
      <w:r w:rsidRPr="00F57B49">
        <w:rPr>
          <w:rFonts w:cs="Arial"/>
        </w:rPr>
        <w:t>Click the Save icon.</w:t>
      </w:r>
    </w:p>
    <w:p w:rsidR="00F57B49" w:rsidRPr="00F57B49" w:rsidRDefault="005C7D0F" w:rsidP="00F57B49">
      <w:pPr>
        <w:tabs>
          <w:tab w:val="left" w:pos="360"/>
          <w:tab w:val="left" w:pos="540"/>
          <w:tab w:val="left" w:pos="2520"/>
        </w:tabs>
        <w:ind w:left="2520"/>
        <w:rPr>
          <w:rFonts w:cs="Arial"/>
        </w:rPr>
      </w:pPr>
      <w:r>
        <w:rPr>
          <w:rFonts w:cs="Arial"/>
          <w:noProof/>
        </w:rPr>
        <w:drawing>
          <wp:inline distT="0" distB="0" distL="0" distR="0">
            <wp:extent cx="3810000" cy="628650"/>
            <wp:effectExtent l="19050" t="0" r="0" b="0"/>
            <wp:docPr id="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2" cstate="print"/>
                    <a:srcRect/>
                    <a:stretch>
                      <a:fillRect/>
                    </a:stretch>
                  </pic:blipFill>
                  <pic:spPr bwMode="auto">
                    <a:xfrm>
                      <a:off x="0" y="0"/>
                      <a:ext cx="3810000" cy="628650"/>
                    </a:xfrm>
                    <a:prstGeom prst="rect">
                      <a:avLst/>
                    </a:prstGeom>
                    <a:noFill/>
                    <a:ln w="9525">
                      <a:noFill/>
                      <a:miter lim="800000"/>
                      <a:headEnd/>
                      <a:tailEnd/>
                    </a:ln>
                  </pic:spPr>
                </pic:pic>
              </a:graphicData>
            </a:graphic>
          </wp:inline>
        </w:drawing>
      </w:r>
    </w:p>
    <w:p w:rsidR="00F57B49" w:rsidRPr="00DA1BEA" w:rsidRDefault="00F57B49" w:rsidP="00A23EDE">
      <w:pPr>
        <w:rPr>
          <w:lang w:val="en-GB"/>
        </w:rPr>
      </w:pPr>
    </w:p>
    <w:p w:rsidR="00A23EDE" w:rsidRPr="009C65BC" w:rsidRDefault="00A23EDE" w:rsidP="00A23EDE">
      <w:pPr>
        <w:pStyle w:val="Heading1"/>
        <w:rPr>
          <w:rFonts w:cs="Arial"/>
          <w:lang w:val="en-GB"/>
        </w:rPr>
      </w:pPr>
      <w:bookmarkStart w:id="42" w:name="_Ref333572175"/>
      <w:bookmarkStart w:id="43" w:name="_Toc333572348"/>
      <w:bookmarkStart w:id="44" w:name="_Toc337537918"/>
      <w:r w:rsidRPr="009C65BC">
        <w:rPr>
          <w:rFonts w:cs="Arial"/>
          <w:lang w:val="en-GB"/>
        </w:rPr>
        <w:t>Appendices</w:t>
      </w:r>
      <w:bookmarkEnd w:id="42"/>
      <w:bookmarkEnd w:id="43"/>
      <w:r w:rsidR="00003AE3">
        <w:rPr>
          <w:rFonts w:cs="Arial"/>
          <w:lang w:val="en-GB"/>
        </w:rPr>
        <w:t xml:space="preserve"> / Attachments</w:t>
      </w:r>
      <w:bookmarkEnd w:id="44"/>
    </w:p>
    <w:p w:rsidR="00DE630F" w:rsidRDefault="00DE630F" w:rsidP="00A23EDE">
      <w:pPr>
        <w:ind w:left="720"/>
        <w:rPr>
          <w:rFonts w:cs="Arial"/>
        </w:rPr>
      </w:pPr>
      <w:r w:rsidRPr="00A539DA">
        <w:rPr>
          <w:rFonts w:cs="Arial"/>
        </w:rPr>
        <w:t>Not Applicable.</w:t>
      </w:r>
    </w:p>
    <w:p w:rsidR="00C92821" w:rsidRPr="007F1910" w:rsidRDefault="00C92821" w:rsidP="00A23EDE">
      <w:pPr>
        <w:ind w:left="720"/>
        <w:rPr>
          <w:rFonts w:cs="Arial"/>
        </w:rPr>
      </w:pPr>
    </w:p>
    <w:p w:rsidR="00A23EDE" w:rsidRPr="000044FE" w:rsidRDefault="00A53C84" w:rsidP="00A23EDE">
      <w:pPr>
        <w:jc w:val="center"/>
        <w:rPr>
          <w:rFonts w:cs="Arial"/>
          <w:i/>
          <w:sz w:val="24"/>
          <w:szCs w:val="24"/>
          <w:u w:val="single"/>
        </w:rPr>
      </w:pPr>
      <w:r w:rsidRPr="000044FE">
        <w:rPr>
          <w:rFonts w:ascii="Verdana" w:hAnsi="Verdana" w:cs="Arial"/>
          <w:i/>
          <w:sz w:val="24"/>
          <w:szCs w:val="24"/>
          <w:u w:val="single"/>
        </w:rPr>
        <w:t xml:space="preserve">DOCUMENT </w:t>
      </w:r>
      <w:r w:rsidR="00FA33F2">
        <w:rPr>
          <w:rFonts w:cs="Arial"/>
          <w:i/>
          <w:sz w:val="24"/>
          <w:szCs w:val="24"/>
          <w:u w:val="single"/>
        </w:rPr>
        <w:t>HISTORY</w:t>
      </w:r>
    </w:p>
    <w:p w:rsidR="00942AF7" w:rsidRPr="007B3F88" w:rsidRDefault="00942AF7" w:rsidP="00942AF7">
      <w:pPr>
        <w:ind w:left="900"/>
        <w:rPr>
          <w:rFonts w:cs="Arial"/>
          <w:i/>
          <w:color w:val="0000FF"/>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1530"/>
        <w:gridCol w:w="1800"/>
        <w:gridCol w:w="2700"/>
        <w:gridCol w:w="1530"/>
        <w:gridCol w:w="1623"/>
      </w:tblGrid>
      <w:tr w:rsidR="009741C7" w:rsidRPr="005374F1" w:rsidTr="009741C7">
        <w:trPr>
          <w:cantSplit/>
        </w:trPr>
        <w:tc>
          <w:tcPr>
            <w:tcW w:w="1188" w:type="dxa"/>
            <w:tcBorders>
              <w:bottom w:val="nil"/>
            </w:tcBorders>
            <w:shd w:val="pct5" w:color="auto" w:fill="auto"/>
            <w:vAlign w:val="bottom"/>
          </w:tcPr>
          <w:p w:rsidR="009741C7" w:rsidRPr="009741C7" w:rsidRDefault="009741C7" w:rsidP="00363547">
            <w:pPr>
              <w:pStyle w:val="QANoFormat"/>
              <w:spacing w:before="60" w:after="60"/>
              <w:jc w:val="center"/>
              <w:rPr>
                <w:rFonts w:ascii="Arial" w:hAnsi="Arial" w:cs="Arial"/>
                <w:b/>
                <w:smallCaps/>
              </w:rPr>
            </w:pPr>
            <w:r w:rsidRPr="009741C7">
              <w:rPr>
                <w:rFonts w:ascii="Arial" w:hAnsi="Arial" w:cs="Arial"/>
                <w:b/>
                <w:smallCaps/>
              </w:rPr>
              <w:t>Version:</w:t>
            </w:r>
          </w:p>
        </w:tc>
        <w:tc>
          <w:tcPr>
            <w:tcW w:w="1530" w:type="dxa"/>
            <w:tcBorders>
              <w:bottom w:val="nil"/>
            </w:tcBorders>
            <w:vAlign w:val="bottom"/>
          </w:tcPr>
          <w:p w:rsidR="009741C7" w:rsidRPr="009741C7" w:rsidRDefault="00DE630F" w:rsidP="00363547">
            <w:pPr>
              <w:pStyle w:val="QANoFormat"/>
              <w:spacing w:before="60" w:after="60"/>
              <w:jc w:val="center"/>
              <w:rPr>
                <w:rFonts w:ascii="Arial" w:hAnsi="Arial" w:cs="Arial"/>
              </w:rPr>
            </w:pPr>
            <w:r>
              <w:rPr>
                <w:rFonts w:ascii="Arial" w:hAnsi="Arial" w:cs="Arial"/>
              </w:rPr>
              <w:t>03</w:t>
            </w:r>
          </w:p>
        </w:tc>
        <w:tc>
          <w:tcPr>
            <w:tcW w:w="1800" w:type="dxa"/>
            <w:tcBorders>
              <w:bottom w:val="nil"/>
            </w:tcBorders>
            <w:shd w:val="pct5" w:color="auto" w:fill="auto"/>
            <w:vAlign w:val="bottom"/>
          </w:tcPr>
          <w:p w:rsidR="009741C7" w:rsidRPr="009741C7" w:rsidRDefault="009741C7" w:rsidP="00363547">
            <w:pPr>
              <w:pStyle w:val="QANoFormat"/>
              <w:spacing w:before="60" w:after="60"/>
              <w:jc w:val="center"/>
              <w:rPr>
                <w:rFonts w:ascii="Arial" w:hAnsi="Arial" w:cs="Arial"/>
                <w:b/>
                <w:smallCaps/>
              </w:rPr>
            </w:pPr>
            <w:r w:rsidRPr="009741C7">
              <w:rPr>
                <w:rFonts w:ascii="Arial" w:hAnsi="Arial" w:cs="Arial"/>
                <w:b/>
                <w:smallCaps/>
              </w:rPr>
              <w:t>Originator:</w:t>
            </w:r>
          </w:p>
        </w:tc>
        <w:tc>
          <w:tcPr>
            <w:tcW w:w="2700" w:type="dxa"/>
            <w:tcBorders>
              <w:bottom w:val="nil"/>
            </w:tcBorders>
            <w:vAlign w:val="bottom"/>
          </w:tcPr>
          <w:p w:rsidR="009741C7" w:rsidRPr="009741C7" w:rsidRDefault="00DE630F" w:rsidP="00363547">
            <w:pPr>
              <w:pStyle w:val="QANoFormat"/>
              <w:spacing w:before="60" w:after="60"/>
              <w:jc w:val="center"/>
              <w:rPr>
                <w:rFonts w:ascii="Arial" w:hAnsi="Arial" w:cs="Arial"/>
                <w:noProof w:val="0"/>
              </w:rPr>
            </w:pPr>
            <w:r>
              <w:rPr>
                <w:rFonts w:ascii="Arial" w:hAnsi="Arial" w:cs="Arial"/>
                <w:noProof w:val="0"/>
              </w:rPr>
              <w:t>RoseMarie Stamboulides</w:t>
            </w:r>
          </w:p>
        </w:tc>
        <w:tc>
          <w:tcPr>
            <w:tcW w:w="1530" w:type="dxa"/>
            <w:tcBorders>
              <w:bottom w:val="nil"/>
            </w:tcBorders>
            <w:shd w:val="clear" w:color="auto" w:fill="F2F2F2"/>
            <w:vAlign w:val="bottom"/>
          </w:tcPr>
          <w:p w:rsidR="009741C7" w:rsidRPr="009741C7" w:rsidRDefault="009741C7" w:rsidP="00363547">
            <w:pPr>
              <w:pStyle w:val="QANoFormat"/>
              <w:spacing w:before="60" w:after="60"/>
              <w:jc w:val="center"/>
              <w:rPr>
                <w:rFonts w:ascii="Arial" w:hAnsi="Arial" w:cs="Arial"/>
                <w:b/>
                <w:noProof w:val="0"/>
              </w:rPr>
            </w:pPr>
            <w:r>
              <w:rPr>
                <w:rFonts w:ascii="Arial" w:hAnsi="Arial" w:cs="Arial"/>
                <w:b/>
                <w:noProof w:val="0"/>
              </w:rPr>
              <w:t>Change ID:</w:t>
            </w:r>
          </w:p>
        </w:tc>
        <w:tc>
          <w:tcPr>
            <w:tcW w:w="1623" w:type="dxa"/>
            <w:tcBorders>
              <w:bottom w:val="nil"/>
            </w:tcBorders>
            <w:vAlign w:val="bottom"/>
          </w:tcPr>
          <w:p w:rsidR="009741C7" w:rsidRPr="009741C7" w:rsidRDefault="00DE630F" w:rsidP="00363547">
            <w:pPr>
              <w:pStyle w:val="QANoFormat"/>
              <w:spacing w:before="60" w:after="60"/>
              <w:jc w:val="center"/>
              <w:rPr>
                <w:rFonts w:ascii="Arial" w:hAnsi="Arial" w:cs="Arial"/>
                <w:noProof w:val="0"/>
              </w:rPr>
            </w:pPr>
            <w:r>
              <w:rPr>
                <w:rFonts w:ascii="Arial" w:hAnsi="Arial" w:cs="Arial"/>
                <w:noProof w:val="0"/>
              </w:rPr>
              <w:t>N/A</w:t>
            </w:r>
          </w:p>
        </w:tc>
      </w:tr>
      <w:tr w:rsidR="009741C7" w:rsidRPr="005374F1" w:rsidTr="009741C7">
        <w:trPr>
          <w:cantSplit/>
        </w:trPr>
        <w:tc>
          <w:tcPr>
            <w:tcW w:w="10371" w:type="dxa"/>
            <w:gridSpan w:val="6"/>
          </w:tcPr>
          <w:p w:rsidR="009741C7" w:rsidRPr="009741C7" w:rsidRDefault="009741C7" w:rsidP="00DE630F">
            <w:pPr>
              <w:rPr>
                <w:rFonts w:cs="Arial"/>
                <w:sz w:val="16"/>
              </w:rPr>
            </w:pPr>
            <w:r>
              <w:rPr>
                <w:rFonts w:cs="Arial"/>
                <w:b/>
                <w:smallCaps/>
              </w:rPr>
              <w:t>Summary of Change:</w:t>
            </w:r>
            <w:r w:rsidR="00DE630F">
              <w:rPr>
                <w:rFonts w:cs="Arial"/>
                <w:b/>
                <w:smallCaps/>
              </w:rPr>
              <w:t xml:space="preserve">  </w:t>
            </w:r>
            <w:r w:rsidR="00DE630F">
              <w:rPr>
                <w:rFonts w:cs="Arial"/>
              </w:rPr>
              <w:t xml:space="preserve">Current </w:t>
            </w:r>
            <w:r w:rsidR="00DE630F">
              <w:rPr>
                <w:rFonts w:ascii="Helv" w:hAnsi="Helv" w:cs="Helv"/>
                <w:color w:val="000000"/>
              </w:rPr>
              <w:t>Global WI/Operating Procedure template used; complete re-write; updated references to global document templates, as applicable.</w:t>
            </w:r>
          </w:p>
        </w:tc>
      </w:tr>
    </w:tbl>
    <w:p w:rsidR="0052072F" w:rsidRPr="00A23EDE" w:rsidRDefault="0052072F" w:rsidP="00666EB3"/>
    <w:sectPr w:rsidR="0052072F" w:rsidRPr="00A23EDE" w:rsidSect="00B92ED0">
      <w:headerReference w:type="default" r:id="rId53"/>
      <w:footerReference w:type="default" r:id="rId54"/>
      <w:pgSz w:w="12240" w:h="15840" w:code="1"/>
      <w:pgMar w:top="1871" w:right="387" w:bottom="709" w:left="1009" w:header="360" w:footer="720"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CBA" w:rsidRDefault="00A93CBA">
      <w:r>
        <w:separator/>
      </w:r>
    </w:p>
  </w:endnote>
  <w:endnote w:type="continuationSeparator" w:id="0">
    <w:p w:rsidR="00A93CBA" w:rsidRDefault="00A93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ヒラギノ角ゴ Pro W3">
    <w:altName w:val="Times New Roman"/>
    <w:charset w:val="00"/>
    <w:family w:val="roman"/>
    <w:pitch w:val="default"/>
    <w:sig w:usb0="00000000" w:usb1="00000000" w:usb2="00000000" w:usb3="00000000" w:csb0="00000000"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2F" w:rsidRPr="00AD2712" w:rsidRDefault="00ED4D2F"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Template 730000483 V06</w:t>
    </w:r>
  </w:p>
  <w:p w:rsidR="00ED4D2F" w:rsidRPr="00666EB3" w:rsidRDefault="00ED4D2F" w:rsidP="004E4F6B">
    <w:pPr>
      <w:pStyle w:val="ListParagraph"/>
      <w:ind w:left="0"/>
      <w:jc w:val="center"/>
      <w:rPr>
        <w:rFonts w:ascii="Arial" w:hAnsi="Arial" w:cs="Arial"/>
        <w:b/>
        <w:sz w:val="16"/>
        <w:szCs w:val="16"/>
      </w:rPr>
    </w:pPr>
    <w:r w:rsidRPr="00666EB3">
      <w:rPr>
        <w:rFonts w:ascii="Arial" w:hAnsi="Arial" w:cs="Arial"/>
        <w:b/>
        <w:sz w:val="16"/>
        <w:szCs w:val="16"/>
      </w:rPr>
      <w:t>It is the responsibility of the user to verify they are using the current released version.</w:t>
    </w:r>
  </w:p>
  <w:p w:rsidR="00ED4D2F" w:rsidRPr="00666EB3" w:rsidRDefault="00ED4D2F" w:rsidP="004E4F6B">
    <w:pPr>
      <w:pStyle w:val="ListParagraph"/>
      <w:ind w:left="0"/>
      <w:jc w:val="center"/>
      <w:rPr>
        <w:rFonts w:ascii="Arial" w:hAnsi="Arial" w:cs="Arial"/>
        <w:bCs/>
        <w:i/>
        <w:sz w:val="14"/>
        <w:szCs w:val="14"/>
        <w:lang w:val="en-US"/>
      </w:rPr>
    </w:pPr>
    <w:r w:rsidRPr="00666EB3">
      <w:rPr>
        <w:rFonts w:ascii="Arial" w:hAnsi="Arial" w:cs="Arial"/>
        <w:bCs/>
        <w:i/>
        <w:sz w:val="14"/>
        <w:szCs w:val="14"/>
        <w:lang w:val="en-US"/>
      </w:rPr>
      <w:t>HARD COPY UNCONTROLLED UNLESS STAMPED, SIGNED AND DATED BY AUTHORISED PERSONNEL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CBA" w:rsidRDefault="00A93CBA">
      <w:r>
        <w:separator/>
      </w:r>
    </w:p>
  </w:footnote>
  <w:footnote w:type="continuationSeparator" w:id="0">
    <w:p w:rsidR="00A93CBA" w:rsidRDefault="00A93C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98" w:type="dxa"/>
      <w:tblLayout w:type="fixed"/>
      <w:tblLook w:val="01E0"/>
    </w:tblPr>
    <w:tblGrid>
      <w:gridCol w:w="3510"/>
      <w:gridCol w:w="666"/>
      <w:gridCol w:w="1656"/>
      <w:gridCol w:w="3064"/>
      <w:gridCol w:w="1702"/>
    </w:tblGrid>
    <w:tr w:rsidR="00ED4D2F" w:rsidRPr="00247334" w:rsidTr="00814896">
      <w:trPr>
        <w:trHeight w:val="405"/>
      </w:trPr>
      <w:tc>
        <w:tcPr>
          <w:tcW w:w="4176" w:type="dxa"/>
          <w:gridSpan w:val="2"/>
          <w:vMerge w:val="restart"/>
        </w:tcPr>
        <w:p w:rsidR="00ED4D2F" w:rsidRPr="004345C0" w:rsidRDefault="005C7D0F" w:rsidP="00E9145E">
          <w:pPr>
            <w:pStyle w:val="Header"/>
            <w:rPr>
              <w:rFonts w:cs="Arial"/>
            </w:rPr>
          </w:pPr>
          <w:r>
            <w:rPr>
              <w:rFonts w:cs="Arial"/>
              <w:noProof/>
            </w:rPr>
            <w:drawing>
              <wp:inline distT="0" distB="0" distL="0" distR="0">
                <wp:extent cx="2000250" cy="43815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00250" cy="438150"/>
                        </a:xfrm>
                        <a:prstGeom prst="rect">
                          <a:avLst/>
                        </a:prstGeom>
                        <a:noFill/>
                        <a:ln w="9525">
                          <a:noFill/>
                          <a:miter lim="800000"/>
                          <a:headEnd/>
                          <a:tailEnd/>
                        </a:ln>
                      </pic:spPr>
                    </pic:pic>
                  </a:graphicData>
                </a:graphic>
              </wp:inline>
            </w:drawing>
          </w:r>
        </w:p>
      </w:tc>
      <w:tc>
        <w:tcPr>
          <w:tcW w:w="6422" w:type="dxa"/>
          <w:gridSpan w:val="3"/>
          <w:vAlign w:val="center"/>
        </w:tcPr>
        <w:p w:rsidR="00ED4D2F" w:rsidRPr="00655DD5" w:rsidRDefault="00ED4D2F" w:rsidP="00247334">
          <w:pPr>
            <w:pStyle w:val="Header"/>
            <w:spacing w:before="0"/>
            <w:jc w:val="right"/>
            <w:rPr>
              <w:rFonts w:cs="Arial"/>
              <w:i/>
              <w:lang w:val="en-GB"/>
            </w:rPr>
          </w:pPr>
          <w:r w:rsidRPr="00655DD5">
            <w:rPr>
              <w:rFonts w:cs="Arial"/>
              <w:i/>
            </w:rPr>
            <w:t xml:space="preserve">WORK INSTRUCTION      </w:t>
          </w:r>
        </w:p>
      </w:tc>
    </w:tr>
    <w:tr w:rsidR="00ED4D2F" w:rsidTr="00814896">
      <w:trPr>
        <w:trHeight w:val="405"/>
      </w:trPr>
      <w:tc>
        <w:tcPr>
          <w:tcW w:w="4176" w:type="dxa"/>
          <w:gridSpan w:val="2"/>
          <w:vMerge/>
        </w:tcPr>
        <w:p w:rsidR="00ED4D2F" w:rsidRPr="004345C0" w:rsidRDefault="00ED4D2F">
          <w:pPr>
            <w:pStyle w:val="Header"/>
            <w:rPr>
              <w:rFonts w:cs="Arial"/>
            </w:rPr>
          </w:pPr>
        </w:p>
      </w:tc>
      <w:tc>
        <w:tcPr>
          <w:tcW w:w="6422" w:type="dxa"/>
          <w:gridSpan w:val="3"/>
          <w:vAlign w:val="center"/>
        </w:tcPr>
        <w:p w:rsidR="00ED4D2F" w:rsidRPr="004345C0" w:rsidRDefault="00ED4D2F" w:rsidP="00814896">
          <w:pPr>
            <w:pStyle w:val="Header"/>
            <w:spacing w:before="0"/>
            <w:rPr>
              <w:rFonts w:cs="Arial"/>
              <w:b/>
              <w:color w:val="FF0000"/>
              <w:lang w:val="en-GB"/>
            </w:rPr>
          </w:pPr>
          <w:r w:rsidRPr="004345C0">
            <w:rPr>
              <w:rFonts w:cs="Arial"/>
            </w:rPr>
            <w:t xml:space="preserve"> </w:t>
          </w:r>
          <w:r w:rsidRPr="004345C0">
            <w:rPr>
              <w:rFonts w:cs="Arial"/>
              <w:b/>
              <w:lang w:val="en-GB"/>
            </w:rPr>
            <w:t xml:space="preserve">Title:  </w:t>
          </w:r>
          <w:r>
            <w:rPr>
              <w:szCs w:val="24"/>
            </w:rPr>
            <w:t xml:space="preserve">Milford </w:t>
          </w:r>
          <w:r w:rsidRPr="0080617E">
            <w:rPr>
              <w:szCs w:val="24"/>
            </w:rPr>
            <w:t>Quality Documents - Originator</w:t>
          </w:r>
        </w:p>
      </w:tc>
    </w:tr>
    <w:tr w:rsidR="00ED4D2F" w:rsidRPr="00A765C0" w:rsidTr="00814896">
      <w:tc>
        <w:tcPr>
          <w:tcW w:w="3510" w:type="dxa"/>
          <w:tcBorders>
            <w:bottom w:val="single" w:sz="4" w:space="0" w:color="auto"/>
          </w:tcBorders>
        </w:tcPr>
        <w:p w:rsidR="00ED4D2F" w:rsidRPr="00CD3A90" w:rsidRDefault="00ED4D2F" w:rsidP="0032123F">
          <w:pPr>
            <w:pStyle w:val="Header"/>
            <w:spacing w:after="120"/>
            <w:rPr>
              <w:rFonts w:cs="Arial"/>
              <w:lang w:val="en-GB"/>
            </w:rPr>
          </w:pPr>
          <w:r w:rsidRPr="00CD3A90">
            <w:rPr>
              <w:rFonts w:cs="Arial"/>
              <w:lang w:val="en-GB"/>
            </w:rPr>
            <w:t xml:space="preserve">Document No: </w:t>
          </w:r>
          <w:r w:rsidRPr="00655DD5">
            <w:rPr>
              <w:rFonts w:cs="Arial"/>
              <w:lang w:val="en-GB"/>
            </w:rPr>
            <w:t>730000488</w:t>
          </w:r>
        </w:p>
      </w:tc>
      <w:tc>
        <w:tcPr>
          <w:tcW w:w="2322" w:type="dxa"/>
          <w:gridSpan w:val="2"/>
          <w:tcBorders>
            <w:bottom w:val="single" w:sz="4" w:space="0" w:color="auto"/>
          </w:tcBorders>
        </w:tcPr>
        <w:p w:rsidR="00ED4D2F" w:rsidRPr="00CD3A90" w:rsidRDefault="00ED4D2F" w:rsidP="004345C0">
          <w:pPr>
            <w:pStyle w:val="Header"/>
            <w:spacing w:after="120"/>
            <w:jc w:val="center"/>
            <w:rPr>
              <w:rFonts w:cs="Arial"/>
              <w:lang w:val="en-GB"/>
            </w:rPr>
          </w:pPr>
          <w:r w:rsidRPr="00CD3A90">
            <w:rPr>
              <w:rFonts w:cs="Arial"/>
              <w:lang w:val="en-GB"/>
            </w:rPr>
            <w:t>Version No:</w:t>
          </w:r>
          <w:r>
            <w:rPr>
              <w:rFonts w:cs="Arial"/>
              <w:lang w:val="en-GB"/>
            </w:rPr>
            <w:t xml:space="preserve"> </w:t>
          </w:r>
          <w:r w:rsidRPr="00655DD5">
            <w:rPr>
              <w:rFonts w:cs="Arial"/>
              <w:lang w:val="en-GB"/>
            </w:rPr>
            <w:t>03</w:t>
          </w:r>
        </w:p>
      </w:tc>
      <w:tc>
        <w:tcPr>
          <w:tcW w:w="3064" w:type="dxa"/>
          <w:tcBorders>
            <w:bottom w:val="single" w:sz="4" w:space="0" w:color="auto"/>
          </w:tcBorders>
        </w:tcPr>
        <w:p w:rsidR="00ED4D2F" w:rsidRPr="004345C0" w:rsidRDefault="00ED4D2F" w:rsidP="00514B1B">
          <w:pPr>
            <w:pStyle w:val="Header"/>
            <w:spacing w:after="120"/>
            <w:rPr>
              <w:rFonts w:cs="Arial"/>
              <w:lang w:val="en-GB"/>
            </w:rPr>
          </w:pPr>
        </w:p>
      </w:tc>
      <w:tc>
        <w:tcPr>
          <w:tcW w:w="1702" w:type="dxa"/>
          <w:tcBorders>
            <w:bottom w:val="single" w:sz="4" w:space="0" w:color="auto"/>
          </w:tcBorders>
        </w:tcPr>
        <w:p w:rsidR="00ED4D2F" w:rsidRPr="004345C0" w:rsidRDefault="00ED4D2F" w:rsidP="00514B1B">
          <w:pPr>
            <w:pStyle w:val="Header"/>
            <w:spacing w:after="120"/>
            <w:rPr>
              <w:rFonts w:cs="Arial"/>
              <w:lang w:val="en-GB"/>
            </w:rPr>
          </w:pPr>
          <w:r w:rsidRPr="004345C0">
            <w:rPr>
              <w:rFonts w:cs="Arial"/>
            </w:rPr>
            <w:t xml:space="preserve">Page </w:t>
          </w:r>
          <w:r w:rsidR="00EF6F42" w:rsidRPr="004345C0">
            <w:rPr>
              <w:rFonts w:cs="Arial"/>
            </w:rPr>
            <w:fldChar w:fldCharType="begin"/>
          </w:r>
          <w:r w:rsidRPr="004345C0">
            <w:rPr>
              <w:rFonts w:cs="Arial"/>
            </w:rPr>
            <w:instrText xml:space="preserve"> PAGE   \* MERGEFORMAT </w:instrText>
          </w:r>
          <w:r w:rsidR="00EF6F42" w:rsidRPr="004345C0">
            <w:rPr>
              <w:rFonts w:cs="Arial"/>
            </w:rPr>
            <w:fldChar w:fldCharType="separate"/>
          </w:r>
          <w:r w:rsidR="005C7D0F">
            <w:rPr>
              <w:rFonts w:cs="Arial"/>
              <w:noProof/>
            </w:rPr>
            <w:t>2</w:t>
          </w:r>
          <w:r w:rsidR="00EF6F42" w:rsidRPr="004345C0">
            <w:rPr>
              <w:rFonts w:cs="Arial"/>
            </w:rPr>
            <w:fldChar w:fldCharType="end"/>
          </w:r>
          <w:r w:rsidRPr="004345C0">
            <w:rPr>
              <w:rFonts w:cs="Arial"/>
            </w:rPr>
            <w:t xml:space="preserve"> of </w:t>
          </w:r>
          <w:fldSimple w:instr=" SECTIONPAGES   \* MERGEFORMAT ">
            <w:r w:rsidR="005C7D0F" w:rsidRPr="005C7D0F">
              <w:rPr>
                <w:rFonts w:cs="Arial"/>
                <w:noProof/>
              </w:rPr>
              <w:t>20</w:t>
            </w:r>
          </w:fldSimple>
          <w:r w:rsidRPr="004345C0">
            <w:rPr>
              <w:rFonts w:cs="Arial"/>
            </w:rPr>
            <w:t xml:space="preserve">     </w:t>
          </w:r>
        </w:p>
      </w:tc>
    </w:tr>
  </w:tbl>
  <w:p w:rsidR="00ED4D2F" w:rsidRDefault="00ED4D2F" w:rsidP="001C7701">
    <w:pPr>
      <w:pStyle w:val="Header"/>
      <w:spacing w:befor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505EB6B4"/>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620" w:hanging="720"/>
      </w:pPr>
      <w:rPr>
        <w:color w:val="auto"/>
      </w:rPr>
    </w:lvl>
    <w:lvl w:ilvl="2">
      <w:start w:val="1"/>
      <w:numFmt w:val="decimal"/>
      <w:pStyle w:val="Heading3"/>
      <w:lvlText w:val="%1.%2.%3."/>
      <w:legacy w:legacy="1" w:legacySpace="0" w:legacyIndent="720"/>
      <w:lvlJc w:val="left"/>
      <w:pPr>
        <w:ind w:left="2970" w:hanging="720"/>
      </w:pPr>
      <w:rPr>
        <w:rFonts w:ascii="Arial" w:hAnsi="Arial" w:cs="Aria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egacy w:legacy="1" w:legacySpace="0" w:legacyIndent="720"/>
      <w:lvlJc w:val="left"/>
      <w:pPr>
        <w:ind w:left="252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0547212E"/>
    <w:multiLevelType w:val="hybridMultilevel"/>
    <w:tmpl w:val="350431B8"/>
    <w:lvl w:ilvl="0" w:tplc="262A6BE8">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
    <w:nsid w:val="0A3A78B5"/>
    <w:multiLevelType w:val="hybridMultilevel"/>
    <w:tmpl w:val="4BECEA5C"/>
    <w:lvl w:ilvl="0" w:tplc="262A6BE8">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5">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6">
    <w:nsid w:val="10E5432E"/>
    <w:multiLevelType w:val="hybridMultilevel"/>
    <w:tmpl w:val="CFE2C174"/>
    <w:lvl w:ilvl="0" w:tplc="262A6BE8">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nsid w:val="112F699D"/>
    <w:multiLevelType w:val="hybridMultilevel"/>
    <w:tmpl w:val="DBF8447A"/>
    <w:lvl w:ilvl="0" w:tplc="262A6BE8">
      <w:start w:val="1"/>
      <w:numFmt w:val="bullet"/>
      <w:lvlText w:val=""/>
      <w:lvlJc w:val="left"/>
      <w:pPr>
        <w:tabs>
          <w:tab w:val="num" w:pos="3240"/>
        </w:tabs>
        <w:ind w:left="3240" w:hanging="360"/>
      </w:pPr>
      <w:rPr>
        <w:rFonts w:ascii="Symbol" w:hAnsi="Symbol"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8">
    <w:nsid w:val="128C316B"/>
    <w:multiLevelType w:val="hybridMultilevel"/>
    <w:tmpl w:val="D8BC4928"/>
    <w:lvl w:ilvl="0" w:tplc="262A6BE8">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cs="Courier New" w:hint="default"/>
      </w:rPr>
    </w:lvl>
    <w:lvl w:ilvl="2" w:tplc="262A6BE8">
      <w:start w:val="1"/>
      <w:numFmt w:val="bullet"/>
      <w:lvlText w:val=""/>
      <w:lvlJc w:val="left"/>
      <w:pPr>
        <w:tabs>
          <w:tab w:val="num" w:pos="4320"/>
        </w:tabs>
        <w:ind w:left="4320" w:hanging="360"/>
      </w:pPr>
      <w:rPr>
        <w:rFonts w:ascii="Symbol" w:hAnsi="Symbol"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9">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1">
    <w:nsid w:val="18A06A42"/>
    <w:multiLevelType w:val="hybridMultilevel"/>
    <w:tmpl w:val="6B147196"/>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2">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13">
    <w:nsid w:val="22500B2D"/>
    <w:multiLevelType w:val="hybridMultilevel"/>
    <w:tmpl w:val="06D6C06A"/>
    <w:lvl w:ilvl="0" w:tplc="04090001">
      <w:start w:val="1"/>
      <w:numFmt w:val="bullet"/>
      <w:lvlText w:val=""/>
      <w:lvlJc w:val="left"/>
      <w:pPr>
        <w:ind w:left="2342" w:hanging="360"/>
      </w:pPr>
      <w:rPr>
        <w:rFonts w:ascii="Symbol" w:hAnsi="Symbol" w:hint="default"/>
      </w:rPr>
    </w:lvl>
    <w:lvl w:ilvl="1" w:tplc="04090003" w:tentative="1">
      <w:start w:val="1"/>
      <w:numFmt w:val="bullet"/>
      <w:lvlText w:val="o"/>
      <w:lvlJc w:val="left"/>
      <w:pPr>
        <w:ind w:left="3062" w:hanging="360"/>
      </w:pPr>
      <w:rPr>
        <w:rFonts w:ascii="Courier New" w:hAnsi="Courier New" w:cs="Courier New" w:hint="default"/>
      </w:rPr>
    </w:lvl>
    <w:lvl w:ilvl="2" w:tplc="04090005" w:tentative="1">
      <w:start w:val="1"/>
      <w:numFmt w:val="bullet"/>
      <w:lvlText w:val=""/>
      <w:lvlJc w:val="left"/>
      <w:pPr>
        <w:ind w:left="3782" w:hanging="360"/>
      </w:pPr>
      <w:rPr>
        <w:rFonts w:ascii="Wingdings" w:hAnsi="Wingdings" w:hint="default"/>
      </w:rPr>
    </w:lvl>
    <w:lvl w:ilvl="3" w:tplc="04090001" w:tentative="1">
      <w:start w:val="1"/>
      <w:numFmt w:val="bullet"/>
      <w:lvlText w:val=""/>
      <w:lvlJc w:val="left"/>
      <w:pPr>
        <w:ind w:left="4502" w:hanging="360"/>
      </w:pPr>
      <w:rPr>
        <w:rFonts w:ascii="Symbol" w:hAnsi="Symbol" w:hint="default"/>
      </w:rPr>
    </w:lvl>
    <w:lvl w:ilvl="4" w:tplc="04090003" w:tentative="1">
      <w:start w:val="1"/>
      <w:numFmt w:val="bullet"/>
      <w:lvlText w:val="o"/>
      <w:lvlJc w:val="left"/>
      <w:pPr>
        <w:ind w:left="5222" w:hanging="360"/>
      </w:pPr>
      <w:rPr>
        <w:rFonts w:ascii="Courier New" w:hAnsi="Courier New" w:cs="Courier New" w:hint="default"/>
      </w:rPr>
    </w:lvl>
    <w:lvl w:ilvl="5" w:tplc="04090005" w:tentative="1">
      <w:start w:val="1"/>
      <w:numFmt w:val="bullet"/>
      <w:lvlText w:val=""/>
      <w:lvlJc w:val="left"/>
      <w:pPr>
        <w:ind w:left="5942" w:hanging="360"/>
      </w:pPr>
      <w:rPr>
        <w:rFonts w:ascii="Wingdings" w:hAnsi="Wingdings" w:hint="default"/>
      </w:rPr>
    </w:lvl>
    <w:lvl w:ilvl="6" w:tplc="04090001" w:tentative="1">
      <w:start w:val="1"/>
      <w:numFmt w:val="bullet"/>
      <w:lvlText w:val=""/>
      <w:lvlJc w:val="left"/>
      <w:pPr>
        <w:ind w:left="6662" w:hanging="360"/>
      </w:pPr>
      <w:rPr>
        <w:rFonts w:ascii="Symbol" w:hAnsi="Symbol" w:hint="default"/>
      </w:rPr>
    </w:lvl>
    <w:lvl w:ilvl="7" w:tplc="04090003" w:tentative="1">
      <w:start w:val="1"/>
      <w:numFmt w:val="bullet"/>
      <w:lvlText w:val="o"/>
      <w:lvlJc w:val="left"/>
      <w:pPr>
        <w:ind w:left="7382" w:hanging="360"/>
      </w:pPr>
      <w:rPr>
        <w:rFonts w:ascii="Courier New" w:hAnsi="Courier New" w:cs="Courier New" w:hint="default"/>
      </w:rPr>
    </w:lvl>
    <w:lvl w:ilvl="8" w:tplc="04090005" w:tentative="1">
      <w:start w:val="1"/>
      <w:numFmt w:val="bullet"/>
      <w:lvlText w:val=""/>
      <w:lvlJc w:val="left"/>
      <w:pPr>
        <w:ind w:left="8102" w:hanging="360"/>
      </w:pPr>
      <w:rPr>
        <w:rFonts w:ascii="Wingdings" w:hAnsi="Wingdings" w:hint="default"/>
      </w:rPr>
    </w:lvl>
  </w:abstractNum>
  <w:abstractNum w:abstractNumId="14">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7">
    <w:nsid w:val="2EA5201D"/>
    <w:multiLevelType w:val="hybridMultilevel"/>
    <w:tmpl w:val="5A3AF2F8"/>
    <w:lvl w:ilvl="0" w:tplc="C7080796">
      <w:start w:val="1"/>
      <w:numFmt w:val="bullet"/>
      <w:pStyle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8">
    <w:nsid w:val="30347BD9"/>
    <w:multiLevelType w:val="hybridMultilevel"/>
    <w:tmpl w:val="103AEB76"/>
    <w:lvl w:ilvl="0" w:tplc="262A6BE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9">
    <w:nsid w:val="3205266A"/>
    <w:multiLevelType w:val="hybridMultilevel"/>
    <w:tmpl w:val="B80C4F64"/>
    <w:lvl w:ilvl="0" w:tplc="262A6BE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0">
    <w:nsid w:val="339E60BB"/>
    <w:multiLevelType w:val="hybridMultilevel"/>
    <w:tmpl w:val="5044A0DC"/>
    <w:lvl w:ilvl="0" w:tplc="262A6BE8">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1">
    <w:nsid w:val="3C6B18E5"/>
    <w:multiLevelType w:val="hybridMultilevel"/>
    <w:tmpl w:val="CCA6B6F6"/>
    <w:lvl w:ilvl="0" w:tplc="262A6BE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2">
    <w:nsid w:val="40D863DB"/>
    <w:multiLevelType w:val="hybridMultilevel"/>
    <w:tmpl w:val="DE7000D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3">
    <w:nsid w:val="411D472F"/>
    <w:multiLevelType w:val="hybridMultilevel"/>
    <w:tmpl w:val="2DC65302"/>
    <w:lvl w:ilvl="0" w:tplc="262A6BE8">
      <w:start w:val="1"/>
      <w:numFmt w:val="bullet"/>
      <w:lvlText w:val=""/>
      <w:lvlJc w:val="left"/>
      <w:pPr>
        <w:tabs>
          <w:tab w:val="num" w:pos="2880"/>
        </w:tabs>
        <w:ind w:left="2880" w:hanging="360"/>
      </w:pPr>
      <w:rPr>
        <w:rFonts w:ascii="Symbol" w:hAnsi="Symbol" w:hint="default"/>
      </w:rPr>
    </w:lvl>
    <w:lvl w:ilvl="1" w:tplc="087CDBB6">
      <w:start w:val="1"/>
      <w:numFmt w:val="bullet"/>
      <w:pStyle w:val="bullet2"/>
      <w:lvlText w:val="o"/>
      <w:lvlJc w:val="left"/>
      <w:pPr>
        <w:tabs>
          <w:tab w:val="num" w:pos="3600"/>
        </w:tabs>
        <w:ind w:left="3600" w:hanging="360"/>
      </w:pPr>
      <w:rPr>
        <w:rFonts w:ascii="Courier New" w:hAnsi="Courier New" w:cs="Courier New" w:hint="default"/>
      </w:rPr>
    </w:lvl>
    <w:lvl w:ilvl="2" w:tplc="262A6BE8">
      <w:start w:val="1"/>
      <w:numFmt w:val="bullet"/>
      <w:lvlText w:val=""/>
      <w:lvlJc w:val="left"/>
      <w:pPr>
        <w:tabs>
          <w:tab w:val="num" w:pos="4320"/>
        </w:tabs>
        <w:ind w:left="4320" w:hanging="360"/>
      </w:pPr>
      <w:rPr>
        <w:rFonts w:ascii="Symbol" w:hAnsi="Symbol" w:hint="default"/>
      </w:rPr>
    </w:lvl>
    <w:lvl w:ilvl="3" w:tplc="0409000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4">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5">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4C1165EB"/>
    <w:multiLevelType w:val="hybridMultilevel"/>
    <w:tmpl w:val="6F1011BE"/>
    <w:lvl w:ilvl="0" w:tplc="04090001">
      <w:start w:val="1"/>
      <w:numFmt w:val="bullet"/>
      <w:lvlText w:val=""/>
      <w:lvlJc w:val="left"/>
      <w:pPr>
        <w:ind w:left="2342" w:hanging="360"/>
      </w:pPr>
      <w:rPr>
        <w:rFonts w:ascii="Symbol" w:hAnsi="Symbol" w:hint="default"/>
      </w:rPr>
    </w:lvl>
    <w:lvl w:ilvl="1" w:tplc="04090003" w:tentative="1">
      <w:start w:val="1"/>
      <w:numFmt w:val="bullet"/>
      <w:lvlText w:val="o"/>
      <w:lvlJc w:val="left"/>
      <w:pPr>
        <w:ind w:left="3062" w:hanging="360"/>
      </w:pPr>
      <w:rPr>
        <w:rFonts w:ascii="Courier New" w:hAnsi="Courier New" w:cs="Courier New" w:hint="default"/>
      </w:rPr>
    </w:lvl>
    <w:lvl w:ilvl="2" w:tplc="04090005" w:tentative="1">
      <w:start w:val="1"/>
      <w:numFmt w:val="bullet"/>
      <w:lvlText w:val=""/>
      <w:lvlJc w:val="left"/>
      <w:pPr>
        <w:ind w:left="3782" w:hanging="360"/>
      </w:pPr>
      <w:rPr>
        <w:rFonts w:ascii="Wingdings" w:hAnsi="Wingdings" w:hint="default"/>
      </w:rPr>
    </w:lvl>
    <w:lvl w:ilvl="3" w:tplc="04090001" w:tentative="1">
      <w:start w:val="1"/>
      <w:numFmt w:val="bullet"/>
      <w:lvlText w:val=""/>
      <w:lvlJc w:val="left"/>
      <w:pPr>
        <w:ind w:left="4502" w:hanging="360"/>
      </w:pPr>
      <w:rPr>
        <w:rFonts w:ascii="Symbol" w:hAnsi="Symbol" w:hint="default"/>
      </w:rPr>
    </w:lvl>
    <w:lvl w:ilvl="4" w:tplc="04090003" w:tentative="1">
      <w:start w:val="1"/>
      <w:numFmt w:val="bullet"/>
      <w:lvlText w:val="o"/>
      <w:lvlJc w:val="left"/>
      <w:pPr>
        <w:ind w:left="5222" w:hanging="360"/>
      </w:pPr>
      <w:rPr>
        <w:rFonts w:ascii="Courier New" w:hAnsi="Courier New" w:cs="Courier New" w:hint="default"/>
      </w:rPr>
    </w:lvl>
    <w:lvl w:ilvl="5" w:tplc="04090005" w:tentative="1">
      <w:start w:val="1"/>
      <w:numFmt w:val="bullet"/>
      <w:lvlText w:val=""/>
      <w:lvlJc w:val="left"/>
      <w:pPr>
        <w:ind w:left="5942" w:hanging="360"/>
      </w:pPr>
      <w:rPr>
        <w:rFonts w:ascii="Wingdings" w:hAnsi="Wingdings" w:hint="default"/>
      </w:rPr>
    </w:lvl>
    <w:lvl w:ilvl="6" w:tplc="04090001" w:tentative="1">
      <w:start w:val="1"/>
      <w:numFmt w:val="bullet"/>
      <w:lvlText w:val=""/>
      <w:lvlJc w:val="left"/>
      <w:pPr>
        <w:ind w:left="6662" w:hanging="360"/>
      </w:pPr>
      <w:rPr>
        <w:rFonts w:ascii="Symbol" w:hAnsi="Symbol" w:hint="default"/>
      </w:rPr>
    </w:lvl>
    <w:lvl w:ilvl="7" w:tplc="04090003" w:tentative="1">
      <w:start w:val="1"/>
      <w:numFmt w:val="bullet"/>
      <w:lvlText w:val="o"/>
      <w:lvlJc w:val="left"/>
      <w:pPr>
        <w:ind w:left="7382" w:hanging="360"/>
      </w:pPr>
      <w:rPr>
        <w:rFonts w:ascii="Courier New" w:hAnsi="Courier New" w:cs="Courier New" w:hint="default"/>
      </w:rPr>
    </w:lvl>
    <w:lvl w:ilvl="8" w:tplc="04090005" w:tentative="1">
      <w:start w:val="1"/>
      <w:numFmt w:val="bullet"/>
      <w:lvlText w:val=""/>
      <w:lvlJc w:val="left"/>
      <w:pPr>
        <w:ind w:left="8102" w:hanging="360"/>
      </w:pPr>
      <w:rPr>
        <w:rFonts w:ascii="Wingdings" w:hAnsi="Wingdings" w:hint="default"/>
      </w:rPr>
    </w:lvl>
  </w:abstractNum>
  <w:abstractNum w:abstractNumId="27">
    <w:nsid w:val="4CF6363B"/>
    <w:multiLevelType w:val="hybridMultilevel"/>
    <w:tmpl w:val="891ECAE4"/>
    <w:lvl w:ilvl="0" w:tplc="262A6BE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8">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1">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nsid w:val="6461319E"/>
    <w:multiLevelType w:val="hybridMultilevel"/>
    <w:tmpl w:val="F31AC542"/>
    <w:lvl w:ilvl="0" w:tplc="262A6BE8">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cs="Courier New" w:hint="default"/>
      </w:rPr>
    </w:lvl>
    <w:lvl w:ilvl="2" w:tplc="262A6BE8">
      <w:start w:val="1"/>
      <w:numFmt w:val="bullet"/>
      <w:lvlText w:val=""/>
      <w:lvlJc w:val="left"/>
      <w:pPr>
        <w:tabs>
          <w:tab w:val="num" w:pos="4320"/>
        </w:tabs>
        <w:ind w:left="4320" w:hanging="360"/>
      </w:pPr>
      <w:rPr>
        <w:rFonts w:ascii="Symbol" w:hAnsi="Symbol"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3">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5">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A9223EC"/>
    <w:multiLevelType w:val="hybridMultilevel"/>
    <w:tmpl w:val="9F366A3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nsid w:val="6FE44AA0"/>
    <w:multiLevelType w:val="hybridMultilevel"/>
    <w:tmpl w:val="5F9C760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0">
    <w:nsid w:val="7FA660E6"/>
    <w:multiLevelType w:val="hybridMultilevel"/>
    <w:tmpl w:val="3FC4C520"/>
    <w:lvl w:ilvl="0" w:tplc="04090001">
      <w:start w:val="1"/>
      <w:numFmt w:val="bullet"/>
      <w:lvlText w:val=""/>
      <w:lvlJc w:val="left"/>
      <w:pPr>
        <w:tabs>
          <w:tab w:val="num" w:pos="2430"/>
        </w:tabs>
        <w:ind w:left="2430" w:hanging="360"/>
      </w:pPr>
      <w:rPr>
        <w:rFonts w:ascii="Symbol" w:hAnsi="Symbol" w:hint="default"/>
      </w:rPr>
    </w:lvl>
    <w:lvl w:ilvl="1" w:tplc="04090003" w:tentative="1">
      <w:start w:val="1"/>
      <w:numFmt w:val="bullet"/>
      <w:lvlText w:val="o"/>
      <w:lvlJc w:val="left"/>
      <w:pPr>
        <w:tabs>
          <w:tab w:val="num" w:pos="3150"/>
        </w:tabs>
        <w:ind w:left="3150" w:hanging="360"/>
      </w:pPr>
      <w:rPr>
        <w:rFonts w:ascii="Courier New" w:hAnsi="Courier New" w:cs="Courier New" w:hint="default"/>
      </w:rPr>
    </w:lvl>
    <w:lvl w:ilvl="2" w:tplc="04090005" w:tentative="1">
      <w:start w:val="1"/>
      <w:numFmt w:val="bullet"/>
      <w:lvlText w:val=""/>
      <w:lvlJc w:val="left"/>
      <w:pPr>
        <w:tabs>
          <w:tab w:val="num" w:pos="3870"/>
        </w:tabs>
        <w:ind w:left="3870" w:hanging="360"/>
      </w:pPr>
      <w:rPr>
        <w:rFonts w:ascii="Wingdings" w:hAnsi="Wingdings" w:hint="default"/>
      </w:rPr>
    </w:lvl>
    <w:lvl w:ilvl="3" w:tplc="04090001" w:tentative="1">
      <w:start w:val="1"/>
      <w:numFmt w:val="bullet"/>
      <w:lvlText w:val=""/>
      <w:lvlJc w:val="left"/>
      <w:pPr>
        <w:tabs>
          <w:tab w:val="num" w:pos="4590"/>
        </w:tabs>
        <w:ind w:left="4590" w:hanging="360"/>
      </w:pPr>
      <w:rPr>
        <w:rFonts w:ascii="Symbol" w:hAnsi="Symbol" w:hint="default"/>
      </w:rPr>
    </w:lvl>
    <w:lvl w:ilvl="4" w:tplc="04090003" w:tentative="1">
      <w:start w:val="1"/>
      <w:numFmt w:val="bullet"/>
      <w:lvlText w:val="o"/>
      <w:lvlJc w:val="left"/>
      <w:pPr>
        <w:tabs>
          <w:tab w:val="num" w:pos="5310"/>
        </w:tabs>
        <w:ind w:left="5310" w:hanging="360"/>
      </w:pPr>
      <w:rPr>
        <w:rFonts w:ascii="Courier New" w:hAnsi="Courier New" w:cs="Courier New" w:hint="default"/>
      </w:rPr>
    </w:lvl>
    <w:lvl w:ilvl="5" w:tplc="04090005" w:tentative="1">
      <w:start w:val="1"/>
      <w:numFmt w:val="bullet"/>
      <w:lvlText w:val=""/>
      <w:lvlJc w:val="left"/>
      <w:pPr>
        <w:tabs>
          <w:tab w:val="num" w:pos="6030"/>
        </w:tabs>
        <w:ind w:left="6030" w:hanging="360"/>
      </w:pPr>
      <w:rPr>
        <w:rFonts w:ascii="Wingdings" w:hAnsi="Wingdings" w:hint="default"/>
      </w:rPr>
    </w:lvl>
    <w:lvl w:ilvl="6" w:tplc="04090001" w:tentative="1">
      <w:start w:val="1"/>
      <w:numFmt w:val="bullet"/>
      <w:lvlText w:val=""/>
      <w:lvlJc w:val="left"/>
      <w:pPr>
        <w:tabs>
          <w:tab w:val="num" w:pos="6750"/>
        </w:tabs>
        <w:ind w:left="6750" w:hanging="360"/>
      </w:pPr>
      <w:rPr>
        <w:rFonts w:ascii="Symbol" w:hAnsi="Symbol" w:hint="default"/>
      </w:rPr>
    </w:lvl>
    <w:lvl w:ilvl="7" w:tplc="04090003" w:tentative="1">
      <w:start w:val="1"/>
      <w:numFmt w:val="bullet"/>
      <w:lvlText w:val="o"/>
      <w:lvlJc w:val="left"/>
      <w:pPr>
        <w:tabs>
          <w:tab w:val="num" w:pos="7470"/>
        </w:tabs>
        <w:ind w:left="7470" w:hanging="360"/>
      </w:pPr>
      <w:rPr>
        <w:rFonts w:ascii="Courier New" w:hAnsi="Courier New" w:cs="Courier New" w:hint="default"/>
      </w:rPr>
    </w:lvl>
    <w:lvl w:ilvl="8" w:tplc="04090005" w:tentative="1">
      <w:start w:val="1"/>
      <w:numFmt w:val="bullet"/>
      <w:lvlText w:val=""/>
      <w:lvlJc w:val="left"/>
      <w:pPr>
        <w:tabs>
          <w:tab w:val="num" w:pos="8190"/>
        </w:tabs>
        <w:ind w:left="8190" w:hanging="360"/>
      </w:pPr>
      <w:rPr>
        <w:rFonts w:ascii="Wingdings" w:hAnsi="Wingdings" w:hint="default"/>
      </w:rPr>
    </w:lvl>
  </w:abstractNum>
  <w:num w:numId="1">
    <w:abstractNumId w:val="0"/>
  </w:num>
  <w:num w:numId="2">
    <w:abstractNumId w:val="34"/>
  </w:num>
  <w:num w:numId="3">
    <w:abstractNumId w:val="31"/>
  </w:num>
  <w:num w:numId="4">
    <w:abstractNumId w:val="33"/>
  </w:num>
  <w:num w:numId="5">
    <w:abstractNumId w:val="15"/>
  </w:num>
  <w:num w:numId="6">
    <w:abstractNumId w:val="30"/>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4"/>
  </w:num>
  <w:num w:numId="11">
    <w:abstractNumId w:val="37"/>
  </w:num>
  <w:num w:numId="12">
    <w:abstractNumId w:val="39"/>
  </w:num>
  <w:num w:numId="13">
    <w:abstractNumId w:val="5"/>
  </w:num>
  <w:num w:numId="14">
    <w:abstractNumId w:val="9"/>
  </w:num>
  <w:num w:numId="15">
    <w:abstractNumId w:val="25"/>
  </w:num>
  <w:num w:numId="16">
    <w:abstractNumId w:val="10"/>
  </w:num>
  <w:num w:numId="17">
    <w:abstractNumId w:val="28"/>
  </w:num>
  <w:num w:numId="18">
    <w:abstractNumId w:val="2"/>
  </w:num>
  <w:num w:numId="19">
    <w:abstractNumId w:val="35"/>
  </w:num>
  <w:num w:numId="20">
    <w:abstractNumId w:val="29"/>
  </w:num>
  <w:num w:numId="21">
    <w:abstractNumId w:val="12"/>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40"/>
  </w:num>
  <w:num w:numId="26">
    <w:abstractNumId w:val="8"/>
  </w:num>
  <w:num w:numId="27">
    <w:abstractNumId w:val="6"/>
  </w:num>
  <w:num w:numId="28">
    <w:abstractNumId w:val="4"/>
  </w:num>
  <w:num w:numId="29">
    <w:abstractNumId w:val="20"/>
  </w:num>
  <w:num w:numId="30">
    <w:abstractNumId w:val="7"/>
  </w:num>
  <w:num w:numId="31">
    <w:abstractNumId w:val="27"/>
  </w:num>
  <w:num w:numId="32">
    <w:abstractNumId w:val="19"/>
  </w:num>
  <w:num w:numId="33">
    <w:abstractNumId w:val="21"/>
  </w:num>
  <w:num w:numId="34">
    <w:abstractNumId w:val="23"/>
  </w:num>
  <w:num w:numId="35">
    <w:abstractNumId w:val="18"/>
  </w:num>
  <w:num w:numId="36">
    <w:abstractNumId w:val="17"/>
  </w:num>
  <w:num w:numId="37">
    <w:abstractNumId w:val="3"/>
  </w:num>
  <w:num w:numId="38">
    <w:abstractNumId w:val="32"/>
  </w:num>
  <w:num w:numId="39">
    <w:abstractNumId w:val="38"/>
  </w:num>
  <w:num w:numId="40">
    <w:abstractNumId w:val="11"/>
  </w:num>
  <w:num w:numId="41">
    <w:abstractNumId w:val="13"/>
  </w:num>
  <w:num w:numId="42">
    <w:abstractNumId w:val="26"/>
  </w:num>
  <w:num w:numId="4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rawingGridHorizontalSpacing w:val="100"/>
  <w:displayHorizontalDrawingGridEvery w:val="2"/>
  <w:doNotShadeFormData/>
  <w:noPunctuationKerning/>
  <w:characterSpacingControl w:val="doNotCompress"/>
  <w:hdrShapeDefaults>
    <o:shapedefaults v:ext="edit" spidmax="9218">
      <o:colormenu v:ext="edit" strokecolor="red"/>
    </o:shapedefaults>
  </w:hdrShapeDefaults>
  <w:footnotePr>
    <w:footnote w:id="-1"/>
    <w:footnote w:id="0"/>
  </w:footnotePr>
  <w:endnotePr>
    <w:endnote w:id="-1"/>
    <w:endnote w:id="0"/>
  </w:endnotePr>
  <w:compat/>
  <w:rsids>
    <w:rsidRoot w:val="007B6DCB"/>
    <w:rsid w:val="000023EA"/>
    <w:rsid w:val="00003AE3"/>
    <w:rsid w:val="000044FE"/>
    <w:rsid w:val="00012606"/>
    <w:rsid w:val="00014216"/>
    <w:rsid w:val="000251F3"/>
    <w:rsid w:val="00046E35"/>
    <w:rsid w:val="000640A6"/>
    <w:rsid w:val="00064C2B"/>
    <w:rsid w:val="00073A56"/>
    <w:rsid w:val="00092124"/>
    <w:rsid w:val="00096183"/>
    <w:rsid w:val="000A4487"/>
    <w:rsid w:val="000B6144"/>
    <w:rsid w:val="000B7214"/>
    <w:rsid w:val="000B7C2E"/>
    <w:rsid w:val="000C0655"/>
    <w:rsid w:val="000C35C8"/>
    <w:rsid w:val="000C5416"/>
    <w:rsid w:val="000D090E"/>
    <w:rsid w:val="000D1FC3"/>
    <w:rsid w:val="000D7577"/>
    <w:rsid w:val="000F031B"/>
    <w:rsid w:val="000F419A"/>
    <w:rsid w:val="001003D8"/>
    <w:rsid w:val="00111FE3"/>
    <w:rsid w:val="0011366A"/>
    <w:rsid w:val="001143E5"/>
    <w:rsid w:val="00117833"/>
    <w:rsid w:val="00120876"/>
    <w:rsid w:val="0012263B"/>
    <w:rsid w:val="00122A13"/>
    <w:rsid w:val="00134E07"/>
    <w:rsid w:val="001370D4"/>
    <w:rsid w:val="00157D87"/>
    <w:rsid w:val="0016599B"/>
    <w:rsid w:val="0017129A"/>
    <w:rsid w:val="0017324F"/>
    <w:rsid w:val="00181774"/>
    <w:rsid w:val="001821D9"/>
    <w:rsid w:val="00187E97"/>
    <w:rsid w:val="001A4603"/>
    <w:rsid w:val="001A615F"/>
    <w:rsid w:val="001A7067"/>
    <w:rsid w:val="001B1180"/>
    <w:rsid w:val="001B33F9"/>
    <w:rsid w:val="001C7701"/>
    <w:rsid w:val="001D34AC"/>
    <w:rsid w:val="001F0391"/>
    <w:rsid w:val="001F03A4"/>
    <w:rsid w:val="001F1130"/>
    <w:rsid w:val="001F2D65"/>
    <w:rsid w:val="002015B7"/>
    <w:rsid w:val="002052E2"/>
    <w:rsid w:val="00207F43"/>
    <w:rsid w:val="00210C5E"/>
    <w:rsid w:val="00211DCD"/>
    <w:rsid w:val="00213D44"/>
    <w:rsid w:val="00216064"/>
    <w:rsid w:val="00225403"/>
    <w:rsid w:val="00247334"/>
    <w:rsid w:val="002513A0"/>
    <w:rsid w:val="00252884"/>
    <w:rsid w:val="00253E0D"/>
    <w:rsid w:val="00260C77"/>
    <w:rsid w:val="00263444"/>
    <w:rsid w:val="002737A5"/>
    <w:rsid w:val="00274B18"/>
    <w:rsid w:val="0028504C"/>
    <w:rsid w:val="002932DB"/>
    <w:rsid w:val="002B55E3"/>
    <w:rsid w:val="002C3F09"/>
    <w:rsid w:val="002D3781"/>
    <w:rsid w:val="002D5EC6"/>
    <w:rsid w:val="002D7D49"/>
    <w:rsid w:val="002E0445"/>
    <w:rsid w:val="002E2CE0"/>
    <w:rsid w:val="002E3190"/>
    <w:rsid w:val="002E75F3"/>
    <w:rsid w:val="002F3591"/>
    <w:rsid w:val="003010B2"/>
    <w:rsid w:val="00303DB1"/>
    <w:rsid w:val="00317BCA"/>
    <w:rsid w:val="0032123F"/>
    <w:rsid w:val="00324EFA"/>
    <w:rsid w:val="0032730B"/>
    <w:rsid w:val="00340DFC"/>
    <w:rsid w:val="00345DB0"/>
    <w:rsid w:val="003625E6"/>
    <w:rsid w:val="003634B8"/>
    <w:rsid w:val="00363547"/>
    <w:rsid w:val="00373FAE"/>
    <w:rsid w:val="003807F3"/>
    <w:rsid w:val="00393B0A"/>
    <w:rsid w:val="003971E3"/>
    <w:rsid w:val="003B1258"/>
    <w:rsid w:val="003C5A60"/>
    <w:rsid w:val="003D169C"/>
    <w:rsid w:val="003D3E42"/>
    <w:rsid w:val="003E2E6D"/>
    <w:rsid w:val="003F2381"/>
    <w:rsid w:val="00403173"/>
    <w:rsid w:val="004032E5"/>
    <w:rsid w:val="00412494"/>
    <w:rsid w:val="00413AC5"/>
    <w:rsid w:val="00422D7E"/>
    <w:rsid w:val="004259A2"/>
    <w:rsid w:val="00425CC8"/>
    <w:rsid w:val="004345C0"/>
    <w:rsid w:val="00442BA3"/>
    <w:rsid w:val="00444125"/>
    <w:rsid w:val="004579C8"/>
    <w:rsid w:val="00457DBB"/>
    <w:rsid w:val="0046531F"/>
    <w:rsid w:val="00465F26"/>
    <w:rsid w:val="00480C02"/>
    <w:rsid w:val="00483B69"/>
    <w:rsid w:val="00486467"/>
    <w:rsid w:val="00495500"/>
    <w:rsid w:val="004C433D"/>
    <w:rsid w:val="004C4D74"/>
    <w:rsid w:val="004D0435"/>
    <w:rsid w:val="004D1213"/>
    <w:rsid w:val="004D474E"/>
    <w:rsid w:val="004D48C8"/>
    <w:rsid w:val="004E0B41"/>
    <w:rsid w:val="004E4F6B"/>
    <w:rsid w:val="004E728B"/>
    <w:rsid w:val="005138C2"/>
    <w:rsid w:val="00514478"/>
    <w:rsid w:val="00514B1B"/>
    <w:rsid w:val="0052072F"/>
    <w:rsid w:val="005315F5"/>
    <w:rsid w:val="00536EBD"/>
    <w:rsid w:val="0056188E"/>
    <w:rsid w:val="005741AA"/>
    <w:rsid w:val="00583C62"/>
    <w:rsid w:val="00591957"/>
    <w:rsid w:val="00595073"/>
    <w:rsid w:val="00596EAF"/>
    <w:rsid w:val="005A794A"/>
    <w:rsid w:val="005A7A3C"/>
    <w:rsid w:val="005B56D5"/>
    <w:rsid w:val="005C4A81"/>
    <w:rsid w:val="005C4E12"/>
    <w:rsid w:val="005C7D0F"/>
    <w:rsid w:val="005D259E"/>
    <w:rsid w:val="005E768F"/>
    <w:rsid w:val="005E76F8"/>
    <w:rsid w:val="005E7FA6"/>
    <w:rsid w:val="005F0F4B"/>
    <w:rsid w:val="006015ED"/>
    <w:rsid w:val="00603647"/>
    <w:rsid w:val="006217D2"/>
    <w:rsid w:val="00631B5E"/>
    <w:rsid w:val="006442C1"/>
    <w:rsid w:val="00644A04"/>
    <w:rsid w:val="006450FA"/>
    <w:rsid w:val="006505C7"/>
    <w:rsid w:val="00655DD5"/>
    <w:rsid w:val="00666EB3"/>
    <w:rsid w:val="006924D8"/>
    <w:rsid w:val="00697F14"/>
    <w:rsid w:val="006A0CD8"/>
    <w:rsid w:val="006A38F8"/>
    <w:rsid w:val="006C2C74"/>
    <w:rsid w:val="006D3564"/>
    <w:rsid w:val="006D4B6B"/>
    <w:rsid w:val="006E20D4"/>
    <w:rsid w:val="007005DF"/>
    <w:rsid w:val="007438C0"/>
    <w:rsid w:val="007476D1"/>
    <w:rsid w:val="00752AA1"/>
    <w:rsid w:val="00767A80"/>
    <w:rsid w:val="007720A5"/>
    <w:rsid w:val="0078142A"/>
    <w:rsid w:val="00791E30"/>
    <w:rsid w:val="00792AC0"/>
    <w:rsid w:val="007945BA"/>
    <w:rsid w:val="007B3F88"/>
    <w:rsid w:val="007B5F9A"/>
    <w:rsid w:val="007B6DCB"/>
    <w:rsid w:val="007D47E1"/>
    <w:rsid w:val="007D57BC"/>
    <w:rsid w:val="007D7AAE"/>
    <w:rsid w:val="007F1910"/>
    <w:rsid w:val="007F357E"/>
    <w:rsid w:val="007F650C"/>
    <w:rsid w:val="007F69CD"/>
    <w:rsid w:val="007F71A4"/>
    <w:rsid w:val="007F793A"/>
    <w:rsid w:val="00806234"/>
    <w:rsid w:val="0081344A"/>
    <w:rsid w:val="00814896"/>
    <w:rsid w:val="00816072"/>
    <w:rsid w:val="00827EC7"/>
    <w:rsid w:val="0083050B"/>
    <w:rsid w:val="0083197C"/>
    <w:rsid w:val="00834C3B"/>
    <w:rsid w:val="00835DBB"/>
    <w:rsid w:val="0083647D"/>
    <w:rsid w:val="00837EEE"/>
    <w:rsid w:val="00844676"/>
    <w:rsid w:val="00861707"/>
    <w:rsid w:val="00875012"/>
    <w:rsid w:val="00886F21"/>
    <w:rsid w:val="008A4A65"/>
    <w:rsid w:val="008A5EFB"/>
    <w:rsid w:val="008A69C4"/>
    <w:rsid w:val="008A76D7"/>
    <w:rsid w:val="008A7B79"/>
    <w:rsid w:val="008B07B3"/>
    <w:rsid w:val="008C0E20"/>
    <w:rsid w:val="008C6FE7"/>
    <w:rsid w:val="008E0C59"/>
    <w:rsid w:val="008F7941"/>
    <w:rsid w:val="0092355D"/>
    <w:rsid w:val="009245E2"/>
    <w:rsid w:val="00934C4D"/>
    <w:rsid w:val="00941425"/>
    <w:rsid w:val="00941EC6"/>
    <w:rsid w:val="00942AF7"/>
    <w:rsid w:val="009445E1"/>
    <w:rsid w:val="00956586"/>
    <w:rsid w:val="009651C8"/>
    <w:rsid w:val="009741C7"/>
    <w:rsid w:val="00975BEF"/>
    <w:rsid w:val="009A13C7"/>
    <w:rsid w:val="009A3693"/>
    <w:rsid w:val="009A7CC6"/>
    <w:rsid w:val="009B0F00"/>
    <w:rsid w:val="009B22F6"/>
    <w:rsid w:val="009B389E"/>
    <w:rsid w:val="009B6A62"/>
    <w:rsid w:val="009C65BC"/>
    <w:rsid w:val="009C75C0"/>
    <w:rsid w:val="009D3F1F"/>
    <w:rsid w:val="00A23EDE"/>
    <w:rsid w:val="00A2573E"/>
    <w:rsid w:val="00A30D68"/>
    <w:rsid w:val="00A33663"/>
    <w:rsid w:val="00A51745"/>
    <w:rsid w:val="00A53C84"/>
    <w:rsid w:val="00A53F68"/>
    <w:rsid w:val="00A5649B"/>
    <w:rsid w:val="00A737CA"/>
    <w:rsid w:val="00A765C0"/>
    <w:rsid w:val="00A76A8D"/>
    <w:rsid w:val="00A771B1"/>
    <w:rsid w:val="00A9179A"/>
    <w:rsid w:val="00A93CBA"/>
    <w:rsid w:val="00A95E3D"/>
    <w:rsid w:val="00AB7649"/>
    <w:rsid w:val="00AC0B24"/>
    <w:rsid w:val="00AC1ECF"/>
    <w:rsid w:val="00AC2E98"/>
    <w:rsid w:val="00AC3869"/>
    <w:rsid w:val="00AD2712"/>
    <w:rsid w:val="00AE1A36"/>
    <w:rsid w:val="00AE7D97"/>
    <w:rsid w:val="00AF091E"/>
    <w:rsid w:val="00AF104F"/>
    <w:rsid w:val="00AF45BF"/>
    <w:rsid w:val="00AF4E93"/>
    <w:rsid w:val="00AF79FB"/>
    <w:rsid w:val="00B0058B"/>
    <w:rsid w:val="00B0123D"/>
    <w:rsid w:val="00B226BD"/>
    <w:rsid w:val="00B35F19"/>
    <w:rsid w:val="00B43F54"/>
    <w:rsid w:val="00B63467"/>
    <w:rsid w:val="00B670CD"/>
    <w:rsid w:val="00B7257E"/>
    <w:rsid w:val="00B8688C"/>
    <w:rsid w:val="00B92ED0"/>
    <w:rsid w:val="00B97139"/>
    <w:rsid w:val="00BA57E3"/>
    <w:rsid w:val="00BC3B83"/>
    <w:rsid w:val="00BD6391"/>
    <w:rsid w:val="00BE25A5"/>
    <w:rsid w:val="00C02235"/>
    <w:rsid w:val="00C0514B"/>
    <w:rsid w:val="00C07AD6"/>
    <w:rsid w:val="00C10762"/>
    <w:rsid w:val="00C215CF"/>
    <w:rsid w:val="00C5168A"/>
    <w:rsid w:val="00C607CE"/>
    <w:rsid w:val="00C62316"/>
    <w:rsid w:val="00C635B6"/>
    <w:rsid w:val="00C64038"/>
    <w:rsid w:val="00C72167"/>
    <w:rsid w:val="00C81750"/>
    <w:rsid w:val="00C92821"/>
    <w:rsid w:val="00CB5E46"/>
    <w:rsid w:val="00CC69BE"/>
    <w:rsid w:val="00CD2DA7"/>
    <w:rsid w:val="00CD3A90"/>
    <w:rsid w:val="00CE5913"/>
    <w:rsid w:val="00CE6B39"/>
    <w:rsid w:val="00CF74D8"/>
    <w:rsid w:val="00D00A36"/>
    <w:rsid w:val="00D12F3E"/>
    <w:rsid w:val="00D13700"/>
    <w:rsid w:val="00D3483A"/>
    <w:rsid w:val="00D70FDE"/>
    <w:rsid w:val="00D9185A"/>
    <w:rsid w:val="00DA1BEA"/>
    <w:rsid w:val="00DA65E0"/>
    <w:rsid w:val="00DB41DB"/>
    <w:rsid w:val="00DC0446"/>
    <w:rsid w:val="00DE1AC2"/>
    <w:rsid w:val="00DE2E36"/>
    <w:rsid w:val="00DE630F"/>
    <w:rsid w:val="00DF0940"/>
    <w:rsid w:val="00DF15AC"/>
    <w:rsid w:val="00DF61C0"/>
    <w:rsid w:val="00DF6DC0"/>
    <w:rsid w:val="00E1089B"/>
    <w:rsid w:val="00E16047"/>
    <w:rsid w:val="00E370F7"/>
    <w:rsid w:val="00E53548"/>
    <w:rsid w:val="00E5402B"/>
    <w:rsid w:val="00E54327"/>
    <w:rsid w:val="00E60166"/>
    <w:rsid w:val="00E831D9"/>
    <w:rsid w:val="00E85AD8"/>
    <w:rsid w:val="00E8641B"/>
    <w:rsid w:val="00E9145E"/>
    <w:rsid w:val="00EA6B14"/>
    <w:rsid w:val="00EB1F41"/>
    <w:rsid w:val="00EB3F3A"/>
    <w:rsid w:val="00EC3F36"/>
    <w:rsid w:val="00EC4536"/>
    <w:rsid w:val="00ED2F48"/>
    <w:rsid w:val="00ED4D2F"/>
    <w:rsid w:val="00EF099B"/>
    <w:rsid w:val="00EF1497"/>
    <w:rsid w:val="00EF4472"/>
    <w:rsid w:val="00EF6F42"/>
    <w:rsid w:val="00F02561"/>
    <w:rsid w:val="00F0791A"/>
    <w:rsid w:val="00F20093"/>
    <w:rsid w:val="00F32BAD"/>
    <w:rsid w:val="00F416E1"/>
    <w:rsid w:val="00F57B49"/>
    <w:rsid w:val="00F75179"/>
    <w:rsid w:val="00F80515"/>
    <w:rsid w:val="00F961CE"/>
    <w:rsid w:val="00FA33F2"/>
    <w:rsid w:val="00FB3522"/>
    <w:rsid w:val="00FB6414"/>
    <w:rsid w:val="00FD2863"/>
    <w:rsid w:val="00FE3899"/>
    <w:rsid w:val="00FF5431"/>
    <w:rsid w:val="00FF5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strokecolor="red"/>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1ECF"/>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Normal"/>
    <w:next w:val="Normal"/>
    <w:qFormat/>
    <w:rsid w:val="00514B1B"/>
    <w:pPr>
      <w:keepNext/>
      <w:numPr>
        <w:ilvl w:val="1"/>
        <w:numId w:val="1"/>
      </w:numPr>
      <w:spacing w:after="120"/>
      <w:ind w:left="1622"/>
      <w:outlineLvl w:val="1"/>
    </w:pPr>
    <w:rPr>
      <w:b/>
      <w:bCs/>
    </w:rPr>
  </w:style>
  <w:style w:type="paragraph" w:styleId="Heading3">
    <w:name w:val="heading 3"/>
    <w:basedOn w:val="Heading2"/>
    <w:next w:val="Normal"/>
    <w:qFormat/>
    <w:rsid w:val="00514B1B"/>
    <w:pPr>
      <w:numPr>
        <w:ilvl w:val="2"/>
      </w:numPr>
      <w:tabs>
        <w:tab w:val="right" w:pos="10800"/>
      </w:tabs>
      <w:ind w:left="720"/>
      <w:textAlignment w:val="auto"/>
      <w:outlineLvl w:val="2"/>
    </w:pPr>
    <w:rPr>
      <w:b w:val="0"/>
    </w:rPr>
  </w:style>
  <w:style w:type="paragraph" w:styleId="Heading4">
    <w:name w:val="heading 4"/>
    <w:basedOn w:val="Heading3"/>
    <w:next w:val="Normal"/>
    <w:qFormat/>
    <w:rsid w:val="00AC1ECF"/>
    <w:pPr>
      <w:numPr>
        <w:ilvl w:val="3"/>
      </w:numPr>
      <w:outlineLvl w:val="3"/>
    </w:pPr>
  </w:style>
  <w:style w:type="paragraph" w:styleId="Heading5">
    <w:name w:val="heading 5"/>
    <w:basedOn w:val="Normal"/>
    <w:next w:val="Normal"/>
    <w:qFormat/>
    <w:rsid w:val="00AC1ECF"/>
    <w:pPr>
      <w:numPr>
        <w:ilvl w:val="4"/>
        <w:numId w:val="1"/>
      </w:numPr>
      <w:spacing w:before="240" w:after="60"/>
      <w:outlineLvl w:val="4"/>
    </w:pPr>
  </w:style>
  <w:style w:type="paragraph" w:styleId="Heading6">
    <w:name w:val="heading 6"/>
    <w:basedOn w:val="Normal"/>
    <w:next w:val="Normal"/>
    <w:qFormat/>
    <w:rsid w:val="00AC1ECF"/>
    <w:pPr>
      <w:numPr>
        <w:ilvl w:val="5"/>
        <w:numId w:val="1"/>
      </w:numPr>
      <w:spacing w:before="240" w:after="60"/>
      <w:outlineLvl w:val="5"/>
    </w:pPr>
    <w:rPr>
      <w:i/>
    </w:rPr>
  </w:style>
  <w:style w:type="paragraph" w:styleId="Heading7">
    <w:name w:val="heading 7"/>
    <w:basedOn w:val="Normal"/>
    <w:next w:val="Normal"/>
    <w:qFormat/>
    <w:rsid w:val="00AC1ECF"/>
    <w:pPr>
      <w:numPr>
        <w:ilvl w:val="6"/>
        <w:numId w:val="1"/>
      </w:numPr>
      <w:spacing w:before="240" w:after="60"/>
      <w:outlineLvl w:val="6"/>
    </w:pPr>
  </w:style>
  <w:style w:type="paragraph" w:styleId="Heading8">
    <w:name w:val="heading 8"/>
    <w:basedOn w:val="Normal"/>
    <w:next w:val="Normal"/>
    <w:qFormat/>
    <w:rsid w:val="00AC1ECF"/>
    <w:pPr>
      <w:numPr>
        <w:ilvl w:val="7"/>
        <w:numId w:val="1"/>
      </w:numPr>
      <w:spacing w:before="240" w:after="60"/>
      <w:outlineLvl w:val="7"/>
    </w:pPr>
    <w:rPr>
      <w:i/>
    </w:rPr>
  </w:style>
  <w:style w:type="paragraph" w:styleId="Heading9">
    <w:name w:val="heading 9"/>
    <w:basedOn w:val="Normal"/>
    <w:next w:val="Normal"/>
    <w:qFormat/>
    <w:rsid w:val="00AC1ECF"/>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C1ECF"/>
    <w:pPr>
      <w:tabs>
        <w:tab w:val="center" w:pos="4320"/>
        <w:tab w:val="right" w:pos="8640"/>
      </w:tabs>
    </w:pPr>
  </w:style>
  <w:style w:type="paragraph" w:styleId="Header">
    <w:name w:val="header"/>
    <w:basedOn w:val="Normal"/>
    <w:link w:val="HeaderChar"/>
    <w:rsid w:val="00AC1ECF"/>
    <w:pPr>
      <w:tabs>
        <w:tab w:val="center" w:pos="4320"/>
        <w:tab w:val="right" w:pos="8640"/>
      </w:tabs>
    </w:pPr>
  </w:style>
  <w:style w:type="character" w:styleId="PageNumber">
    <w:name w:val="page number"/>
    <w:basedOn w:val="DefaultParagraphFont"/>
    <w:rsid w:val="00AC1ECF"/>
  </w:style>
  <w:style w:type="paragraph" w:customStyle="1" w:styleId="Body1">
    <w:name w:val="Body 1"/>
    <w:basedOn w:val="Normal"/>
    <w:rsid w:val="00AC1ECF"/>
    <w:pPr>
      <w:ind w:left="720"/>
    </w:pPr>
  </w:style>
  <w:style w:type="paragraph" w:customStyle="1" w:styleId="Body2">
    <w:name w:val="Body 2"/>
    <w:basedOn w:val="Normal"/>
    <w:rsid w:val="00AC1ECF"/>
    <w:pPr>
      <w:spacing w:before="60"/>
      <w:ind w:left="1440"/>
    </w:pPr>
  </w:style>
  <w:style w:type="paragraph" w:customStyle="1" w:styleId="Body3">
    <w:name w:val="Body 3"/>
    <w:basedOn w:val="Normal"/>
    <w:rsid w:val="00AC1ECF"/>
    <w:pPr>
      <w:spacing w:before="20"/>
      <w:ind w:left="2160" w:right="432"/>
    </w:pPr>
  </w:style>
  <w:style w:type="paragraph" w:styleId="TOC1">
    <w:name w:val="toc 1"/>
    <w:basedOn w:val="Normal"/>
    <w:next w:val="Normal"/>
    <w:uiPriority w:val="39"/>
    <w:rsid w:val="00AC1ECF"/>
    <w:pPr>
      <w:tabs>
        <w:tab w:val="right" w:leader="dot" w:pos="10800"/>
      </w:tabs>
      <w:spacing w:before="60"/>
    </w:pPr>
    <w:rPr>
      <w:noProof/>
    </w:rPr>
  </w:style>
  <w:style w:type="paragraph" w:styleId="TOC2">
    <w:name w:val="toc 2"/>
    <w:basedOn w:val="Normal"/>
    <w:next w:val="Normal"/>
    <w:uiPriority w:val="39"/>
    <w:rsid w:val="00AC1ECF"/>
    <w:pPr>
      <w:tabs>
        <w:tab w:val="right" w:leader="dot" w:pos="10800"/>
      </w:tabs>
      <w:spacing w:before="60"/>
      <w:ind w:left="288"/>
    </w:pPr>
    <w:rPr>
      <w:noProof/>
    </w:rPr>
  </w:style>
  <w:style w:type="paragraph" w:styleId="BodyTextIndent">
    <w:name w:val="Body Text Indent"/>
    <w:basedOn w:val="Normal"/>
    <w:link w:val="BodyTextIndentChar"/>
    <w:rsid w:val="00AC1ECF"/>
    <w:pPr>
      <w:ind w:left="1620"/>
    </w:pPr>
  </w:style>
  <w:style w:type="character" w:customStyle="1" w:styleId="CharChar1">
    <w:name w:val="Char Char1"/>
    <w:basedOn w:val="DefaultParagraphFont"/>
    <w:rsid w:val="00AC1ECF"/>
    <w:rPr>
      <w:rFonts w:ascii="Arial" w:hAnsi="Arial"/>
      <w:b/>
      <w:caps/>
      <w:kern w:val="28"/>
      <w:lang w:val="en-US" w:eastAsia="en-US" w:bidi="ar-SA"/>
    </w:rPr>
  </w:style>
  <w:style w:type="character" w:customStyle="1" w:styleId="CharChar">
    <w:name w:val="Char Char"/>
    <w:basedOn w:val="DefaultParagraphFont"/>
    <w:rsid w:val="00AC1ECF"/>
    <w:rPr>
      <w:rFonts w:ascii="Arial" w:hAnsi="Arial"/>
      <w:b/>
      <w:bCs/>
      <w:lang w:val="en-US" w:eastAsia="en-US" w:bidi="ar-SA"/>
    </w:rPr>
  </w:style>
  <w:style w:type="paragraph" w:styleId="BalloonText">
    <w:name w:val="Balloon Text"/>
    <w:basedOn w:val="Normal"/>
    <w:semiHidden/>
    <w:rsid w:val="00AC1ECF"/>
    <w:rPr>
      <w:rFonts w:ascii="Tahoma" w:hAnsi="Tahoma" w:cs="Tahoma"/>
      <w:sz w:val="16"/>
      <w:szCs w:val="16"/>
    </w:rPr>
  </w:style>
  <w:style w:type="table" w:styleId="TableGrid">
    <w:name w:val="Table Grid"/>
    <w:basedOn w:val="TableNormal"/>
    <w:rsid w:val="00644A0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AC1ECF"/>
    <w:rPr>
      <w:color w:val="0000FF"/>
      <w:u w:val="single"/>
    </w:rPr>
  </w:style>
  <w:style w:type="character" w:styleId="FollowedHyperlink">
    <w:name w:val="FollowedHyperlink"/>
    <w:basedOn w:val="DefaultParagraphFont"/>
    <w:rsid w:val="00AC1ECF"/>
    <w:rPr>
      <w:color w:val="800080"/>
      <w:u w:val="single"/>
    </w:rPr>
  </w:style>
  <w:style w:type="paragraph" w:styleId="TOC3">
    <w:name w:val="toc 3"/>
    <w:basedOn w:val="Normal"/>
    <w:next w:val="Normal"/>
    <w:autoRedefine/>
    <w:uiPriority w:val="39"/>
    <w:rsid w:val="00AC1ECF"/>
    <w:pPr>
      <w:ind w:left="440"/>
    </w:pPr>
  </w:style>
  <w:style w:type="paragraph" w:customStyle="1" w:styleId="Normal1">
    <w:name w:val="Normal 1"/>
    <w:basedOn w:val="Normal"/>
    <w:rsid w:val="00AC1ECF"/>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paragraph" w:customStyle="1" w:styleId="ListNumberVerdana10pt">
    <w:name w:val="List Number Verdana 10pt"/>
    <w:rsid w:val="00F57B49"/>
    <w:pPr>
      <w:tabs>
        <w:tab w:val="left" w:pos="936"/>
      </w:tabs>
    </w:pPr>
    <w:rPr>
      <w:rFonts w:ascii="Verdana" w:eastAsia="ヒラギノ角ゴ Pro W3" w:hAnsi="Verdana"/>
      <w:color w:val="000000"/>
    </w:rPr>
  </w:style>
  <w:style w:type="paragraph" w:customStyle="1" w:styleId="QAXLevel2">
    <w:name w:val="QAX Level 2"/>
    <w:basedOn w:val="Heading2"/>
    <w:rsid w:val="00F57B49"/>
    <w:pPr>
      <w:numPr>
        <w:ilvl w:val="0"/>
        <w:numId w:val="0"/>
      </w:numPr>
      <w:tabs>
        <w:tab w:val="left" w:pos="720"/>
      </w:tabs>
      <w:overflowPunct/>
      <w:autoSpaceDE/>
      <w:autoSpaceDN/>
      <w:adjustRightInd/>
      <w:spacing w:before="0" w:after="0"/>
      <w:ind w:left="720"/>
      <w:textAlignment w:val="auto"/>
    </w:pPr>
    <w:rPr>
      <w:rFonts w:cs="Arial"/>
      <w:b w:val="0"/>
      <w:iCs/>
      <w:sz w:val="24"/>
      <w:szCs w:val="22"/>
    </w:rPr>
  </w:style>
  <w:style w:type="paragraph" w:customStyle="1" w:styleId="QAXLevel3">
    <w:name w:val="QAX Level 3"/>
    <w:basedOn w:val="QAXLevel2"/>
    <w:rsid w:val="00F57B49"/>
    <w:pPr>
      <w:tabs>
        <w:tab w:val="left" w:pos="360"/>
        <w:tab w:val="left" w:pos="540"/>
      </w:tabs>
      <w:ind w:left="1440"/>
    </w:pPr>
  </w:style>
  <w:style w:type="paragraph" w:customStyle="1" w:styleId="NormalArial">
    <w:name w:val="Normal + Arial"/>
    <w:aliases w:val="11 pt"/>
    <w:basedOn w:val="Normal"/>
    <w:link w:val="NormalArialChar"/>
    <w:rsid w:val="00F57B49"/>
    <w:pPr>
      <w:tabs>
        <w:tab w:val="left" w:pos="360"/>
        <w:tab w:val="left" w:pos="540"/>
        <w:tab w:val="left" w:pos="2970"/>
        <w:tab w:val="left" w:pos="3240"/>
      </w:tabs>
      <w:overflowPunct/>
      <w:autoSpaceDE/>
      <w:autoSpaceDN/>
      <w:adjustRightInd/>
      <w:spacing w:before="0"/>
      <w:ind w:left="2160"/>
      <w:textAlignment w:val="auto"/>
    </w:pPr>
    <w:rPr>
      <w:rFonts w:cs="Arial"/>
      <w:sz w:val="22"/>
      <w:szCs w:val="22"/>
    </w:rPr>
  </w:style>
  <w:style w:type="character" w:customStyle="1" w:styleId="NormalArialChar">
    <w:name w:val="Normal + Arial Char"/>
    <w:aliases w:val="11 pt Char"/>
    <w:basedOn w:val="DefaultParagraphFont"/>
    <w:link w:val="NormalArial"/>
    <w:rsid w:val="00F57B49"/>
    <w:rPr>
      <w:rFonts w:ascii="Arial" w:hAnsi="Arial" w:cs="Arial"/>
      <w:sz w:val="22"/>
      <w:szCs w:val="22"/>
    </w:rPr>
  </w:style>
  <w:style w:type="paragraph" w:customStyle="1" w:styleId="bullet">
    <w:name w:val="bullet"/>
    <w:basedOn w:val="NormalArial"/>
    <w:link w:val="bulletChar"/>
    <w:rsid w:val="00F57B49"/>
    <w:pPr>
      <w:numPr>
        <w:numId w:val="36"/>
      </w:numPr>
    </w:pPr>
  </w:style>
  <w:style w:type="character" w:customStyle="1" w:styleId="bulletChar">
    <w:name w:val="bullet Char"/>
    <w:basedOn w:val="NormalArialChar"/>
    <w:link w:val="bullet"/>
    <w:rsid w:val="00F57B49"/>
  </w:style>
  <w:style w:type="paragraph" w:customStyle="1" w:styleId="bullet2">
    <w:name w:val="bullet 2"/>
    <w:basedOn w:val="bullet"/>
    <w:rsid w:val="00F57B49"/>
    <w:pPr>
      <w:numPr>
        <w:ilvl w:val="1"/>
        <w:numId w:val="34"/>
      </w:numPr>
      <w:tabs>
        <w:tab w:val="clear" w:pos="3600"/>
      </w:tabs>
      <w:ind w:left="2700"/>
    </w:pPr>
  </w:style>
</w:styles>
</file>

<file path=word/webSettings.xml><?xml version="1.0" encoding="utf-8"?>
<w:webSettings xmlns:r="http://schemas.openxmlformats.org/officeDocument/2006/relationships" xmlns:w="http://schemas.openxmlformats.org/wordprocessingml/2006/main">
  <w:divs>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wmf"/><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hyperlink" Target="http://sapprod1.waters.com:8000/openfile/key?N=730000525&amp;T=QAX"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2.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263EC-D542-4136-BC98-77B72F4C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Specification.dot</Template>
  <TotalTime>1</TotalTime>
  <Pages>20</Pages>
  <Words>3754</Words>
  <Characters>21401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25105</CharactersWithSpaces>
  <SharedDoc>false</SharedDoc>
  <HLinks>
    <vt:vector size="60" baseType="variant">
      <vt:variant>
        <vt:i4>6946943</vt:i4>
      </vt:variant>
      <vt:variant>
        <vt:i4>60</vt:i4>
      </vt:variant>
      <vt:variant>
        <vt:i4>0</vt:i4>
      </vt:variant>
      <vt:variant>
        <vt:i4>5</vt:i4>
      </vt:variant>
      <vt:variant>
        <vt:lpwstr>http://sapprod1.waters.com:8000/openfile/key?N=730000525&amp;T=QAX</vt:lpwstr>
      </vt:variant>
      <vt:variant>
        <vt:lpwstr/>
      </vt: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subject/>
  <dc:creator>CLARKEK</dc:creator>
  <cp:keywords/>
  <cp:lastModifiedBy>mhoberg</cp:lastModifiedBy>
  <cp:revision>2</cp:revision>
  <cp:lastPrinted>2012-08-24T19:52:00Z</cp:lastPrinted>
  <dcterms:created xsi:type="dcterms:W3CDTF">2014-01-02T19:39:00Z</dcterms:created>
  <dcterms:modified xsi:type="dcterms:W3CDTF">2014-01-02T19:39:00Z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ies>
</file>