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7518" w:rsidRPr="006C3AD0" w:rsidRDefault="002D7518">
      <w:pPr>
        <w:pStyle w:val="TOCHeading"/>
        <w:rPr>
          <w:color w:val="auto"/>
        </w:rPr>
      </w:pPr>
      <w:r w:rsidRPr="006C3AD0">
        <w:rPr>
          <w:color w:val="auto"/>
        </w:rPr>
        <w:t>Contents</w:t>
      </w:r>
    </w:p>
    <w:p w:rsidR="004777E7" w:rsidRDefault="00D23737">
      <w:pPr>
        <w:pStyle w:val="TOC1"/>
        <w:tabs>
          <w:tab w:val="right" w:leader="dot" w:pos="10790"/>
        </w:tabs>
        <w:rPr>
          <w:rFonts w:eastAsia="Times New Roman"/>
          <w:noProof/>
        </w:rPr>
      </w:pPr>
      <w:r>
        <w:fldChar w:fldCharType="begin"/>
      </w:r>
      <w:r w:rsidR="002D7518">
        <w:instrText xml:space="preserve"> TOC \o "1-3" \h \z \u </w:instrText>
      </w:r>
      <w:r>
        <w:fldChar w:fldCharType="separate"/>
      </w:r>
      <w:hyperlink w:anchor="_Toc425348003" w:history="1">
        <w:r w:rsidR="004777E7" w:rsidRPr="00D60397">
          <w:rPr>
            <w:rStyle w:val="Hyperlink"/>
            <w:rFonts w:ascii="Arial" w:hAnsi="Arial" w:cs="Arial"/>
            <w:noProof/>
          </w:rPr>
          <w:t>New Process for documenting test equipment in SAP</w:t>
        </w:r>
        <w:r w:rsidR="004777E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77E7">
          <w:rPr>
            <w:noProof/>
            <w:webHidden/>
          </w:rPr>
          <w:instrText xml:space="preserve"> PAGEREF _Toc425348003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D7DCA"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4777E7" w:rsidRDefault="00D23737">
      <w:pPr>
        <w:pStyle w:val="TOC2"/>
        <w:tabs>
          <w:tab w:val="right" w:leader="dot" w:pos="10790"/>
        </w:tabs>
        <w:rPr>
          <w:rFonts w:eastAsia="Times New Roman"/>
          <w:noProof/>
        </w:rPr>
      </w:pPr>
      <w:hyperlink w:anchor="_Toc425348004" w:history="1">
        <w:r w:rsidR="004777E7" w:rsidRPr="00D60397">
          <w:rPr>
            <w:rStyle w:val="Hyperlink"/>
            <w:noProof/>
          </w:rPr>
          <w:t>Summary (document structure and formatting in SAP)</w:t>
        </w:r>
        <w:r w:rsidR="004777E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77E7">
          <w:rPr>
            <w:noProof/>
            <w:webHidden/>
          </w:rPr>
          <w:instrText xml:space="preserve"> PAGEREF _Toc425348004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D7DCA"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4777E7" w:rsidRDefault="00D23737">
      <w:pPr>
        <w:pStyle w:val="TOC2"/>
        <w:tabs>
          <w:tab w:val="right" w:leader="dot" w:pos="10790"/>
        </w:tabs>
        <w:rPr>
          <w:rFonts w:eastAsia="Times New Roman"/>
          <w:noProof/>
        </w:rPr>
      </w:pPr>
      <w:hyperlink w:anchor="_Toc425348005" w:history="1">
        <w:r w:rsidR="004777E7" w:rsidRPr="00D60397">
          <w:rPr>
            <w:rStyle w:val="Hyperlink"/>
            <w:noProof/>
          </w:rPr>
          <w:t>Creating a Test Equipment DIR</w:t>
        </w:r>
        <w:r w:rsidR="004777E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77E7">
          <w:rPr>
            <w:noProof/>
            <w:webHidden/>
          </w:rPr>
          <w:instrText xml:space="preserve"> PAGEREF _Toc425348005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D7DCA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4777E7" w:rsidRDefault="00D23737">
      <w:pPr>
        <w:pStyle w:val="TOC2"/>
        <w:tabs>
          <w:tab w:val="right" w:leader="dot" w:pos="10790"/>
        </w:tabs>
        <w:rPr>
          <w:rFonts w:eastAsia="Times New Roman"/>
          <w:noProof/>
        </w:rPr>
      </w:pPr>
      <w:hyperlink w:anchor="_Toc425348006" w:history="1">
        <w:r w:rsidR="004777E7" w:rsidRPr="00D60397">
          <w:rPr>
            <w:rStyle w:val="Hyperlink"/>
            <w:noProof/>
          </w:rPr>
          <w:t>Upload Document(s)</w:t>
        </w:r>
        <w:r w:rsidR="004777E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77E7">
          <w:rPr>
            <w:noProof/>
            <w:webHidden/>
          </w:rPr>
          <w:instrText xml:space="preserve"> PAGEREF _Toc425348006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D7DCA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4777E7" w:rsidRDefault="00D23737">
      <w:pPr>
        <w:pStyle w:val="TOC2"/>
        <w:tabs>
          <w:tab w:val="right" w:leader="dot" w:pos="10790"/>
        </w:tabs>
        <w:rPr>
          <w:rFonts w:eastAsia="Times New Roman"/>
          <w:noProof/>
        </w:rPr>
      </w:pPr>
      <w:hyperlink w:anchor="_Toc425348007" w:history="1">
        <w:r w:rsidR="004777E7" w:rsidRPr="00D60397">
          <w:rPr>
            <w:rStyle w:val="Hyperlink"/>
            <w:noProof/>
          </w:rPr>
          <w:t>Create Document Links</w:t>
        </w:r>
        <w:r w:rsidR="004777E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77E7">
          <w:rPr>
            <w:noProof/>
            <w:webHidden/>
          </w:rPr>
          <w:instrText xml:space="preserve"> PAGEREF _Toc425348007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D7DCA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4777E7" w:rsidRDefault="00D23737">
      <w:pPr>
        <w:pStyle w:val="TOC2"/>
        <w:tabs>
          <w:tab w:val="right" w:leader="dot" w:pos="10790"/>
        </w:tabs>
        <w:rPr>
          <w:rFonts w:eastAsia="Times New Roman"/>
          <w:noProof/>
        </w:rPr>
      </w:pPr>
      <w:hyperlink w:anchor="_Toc425348008" w:history="1">
        <w:r w:rsidR="004777E7" w:rsidRPr="00D60397">
          <w:rPr>
            <w:rStyle w:val="Hyperlink"/>
            <w:noProof/>
          </w:rPr>
          <w:t>Send DIR out for review</w:t>
        </w:r>
        <w:r w:rsidR="004777E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77E7">
          <w:rPr>
            <w:noProof/>
            <w:webHidden/>
          </w:rPr>
          <w:instrText xml:space="preserve"> PAGEREF _Toc425348008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D7DCA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4777E7" w:rsidRDefault="00D23737">
      <w:pPr>
        <w:pStyle w:val="TOC2"/>
        <w:tabs>
          <w:tab w:val="right" w:leader="dot" w:pos="10790"/>
        </w:tabs>
        <w:rPr>
          <w:rFonts w:eastAsia="Times New Roman"/>
          <w:noProof/>
        </w:rPr>
      </w:pPr>
      <w:hyperlink w:anchor="_Toc425348009" w:history="1">
        <w:r w:rsidR="004777E7" w:rsidRPr="00D60397">
          <w:rPr>
            <w:rStyle w:val="Hyperlink"/>
            <w:noProof/>
          </w:rPr>
          <w:t>Review Documents</w:t>
        </w:r>
        <w:r w:rsidR="004777E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77E7">
          <w:rPr>
            <w:noProof/>
            <w:webHidden/>
          </w:rPr>
          <w:instrText xml:space="preserve"> PAGEREF _Toc425348009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D7DCA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4777E7" w:rsidRDefault="00D23737">
      <w:pPr>
        <w:pStyle w:val="TOC2"/>
        <w:tabs>
          <w:tab w:val="right" w:leader="dot" w:pos="10790"/>
        </w:tabs>
        <w:rPr>
          <w:rFonts w:eastAsia="Times New Roman"/>
          <w:noProof/>
        </w:rPr>
      </w:pPr>
      <w:hyperlink w:anchor="_Toc425348010" w:history="1">
        <w:r w:rsidR="004777E7" w:rsidRPr="00D60397">
          <w:rPr>
            <w:rStyle w:val="Hyperlink"/>
            <w:noProof/>
          </w:rPr>
          <w:t>To release (change) DIR(s):</w:t>
        </w:r>
        <w:r w:rsidR="004777E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77E7">
          <w:rPr>
            <w:noProof/>
            <w:webHidden/>
          </w:rPr>
          <w:instrText xml:space="preserve"> PAGEREF _Toc425348010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D7DCA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2D7518" w:rsidRDefault="00D23737">
      <w:r>
        <w:fldChar w:fldCharType="end"/>
      </w:r>
    </w:p>
    <w:p w:rsidR="002D7518" w:rsidRDefault="002D7518">
      <w:pPr>
        <w:rPr>
          <w:rFonts w:ascii="Arial" w:eastAsia="Times New Roman" w:hAnsi="Arial" w:cs="Arial"/>
          <w:b/>
          <w:bCs/>
          <w:sz w:val="28"/>
          <w:szCs w:val="28"/>
        </w:rPr>
      </w:pPr>
      <w:r>
        <w:rPr>
          <w:rFonts w:ascii="Arial" w:hAnsi="Arial" w:cs="Arial"/>
        </w:rPr>
        <w:br w:type="page"/>
      </w:r>
    </w:p>
    <w:p w:rsidR="007D64BB" w:rsidRPr="002D7518" w:rsidRDefault="00764B4B" w:rsidP="00CB0458">
      <w:pPr>
        <w:pStyle w:val="Heading1"/>
        <w:rPr>
          <w:rFonts w:ascii="Arial" w:hAnsi="Arial" w:cs="Arial"/>
          <w:color w:val="auto"/>
        </w:rPr>
      </w:pPr>
      <w:bookmarkStart w:id="0" w:name="_Toc425348003"/>
      <w:r w:rsidRPr="002D7518">
        <w:rPr>
          <w:rFonts w:ascii="Arial" w:hAnsi="Arial" w:cs="Arial"/>
          <w:color w:val="auto"/>
        </w:rPr>
        <w:lastRenderedPageBreak/>
        <w:t xml:space="preserve">New Process for documenting </w:t>
      </w:r>
      <w:r w:rsidR="0042254E">
        <w:rPr>
          <w:rFonts w:ascii="Arial" w:hAnsi="Arial" w:cs="Arial"/>
          <w:color w:val="auto"/>
        </w:rPr>
        <w:t>t</w:t>
      </w:r>
      <w:r w:rsidRPr="002D7518">
        <w:rPr>
          <w:rFonts w:ascii="Arial" w:hAnsi="Arial" w:cs="Arial"/>
          <w:color w:val="auto"/>
        </w:rPr>
        <w:t xml:space="preserve">est </w:t>
      </w:r>
      <w:r w:rsidR="0042254E">
        <w:rPr>
          <w:rFonts w:ascii="Arial" w:hAnsi="Arial" w:cs="Arial"/>
          <w:color w:val="auto"/>
        </w:rPr>
        <w:t>e</w:t>
      </w:r>
      <w:r w:rsidRPr="002D7518">
        <w:rPr>
          <w:rFonts w:ascii="Arial" w:hAnsi="Arial" w:cs="Arial"/>
          <w:color w:val="auto"/>
        </w:rPr>
        <w:t>quipment in SAP</w:t>
      </w:r>
      <w:bookmarkEnd w:id="0"/>
    </w:p>
    <w:p w:rsidR="00764B4B" w:rsidRPr="002D7518" w:rsidRDefault="00EA0B1F" w:rsidP="004777E7">
      <w:pPr>
        <w:pStyle w:val="Heading2"/>
      </w:pPr>
      <w:bookmarkStart w:id="1" w:name="_Toc425348004"/>
      <w:r w:rsidRPr="002D7518">
        <w:t xml:space="preserve">Summary </w:t>
      </w:r>
      <w:r w:rsidR="0042254E">
        <w:t>(</w:t>
      </w:r>
      <w:r w:rsidRPr="002D7518">
        <w:t xml:space="preserve">document structure and </w:t>
      </w:r>
      <w:r w:rsidRPr="004777E7">
        <w:t>formatting</w:t>
      </w:r>
      <w:r w:rsidRPr="002D7518">
        <w:t xml:space="preserve"> in SAP</w:t>
      </w:r>
      <w:r w:rsidR="0042254E">
        <w:t>)</w:t>
      </w:r>
      <w:bookmarkEnd w:id="1"/>
    </w:p>
    <w:p w:rsidR="0079412D" w:rsidRPr="00CB0458" w:rsidRDefault="0079412D">
      <w:pPr>
        <w:rPr>
          <w:rFonts w:ascii="Arial" w:hAnsi="Arial" w:cs="Arial"/>
          <w:sz w:val="24"/>
          <w:szCs w:val="24"/>
        </w:rPr>
      </w:pPr>
      <w:r w:rsidRPr="00CB0458">
        <w:rPr>
          <w:rFonts w:ascii="Arial" w:hAnsi="Arial" w:cs="Arial"/>
          <w:sz w:val="24"/>
          <w:szCs w:val="24"/>
        </w:rPr>
        <w:t xml:space="preserve">The number </w:t>
      </w:r>
      <w:r w:rsidR="007C2FEC">
        <w:rPr>
          <w:rFonts w:ascii="Arial" w:hAnsi="Arial" w:cs="Arial"/>
          <w:sz w:val="24"/>
          <w:szCs w:val="24"/>
        </w:rPr>
        <w:t xml:space="preserve">format for test equipment </w:t>
      </w:r>
      <w:r w:rsidRPr="00CB0458">
        <w:rPr>
          <w:rFonts w:ascii="Arial" w:hAnsi="Arial" w:cs="Arial"/>
          <w:sz w:val="24"/>
          <w:szCs w:val="24"/>
        </w:rPr>
        <w:t>is TE00#####XX</w:t>
      </w:r>
      <w:r w:rsidR="005547A2" w:rsidRPr="00CB0458">
        <w:rPr>
          <w:rFonts w:ascii="Arial" w:hAnsi="Arial" w:cs="Arial"/>
          <w:sz w:val="24"/>
          <w:szCs w:val="24"/>
        </w:rPr>
        <w:t>, as below:</w:t>
      </w:r>
    </w:p>
    <w:p w:rsidR="005547A2" w:rsidRDefault="004156CE">
      <w:pPr>
        <w:rPr>
          <w:rFonts w:ascii="Arial" w:hAnsi="Arial" w:cs="Arial"/>
          <w:sz w:val="24"/>
          <w:szCs w:val="24"/>
        </w:rPr>
      </w:pPr>
      <w:r>
        <w:object w:dxaOrig="8795" w:dyaOrig="42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9.5pt;height:212.25pt" o:ole="">
            <v:imagedata r:id="rId7" o:title=""/>
          </v:shape>
          <o:OLEObject Type="Embed" ProgID="Visio.Drawing.11" ShapeID="_x0000_i1025" DrawAspect="Content" ObjectID="_1509966763" r:id="rId8"/>
        </w:object>
      </w:r>
    </w:p>
    <w:p w:rsidR="00764B4B" w:rsidRPr="00764B4B" w:rsidRDefault="00764B4B">
      <w:pPr>
        <w:rPr>
          <w:rFonts w:ascii="Arial" w:hAnsi="Arial" w:cs="Arial"/>
          <w:sz w:val="24"/>
          <w:szCs w:val="24"/>
        </w:rPr>
      </w:pPr>
      <w:r w:rsidRPr="00764B4B">
        <w:rPr>
          <w:rFonts w:ascii="Arial" w:hAnsi="Arial" w:cs="Arial"/>
          <w:sz w:val="24"/>
          <w:szCs w:val="24"/>
        </w:rPr>
        <w:t xml:space="preserve">All </w:t>
      </w:r>
      <w:r w:rsidR="00E17231">
        <w:rPr>
          <w:rFonts w:ascii="Arial" w:hAnsi="Arial" w:cs="Arial"/>
          <w:sz w:val="24"/>
          <w:szCs w:val="24"/>
        </w:rPr>
        <w:t xml:space="preserve">Test Equipment Design Documents are </w:t>
      </w:r>
      <w:r w:rsidRPr="00764B4B">
        <w:rPr>
          <w:rFonts w:ascii="Arial" w:hAnsi="Arial" w:cs="Arial"/>
          <w:sz w:val="24"/>
          <w:szCs w:val="24"/>
        </w:rPr>
        <w:t xml:space="preserve">Type </w:t>
      </w:r>
      <w:r w:rsidRPr="00E17231">
        <w:rPr>
          <w:rFonts w:ascii="Arial" w:hAnsi="Arial" w:cs="Arial"/>
          <w:b/>
          <w:sz w:val="24"/>
          <w:szCs w:val="24"/>
        </w:rPr>
        <w:t>TEE</w:t>
      </w:r>
      <w:r>
        <w:rPr>
          <w:rFonts w:ascii="Arial" w:hAnsi="Arial" w:cs="Arial"/>
          <w:sz w:val="24"/>
          <w:szCs w:val="24"/>
        </w:rPr>
        <w:t xml:space="preserve"> (similar to TSP </w:t>
      </w:r>
      <w:r w:rsidR="00E17231">
        <w:rPr>
          <w:rFonts w:ascii="Arial" w:hAnsi="Arial" w:cs="Arial"/>
          <w:sz w:val="24"/>
          <w:szCs w:val="24"/>
        </w:rPr>
        <w:t xml:space="preserve">/ </w:t>
      </w:r>
      <w:r>
        <w:rPr>
          <w:rFonts w:ascii="Arial" w:hAnsi="Arial" w:cs="Arial"/>
          <w:sz w:val="24"/>
          <w:szCs w:val="24"/>
        </w:rPr>
        <w:t xml:space="preserve">CAL </w:t>
      </w:r>
      <w:r w:rsidR="00E17231">
        <w:rPr>
          <w:rFonts w:ascii="Arial" w:hAnsi="Arial" w:cs="Arial"/>
          <w:sz w:val="24"/>
          <w:szCs w:val="24"/>
        </w:rPr>
        <w:t>for procedures</w:t>
      </w:r>
      <w:r>
        <w:rPr>
          <w:rFonts w:ascii="Arial" w:hAnsi="Arial" w:cs="Arial"/>
          <w:sz w:val="24"/>
          <w:szCs w:val="24"/>
        </w:rPr>
        <w:t>)</w:t>
      </w:r>
    </w:p>
    <w:p w:rsidR="00764B4B" w:rsidRDefault="00764B4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Class Code is </w:t>
      </w:r>
      <w:proofErr w:type="gramStart"/>
      <w:r w:rsidRPr="00E17231">
        <w:rPr>
          <w:rFonts w:ascii="Arial" w:hAnsi="Arial" w:cs="Arial"/>
          <w:b/>
          <w:sz w:val="24"/>
          <w:szCs w:val="24"/>
        </w:rPr>
        <w:t>TE0</w:t>
      </w:r>
      <w:r>
        <w:rPr>
          <w:rFonts w:ascii="Arial" w:hAnsi="Arial" w:cs="Arial"/>
          <w:sz w:val="24"/>
          <w:szCs w:val="24"/>
        </w:rPr>
        <w:t>,</w:t>
      </w:r>
      <w:proofErr w:type="gramEnd"/>
      <w:r>
        <w:rPr>
          <w:rFonts w:ascii="Arial" w:hAnsi="Arial" w:cs="Arial"/>
          <w:sz w:val="24"/>
          <w:szCs w:val="24"/>
        </w:rPr>
        <w:t xml:space="preserve"> this is the first 3 digits of the number (</w:t>
      </w:r>
      <w:r w:rsidR="007C2FEC">
        <w:rPr>
          <w:rFonts w:ascii="Arial" w:hAnsi="Arial" w:cs="Arial"/>
          <w:sz w:val="24"/>
          <w:szCs w:val="24"/>
        </w:rPr>
        <w:t xml:space="preserve">similar to </w:t>
      </w:r>
      <w:r>
        <w:rPr>
          <w:rFonts w:ascii="Arial" w:hAnsi="Arial" w:cs="Arial"/>
          <w:sz w:val="24"/>
          <w:szCs w:val="24"/>
        </w:rPr>
        <w:t xml:space="preserve">735 for </w:t>
      </w:r>
      <w:r w:rsidR="007C2FEC">
        <w:rPr>
          <w:rFonts w:ascii="Arial" w:hAnsi="Arial" w:cs="Arial"/>
          <w:sz w:val="24"/>
          <w:szCs w:val="24"/>
        </w:rPr>
        <w:t xml:space="preserve">TE </w:t>
      </w:r>
      <w:r>
        <w:rPr>
          <w:rFonts w:ascii="Arial" w:hAnsi="Arial" w:cs="Arial"/>
          <w:sz w:val="24"/>
          <w:szCs w:val="24"/>
        </w:rPr>
        <w:t>procedures)</w:t>
      </w:r>
    </w:p>
    <w:p w:rsidR="004156CE" w:rsidRDefault="005547A2" w:rsidP="004156CE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Core number can be auto</w:t>
      </w:r>
      <w:r w:rsidR="004156CE">
        <w:rPr>
          <w:rFonts w:ascii="Arial" w:hAnsi="Arial" w:cs="Arial"/>
          <w:sz w:val="24"/>
          <w:szCs w:val="24"/>
        </w:rPr>
        <w:t xml:space="preserve">-generated by SAP or </w:t>
      </w:r>
      <w:r w:rsidR="009F5390">
        <w:rPr>
          <w:rFonts w:ascii="Arial" w:hAnsi="Arial" w:cs="Arial"/>
          <w:sz w:val="24"/>
          <w:szCs w:val="24"/>
        </w:rPr>
        <w:t>manually entered</w:t>
      </w:r>
      <w:r w:rsidR="004156CE">
        <w:rPr>
          <w:rFonts w:ascii="Arial" w:hAnsi="Arial" w:cs="Arial"/>
          <w:sz w:val="24"/>
          <w:szCs w:val="24"/>
        </w:rPr>
        <w:t>.</w:t>
      </w:r>
      <w:r w:rsidR="002340AF">
        <w:rPr>
          <w:rFonts w:ascii="Arial" w:hAnsi="Arial" w:cs="Arial"/>
          <w:sz w:val="24"/>
          <w:szCs w:val="24"/>
        </w:rPr>
        <w:t xml:space="preserve">  </w:t>
      </w:r>
      <w:r w:rsidR="009F5390">
        <w:rPr>
          <w:rFonts w:ascii="Arial" w:hAnsi="Arial" w:cs="Arial"/>
          <w:sz w:val="24"/>
          <w:szCs w:val="24"/>
        </w:rPr>
        <w:t>New equipment numbers must always be auto-generated (EQ suffix)</w:t>
      </w:r>
      <w:r w:rsidR="00CE4709">
        <w:rPr>
          <w:rFonts w:ascii="Arial" w:hAnsi="Arial" w:cs="Arial"/>
          <w:sz w:val="24"/>
          <w:szCs w:val="24"/>
        </w:rPr>
        <w:t xml:space="preserve">. </w:t>
      </w:r>
      <w:r w:rsidR="009F5390">
        <w:rPr>
          <w:rFonts w:ascii="Arial" w:hAnsi="Arial" w:cs="Arial"/>
          <w:sz w:val="24"/>
          <w:szCs w:val="24"/>
        </w:rPr>
        <w:t xml:space="preserve"> </w:t>
      </w:r>
      <w:r w:rsidR="002340AF">
        <w:rPr>
          <w:rFonts w:ascii="Arial" w:hAnsi="Arial" w:cs="Arial"/>
          <w:sz w:val="24"/>
          <w:szCs w:val="24"/>
        </w:rPr>
        <w:t>Core numbers will start at 084000 for auto-generation.</w:t>
      </w:r>
    </w:p>
    <w:p w:rsidR="002340AF" w:rsidRDefault="002340AF" w:rsidP="009F5390">
      <w:pPr>
        <w:spacing w:before="240" w:after="240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When creating a new tester, t</w:t>
      </w:r>
      <w:r w:rsidR="005547A2">
        <w:rPr>
          <w:rFonts w:ascii="Arial" w:hAnsi="Arial" w:cs="Arial"/>
          <w:sz w:val="24"/>
          <w:szCs w:val="24"/>
        </w:rPr>
        <w:t xml:space="preserve">he EQ suffix should be auto-generated to create a </w:t>
      </w:r>
      <w:r>
        <w:rPr>
          <w:rFonts w:ascii="Arial" w:hAnsi="Arial" w:cs="Arial"/>
          <w:sz w:val="24"/>
          <w:szCs w:val="24"/>
        </w:rPr>
        <w:t xml:space="preserve">new core number.  </w:t>
      </w:r>
      <w:r w:rsidR="005547A2">
        <w:rPr>
          <w:rFonts w:ascii="Arial" w:hAnsi="Arial" w:cs="Arial"/>
          <w:sz w:val="24"/>
          <w:szCs w:val="24"/>
        </w:rPr>
        <w:t xml:space="preserve">The remaining documents </w:t>
      </w:r>
      <w:proofErr w:type="gramStart"/>
      <w:r w:rsidR="005547A2">
        <w:rPr>
          <w:rFonts w:ascii="Arial" w:hAnsi="Arial" w:cs="Arial"/>
          <w:sz w:val="24"/>
          <w:szCs w:val="24"/>
        </w:rPr>
        <w:t>should be created</w:t>
      </w:r>
      <w:proofErr w:type="gramEnd"/>
      <w:r w:rsidR="005547A2">
        <w:rPr>
          <w:rFonts w:ascii="Arial" w:hAnsi="Arial" w:cs="Arial"/>
          <w:sz w:val="24"/>
          <w:szCs w:val="24"/>
        </w:rPr>
        <w:t xml:space="preserve"> by manually entering the </w:t>
      </w:r>
      <w:r w:rsidR="0009785E">
        <w:rPr>
          <w:rFonts w:ascii="Arial" w:hAnsi="Arial" w:cs="Arial"/>
          <w:sz w:val="24"/>
          <w:szCs w:val="24"/>
        </w:rPr>
        <w:t>6-</w:t>
      </w:r>
      <w:r>
        <w:rPr>
          <w:rFonts w:ascii="Arial" w:hAnsi="Arial" w:cs="Arial"/>
          <w:sz w:val="24"/>
          <w:szCs w:val="24"/>
        </w:rPr>
        <w:t xml:space="preserve">digit </w:t>
      </w:r>
      <w:r w:rsidR="005547A2">
        <w:rPr>
          <w:rFonts w:ascii="Arial" w:hAnsi="Arial" w:cs="Arial"/>
          <w:sz w:val="24"/>
          <w:szCs w:val="24"/>
        </w:rPr>
        <w:t>cor</w:t>
      </w:r>
      <w:r>
        <w:rPr>
          <w:rFonts w:ascii="Arial" w:hAnsi="Arial" w:cs="Arial"/>
          <w:sz w:val="24"/>
          <w:szCs w:val="24"/>
        </w:rPr>
        <w:t>e number generated when the EQ number was created.</w:t>
      </w:r>
    </w:p>
    <w:p w:rsidR="0066722A" w:rsidRDefault="005547A2" w:rsidP="009F5390">
      <w:pPr>
        <w:spacing w:after="240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If we wish to put legacy files into SAP we can do so </w:t>
      </w:r>
      <w:r w:rsidR="002340AF">
        <w:rPr>
          <w:rFonts w:ascii="Arial" w:hAnsi="Arial" w:cs="Arial"/>
          <w:sz w:val="24"/>
          <w:szCs w:val="24"/>
        </w:rPr>
        <w:t>by</w:t>
      </w:r>
      <w:r>
        <w:rPr>
          <w:rFonts w:ascii="Arial" w:hAnsi="Arial" w:cs="Arial"/>
          <w:sz w:val="24"/>
          <w:szCs w:val="24"/>
        </w:rPr>
        <w:t xml:space="preserve"> manually enter</w:t>
      </w:r>
      <w:r w:rsidR="002340AF">
        <w:rPr>
          <w:rFonts w:ascii="Arial" w:hAnsi="Arial" w:cs="Arial"/>
          <w:sz w:val="24"/>
          <w:szCs w:val="24"/>
        </w:rPr>
        <w:t>ing</w:t>
      </w:r>
      <w:r w:rsidR="0009785E">
        <w:rPr>
          <w:rFonts w:ascii="Arial" w:hAnsi="Arial" w:cs="Arial"/>
          <w:sz w:val="24"/>
          <w:szCs w:val="24"/>
        </w:rPr>
        <w:t xml:space="preserve"> the 6-</w:t>
      </w:r>
      <w:r>
        <w:rPr>
          <w:rFonts w:ascii="Arial" w:hAnsi="Arial" w:cs="Arial"/>
          <w:sz w:val="24"/>
          <w:szCs w:val="24"/>
        </w:rPr>
        <w:t xml:space="preserve">digit core number matching that of the existing TE number (i.e. TE0######XX where ###### </w:t>
      </w:r>
      <w:r w:rsidR="002340AF">
        <w:rPr>
          <w:rFonts w:ascii="Arial" w:hAnsi="Arial" w:cs="Arial"/>
          <w:sz w:val="24"/>
          <w:szCs w:val="24"/>
        </w:rPr>
        <w:t xml:space="preserve">is </w:t>
      </w:r>
      <w:r w:rsidR="0009785E">
        <w:rPr>
          <w:rFonts w:ascii="Arial" w:hAnsi="Arial" w:cs="Arial"/>
          <w:sz w:val="24"/>
          <w:szCs w:val="24"/>
        </w:rPr>
        <w:t>0 followed by the 5-</w:t>
      </w:r>
      <w:r>
        <w:rPr>
          <w:rFonts w:ascii="Arial" w:hAnsi="Arial" w:cs="Arial"/>
          <w:sz w:val="24"/>
          <w:szCs w:val="24"/>
        </w:rPr>
        <w:t>digit TE number.</w:t>
      </w:r>
    </w:p>
    <w:p w:rsidR="005547A2" w:rsidRPr="009F5390" w:rsidRDefault="007C2FEC" w:rsidP="009F5390">
      <w:pPr>
        <w:jc w:val="center"/>
        <w:rPr>
          <w:rFonts w:ascii="Arial" w:hAnsi="Arial" w:cs="Arial"/>
          <w:color w:val="FF0000"/>
          <w:sz w:val="32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 xml:space="preserve">Be extremely thorough to ensure correct numbers </w:t>
      </w:r>
      <w:proofErr w:type="gramStart"/>
      <w:r>
        <w:rPr>
          <w:rFonts w:ascii="Arial" w:hAnsi="Arial" w:cs="Arial"/>
          <w:color w:val="FF0000"/>
          <w:sz w:val="24"/>
          <w:szCs w:val="24"/>
        </w:rPr>
        <w:t>are being generated</w:t>
      </w:r>
      <w:proofErr w:type="gramEnd"/>
      <w:r>
        <w:rPr>
          <w:rFonts w:ascii="Arial" w:hAnsi="Arial" w:cs="Arial"/>
          <w:color w:val="FF0000"/>
          <w:sz w:val="24"/>
          <w:szCs w:val="24"/>
        </w:rPr>
        <w:t>, and only generate TE0 DIRs.</w:t>
      </w:r>
    </w:p>
    <w:p w:rsidR="00764B4B" w:rsidRDefault="009F539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  <w:r w:rsidR="0079412D">
        <w:rPr>
          <w:rFonts w:ascii="Arial" w:hAnsi="Arial" w:cs="Arial"/>
          <w:sz w:val="24"/>
          <w:szCs w:val="24"/>
        </w:rPr>
        <w:lastRenderedPageBreak/>
        <w:t xml:space="preserve">There are </w:t>
      </w:r>
      <w:r w:rsidR="00FF6B0F">
        <w:rPr>
          <w:rFonts w:ascii="Arial" w:hAnsi="Arial" w:cs="Arial"/>
          <w:sz w:val="24"/>
          <w:szCs w:val="24"/>
        </w:rPr>
        <w:t>five</w:t>
      </w:r>
      <w:r w:rsidR="0079412D">
        <w:rPr>
          <w:rFonts w:ascii="Arial" w:hAnsi="Arial" w:cs="Arial"/>
          <w:sz w:val="24"/>
          <w:szCs w:val="24"/>
        </w:rPr>
        <w:t xml:space="preserve"> </w:t>
      </w:r>
      <w:r w:rsidR="0079412D" w:rsidRPr="00FF6B0F">
        <w:rPr>
          <w:rFonts w:ascii="Arial" w:hAnsi="Arial" w:cs="Arial"/>
          <w:b/>
          <w:sz w:val="24"/>
          <w:szCs w:val="24"/>
        </w:rPr>
        <w:t>suffixes</w:t>
      </w:r>
      <w:r w:rsidR="0079412D">
        <w:rPr>
          <w:rFonts w:ascii="Arial" w:hAnsi="Arial" w:cs="Arial"/>
          <w:sz w:val="24"/>
          <w:szCs w:val="24"/>
        </w:rPr>
        <w:t xml:space="preserve"> that must be </w:t>
      </w:r>
      <w:r w:rsidR="005547A2">
        <w:rPr>
          <w:rFonts w:ascii="Arial" w:hAnsi="Arial" w:cs="Arial"/>
          <w:sz w:val="24"/>
          <w:szCs w:val="24"/>
        </w:rPr>
        <w:t>used;</w:t>
      </w:r>
      <w:r w:rsidR="0079412D">
        <w:rPr>
          <w:rFonts w:ascii="Arial" w:hAnsi="Arial" w:cs="Arial"/>
          <w:sz w:val="24"/>
          <w:szCs w:val="24"/>
        </w:rPr>
        <w:t xml:space="preserve"> these become the last </w:t>
      </w:r>
      <w:proofErr w:type="gramStart"/>
      <w:r w:rsidR="0079412D">
        <w:rPr>
          <w:rFonts w:ascii="Arial" w:hAnsi="Arial" w:cs="Arial"/>
          <w:sz w:val="24"/>
          <w:szCs w:val="24"/>
        </w:rPr>
        <w:t>2</w:t>
      </w:r>
      <w:proofErr w:type="gramEnd"/>
      <w:r w:rsidR="0079412D">
        <w:rPr>
          <w:rFonts w:ascii="Arial" w:hAnsi="Arial" w:cs="Arial"/>
          <w:sz w:val="24"/>
          <w:szCs w:val="24"/>
        </w:rPr>
        <w:t xml:space="preserve"> </w:t>
      </w:r>
      <w:r w:rsidR="005547A2">
        <w:rPr>
          <w:rFonts w:ascii="Arial" w:hAnsi="Arial" w:cs="Arial"/>
          <w:sz w:val="24"/>
          <w:szCs w:val="24"/>
        </w:rPr>
        <w:t>characters</w:t>
      </w:r>
      <w:r w:rsidR="0079412D">
        <w:rPr>
          <w:rFonts w:ascii="Arial" w:hAnsi="Arial" w:cs="Arial"/>
          <w:sz w:val="24"/>
          <w:szCs w:val="24"/>
        </w:rPr>
        <w:t xml:space="preserve"> of the number in SAP</w:t>
      </w:r>
      <w:r w:rsidR="007C2FEC">
        <w:rPr>
          <w:rFonts w:ascii="Arial" w:hAnsi="Arial" w:cs="Arial"/>
          <w:sz w:val="24"/>
          <w:szCs w:val="24"/>
        </w:rPr>
        <w:t>.  The numbers created with each suffix, while containing the same core number</w:t>
      </w:r>
      <w:r w:rsidR="0009785E">
        <w:rPr>
          <w:rFonts w:ascii="Arial" w:hAnsi="Arial" w:cs="Arial"/>
          <w:sz w:val="24"/>
          <w:szCs w:val="24"/>
        </w:rPr>
        <w:t>,</w:t>
      </w:r>
      <w:r w:rsidR="007C2FEC">
        <w:rPr>
          <w:rFonts w:ascii="Arial" w:hAnsi="Arial" w:cs="Arial"/>
          <w:sz w:val="24"/>
          <w:szCs w:val="24"/>
        </w:rPr>
        <w:t xml:space="preserve"> are unique DIRs at unique revisions and </w:t>
      </w:r>
      <w:proofErr w:type="gramStart"/>
      <w:r w:rsidR="007C2FEC">
        <w:rPr>
          <w:rFonts w:ascii="Arial" w:hAnsi="Arial" w:cs="Arial"/>
          <w:sz w:val="24"/>
          <w:szCs w:val="24"/>
        </w:rPr>
        <w:t>can be revised</w:t>
      </w:r>
      <w:proofErr w:type="gramEnd"/>
      <w:r w:rsidR="007C2FEC">
        <w:rPr>
          <w:rFonts w:ascii="Arial" w:hAnsi="Arial" w:cs="Arial"/>
          <w:sz w:val="24"/>
          <w:szCs w:val="24"/>
        </w:rPr>
        <w:t xml:space="preserve"> together or independ</w:t>
      </w:r>
      <w:r w:rsidR="0009785E">
        <w:rPr>
          <w:rFonts w:ascii="Arial" w:hAnsi="Arial" w:cs="Arial"/>
          <w:sz w:val="24"/>
          <w:szCs w:val="24"/>
        </w:rPr>
        <w:t>ently.  Note that QA and QX DIRs</w:t>
      </w:r>
      <w:r w:rsidR="007C2FEC">
        <w:rPr>
          <w:rFonts w:ascii="Arial" w:hAnsi="Arial" w:cs="Arial"/>
          <w:sz w:val="24"/>
          <w:szCs w:val="24"/>
        </w:rPr>
        <w:t xml:space="preserve"> cannot be on the same ECR as EQ, ME, or SF DIRs because of different workflows in the signature structure.</w:t>
      </w:r>
    </w:p>
    <w:tbl>
      <w:tblPr>
        <w:tblW w:w="11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888"/>
        <w:gridCol w:w="7200"/>
      </w:tblGrid>
      <w:tr w:rsidR="00F874B1" w:rsidRPr="00151FB7" w:rsidTr="00AD5362">
        <w:tc>
          <w:tcPr>
            <w:tcW w:w="3888" w:type="dxa"/>
          </w:tcPr>
          <w:p w:rsidR="004B7AB1" w:rsidRPr="00151FB7" w:rsidRDefault="004B7AB1" w:rsidP="00151FB7">
            <w:pPr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 w:rsidRPr="00151FB7">
              <w:rPr>
                <w:rFonts w:ascii="Arial" w:hAnsi="Arial" w:cs="Arial"/>
                <w:b/>
                <w:sz w:val="24"/>
                <w:szCs w:val="24"/>
              </w:rPr>
              <w:t>EQ</w:t>
            </w:r>
            <w:r w:rsidRPr="00151FB7">
              <w:rPr>
                <w:rFonts w:ascii="Arial" w:hAnsi="Arial" w:cs="Arial"/>
                <w:sz w:val="24"/>
                <w:szCs w:val="24"/>
              </w:rPr>
              <w:t xml:space="preserve"> Test Engineering Equipment</w:t>
            </w:r>
          </w:p>
        </w:tc>
        <w:tc>
          <w:tcPr>
            <w:tcW w:w="7200" w:type="dxa"/>
          </w:tcPr>
          <w:p w:rsidR="004B7AB1" w:rsidRDefault="004B7AB1" w:rsidP="00151FB7">
            <w:pPr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 w:rsidRPr="00151FB7">
              <w:rPr>
                <w:rFonts w:ascii="Arial" w:hAnsi="Arial" w:cs="Arial"/>
                <w:sz w:val="24"/>
                <w:szCs w:val="24"/>
              </w:rPr>
              <w:t>This is the main Test equipment file and contains all of the T</w:t>
            </w:r>
            <w:r w:rsidR="00AD5362">
              <w:rPr>
                <w:rFonts w:ascii="Arial" w:hAnsi="Arial" w:cs="Arial"/>
                <w:sz w:val="24"/>
                <w:szCs w:val="24"/>
              </w:rPr>
              <w:t>EDDs.</w:t>
            </w:r>
          </w:p>
          <w:p w:rsidR="00AD5362" w:rsidRPr="00151FB7" w:rsidRDefault="00464E7D" w:rsidP="00464E7D">
            <w:pPr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BOM, schematics, t</w:t>
            </w:r>
            <w:r w:rsidR="00AD5362">
              <w:rPr>
                <w:rFonts w:ascii="Arial" w:hAnsi="Arial" w:cs="Arial"/>
                <w:sz w:val="24"/>
                <w:szCs w:val="24"/>
              </w:rPr>
              <w:t xml:space="preserve">est equipment </w:t>
            </w:r>
            <w:r>
              <w:rPr>
                <w:rFonts w:ascii="Arial" w:hAnsi="Arial" w:cs="Arial"/>
                <w:sz w:val="24"/>
                <w:szCs w:val="24"/>
              </w:rPr>
              <w:t>design p</w:t>
            </w:r>
            <w:r w:rsidR="00AD5362">
              <w:rPr>
                <w:rFonts w:ascii="Arial" w:hAnsi="Arial" w:cs="Arial"/>
                <w:sz w:val="24"/>
                <w:szCs w:val="24"/>
              </w:rPr>
              <w:t xml:space="preserve">lan, design </w:t>
            </w:r>
            <w:r>
              <w:rPr>
                <w:rFonts w:ascii="Arial" w:hAnsi="Arial" w:cs="Arial"/>
                <w:sz w:val="24"/>
                <w:szCs w:val="24"/>
              </w:rPr>
              <w:t>review</w:t>
            </w:r>
            <w:r w:rsidR="00AD5362">
              <w:rPr>
                <w:rFonts w:ascii="Arial" w:hAnsi="Arial" w:cs="Arial"/>
                <w:sz w:val="24"/>
                <w:szCs w:val="24"/>
              </w:rPr>
              <w:t>(s)</w:t>
            </w:r>
          </w:p>
        </w:tc>
      </w:tr>
      <w:tr w:rsidR="00F874B1" w:rsidRPr="00151FB7" w:rsidTr="00AD5362">
        <w:tc>
          <w:tcPr>
            <w:tcW w:w="3888" w:type="dxa"/>
          </w:tcPr>
          <w:p w:rsidR="004B7AB1" w:rsidRPr="00151FB7" w:rsidRDefault="004B7AB1" w:rsidP="00151FB7">
            <w:pPr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 w:rsidRPr="00151FB7">
              <w:rPr>
                <w:rFonts w:ascii="Arial" w:hAnsi="Arial" w:cs="Arial"/>
                <w:b/>
                <w:sz w:val="24"/>
                <w:szCs w:val="24"/>
              </w:rPr>
              <w:t>ME</w:t>
            </w:r>
            <w:r w:rsidRPr="00151FB7">
              <w:rPr>
                <w:rFonts w:ascii="Arial" w:hAnsi="Arial" w:cs="Arial"/>
                <w:sz w:val="24"/>
                <w:szCs w:val="24"/>
              </w:rPr>
              <w:t xml:space="preserve"> Test Engineering Mechanical</w:t>
            </w:r>
          </w:p>
        </w:tc>
        <w:tc>
          <w:tcPr>
            <w:tcW w:w="7200" w:type="dxa"/>
          </w:tcPr>
          <w:p w:rsidR="004B7AB1" w:rsidRPr="00151FB7" w:rsidRDefault="004B7AB1" w:rsidP="00246805">
            <w:pPr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 w:rsidRPr="00151FB7">
              <w:rPr>
                <w:rFonts w:ascii="Arial" w:hAnsi="Arial" w:cs="Arial"/>
                <w:sz w:val="24"/>
                <w:szCs w:val="24"/>
              </w:rPr>
              <w:t>This contains C</w:t>
            </w:r>
            <w:r w:rsidR="00246805">
              <w:rPr>
                <w:rFonts w:ascii="Arial" w:hAnsi="Arial" w:cs="Arial"/>
                <w:sz w:val="24"/>
                <w:szCs w:val="24"/>
              </w:rPr>
              <w:t>AD</w:t>
            </w:r>
            <w:r w:rsidRPr="00151FB7">
              <w:rPr>
                <w:rFonts w:ascii="Arial" w:hAnsi="Arial" w:cs="Arial"/>
                <w:sz w:val="24"/>
                <w:szCs w:val="24"/>
              </w:rPr>
              <w:t xml:space="preserve"> drawings for fixtures enclosures etc</w:t>
            </w:r>
            <w:proofErr w:type="gramStart"/>
            <w:r w:rsidRPr="00151FB7">
              <w:rPr>
                <w:rFonts w:ascii="Arial" w:hAnsi="Arial" w:cs="Arial"/>
                <w:sz w:val="24"/>
                <w:szCs w:val="24"/>
              </w:rPr>
              <w:t>..</w:t>
            </w:r>
            <w:proofErr w:type="gramEnd"/>
            <w:r w:rsidRPr="00151FB7">
              <w:rPr>
                <w:rFonts w:ascii="Arial" w:hAnsi="Arial" w:cs="Arial"/>
                <w:sz w:val="24"/>
                <w:szCs w:val="24"/>
              </w:rPr>
              <w:t xml:space="preserve">  A 999XXXXXX Dir </w:t>
            </w:r>
            <w:proofErr w:type="gramStart"/>
            <w:r w:rsidRPr="00151FB7">
              <w:rPr>
                <w:rFonts w:ascii="Arial" w:hAnsi="Arial" w:cs="Arial"/>
                <w:sz w:val="24"/>
                <w:szCs w:val="24"/>
              </w:rPr>
              <w:t>may be substituted</w:t>
            </w:r>
            <w:proofErr w:type="gramEnd"/>
            <w:r w:rsidRPr="00151FB7">
              <w:rPr>
                <w:rFonts w:ascii="Arial" w:hAnsi="Arial" w:cs="Arial"/>
                <w:sz w:val="24"/>
                <w:szCs w:val="24"/>
              </w:rPr>
              <w:t xml:space="preserve"> for this document if the Master Model concept is used to create the CAD files.</w:t>
            </w:r>
          </w:p>
        </w:tc>
      </w:tr>
      <w:tr w:rsidR="00F874B1" w:rsidRPr="00151FB7" w:rsidTr="00AD5362">
        <w:tc>
          <w:tcPr>
            <w:tcW w:w="3888" w:type="dxa"/>
          </w:tcPr>
          <w:p w:rsidR="004B7AB1" w:rsidRPr="00151FB7" w:rsidRDefault="004B7AB1" w:rsidP="00151FB7">
            <w:pPr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 w:rsidRPr="00151FB7">
              <w:rPr>
                <w:rFonts w:ascii="Arial" w:hAnsi="Arial" w:cs="Arial"/>
                <w:b/>
                <w:sz w:val="24"/>
                <w:szCs w:val="24"/>
              </w:rPr>
              <w:t xml:space="preserve">QA </w:t>
            </w:r>
            <w:r w:rsidRPr="00151FB7">
              <w:rPr>
                <w:rFonts w:ascii="Arial" w:hAnsi="Arial" w:cs="Arial"/>
                <w:sz w:val="24"/>
                <w:szCs w:val="24"/>
              </w:rPr>
              <w:t>Test Engineering Quality Documents</w:t>
            </w:r>
          </w:p>
        </w:tc>
        <w:tc>
          <w:tcPr>
            <w:tcW w:w="7200" w:type="dxa"/>
          </w:tcPr>
          <w:p w:rsidR="004B7AB1" w:rsidRPr="00151FB7" w:rsidRDefault="00246805" w:rsidP="00246805">
            <w:pPr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This contains a</w:t>
            </w:r>
            <w:r w:rsidR="004B7AB1" w:rsidRPr="00151FB7">
              <w:rPr>
                <w:rFonts w:ascii="Arial" w:hAnsi="Arial" w:cs="Arial"/>
                <w:sz w:val="24"/>
                <w:szCs w:val="24"/>
              </w:rPr>
              <w:t>ll of the Validation / verification / qualification protocols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F874B1" w:rsidRPr="00151FB7" w:rsidTr="00AD5362">
        <w:tc>
          <w:tcPr>
            <w:tcW w:w="3888" w:type="dxa"/>
          </w:tcPr>
          <w:p w:rsidR="004B7AB1" w:rsidRPr="00151FB7" w:rsidRDefault="004B7AB1" w:rsidP="00151FB7">
            <w:pPr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 w:rsidRPr="00151FB7">
              <w:rPr>
                <w:rFonts w:ascii="Arial" w:hAnsi="Arial" w:cs="Arial"/>
                <w:b/>
                <w:sz w:val="24"/>
                <w:szCs w:val="24"/>
              </w:rPr>
              <w:t xml:space="preserve">QX </w:t>
            </w:r>
            <w:r w:rsidRPr="00151FB7">
              <w:rPr>
                <w:rFonts w:ascii="Arial" w:hAnsi="Arial" w:cs="Arial"/>
                <w:sz w:val="24"/>
                <w:szCs w:val="24"/>
              </w:rPr>
              <w:t>Test Engineering Executed Protocols</w:t>
            </w:r>
          </w:p>
        </w:tc>
        <w:tc>
          <w:tcPr>
            <w:tcW w:w="7200" w:type="dxa"/>
          </w:tcPr>
          <w:p w:rsidR="004B7AB1" w:rsidRDefault="00246805" w:rsidP="00246805">
            <w:pPr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This contains all executed protocols.</w:t>
            </w:r>
            <w:r w:rsidR="004B7AB1" w:rsidRPr="00151FB7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 T</w:t>
            </w:r>
            <w:r w:rsidR="004B7AB1" w:rsidRPr="00151FB7">
              <w:rPr>
                <w:rFonts w:ascii="Arial" w:hAnsi="Arial" w:cs="Arial"/>
                <w:sz w:val="24"/>
                <w:szCs w:val="24"/>
              </w:rPr>
              <w:t xml:space="preserve">his will require revision anytime a protocol </w:t>
            </w:r>
            <w:proofErr w:type="gramStart"/>
            <w:r w:rsidR="004B7AB1" w:rsidRPr="00151FB7">
              <w:rPr>
                <w:rFonts w:ascii="Arial" w:hAnsi="Arial" w:cs="Arial"/>
                <w:sz w:val="24"/>
                <w:szCs w:val="24"/>
              </w:rPr>
              <w:t>is run</w:t>
            </w:r>
            <w:proofErr w:type="gramEnd"/>
            <w:r w:rsidR="004B7AB1" w:rsidRPr="00151FB7">
              <w:rPr>
                <w:rFonts w:ascii="Arial" w:hAnsi="Arial" w:cs="Arial"/>
                <w:sz w:val="24"/>
                <w:szCs w:val="24"/>
              </w:rPr>
              <w:t xml:space="preserve"> for any </w:t>
            </w:r>
            <w:r>
              <w:rPr>
                <w:rFonts w:ascii="Arial" w:hAnsi="Arial" w:cs="Arial"/>
                <w:sz w:val="24"/>
                <w:szCs w:val="24"/>
              </w:rPr>
              <w:t>test system</w:t>
            </w:r>
            <w:r w:rsidR="004B7AB1" w:rsidRPr="00151FB7">
              <w:rPr>
                <w:rFonts w:ascii="Arial" w:hAnsi="Arial" w:cs="Arial"/>
                <w:sz w:val="24"/>
                <w:szCs w:val="24"/>
              </w:rPr>
              <w:t xml:space="preserve"> with the TE number.</w:t>
            </w:r>
          </w:p>
          <w:p w:rsidR="00464E7D" w:rsidRPr="00151FB7" w:rsidRDefault="00464E7D" w:rsidP="00246805">
            <w:pPr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This document also contains release forms for each test system.</w:t>
            </w:r>
          </w:p>
        </w:tc>
      </w:tr>
      <w:tr w:rsidR="00F874B1" w:rsidRPr="00151FB7" w:rsidTr="00AD5362">
        <w:tc>
          <w:tcPr>
            <w:tcW w:w="3888" w:type="dxa"/>
          </w:tcPr>
          <w:p w:rsidR="004B7AB1" w:rsidRPr="00151FB7" w:rsidRDefault="004B7AB1" w:rsidP="00151FB7">
            <w:pPr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 w:rsidRPr="00151FB7">
              <w:rPr>
                <w:rFonts w:ascii="Arial" w:hAnsi="Arial" w:cs="Arial"/>
                <w:b/>
                <w:sz w:val="24"/>
                <w:szCs w:val="24"/>
              </w:rPr>
              <w:t xml:space="preserve">SF </w:t>
            </w:r>
            <w:r w:rsidRPr="00151FB7">
              <w:rPr>
                <w:rFonts w:ascii="Arial" w:hAnsi="Arial" w:cs="Arial"/>
                <w:sz w:val="24"/>
                <w:szCs w:val="24"/>
              </w:rPr>
              <w:t>Test Engineering Software</w:t>
            </w:r>
          </w:p>
        </w:tc>
        <w:tc>
          <w:tcPr>
            <w:tcW w:w="7200" w:type="dxa"/>
          </w:tcPr>
          <w:p w:rsidR="004B7AB1" w:rsidRPr="00151FB7" w:rsidRDefault="004B7AB1" w:rsidP="00246805">
            <w:pPr>
              <w:spacing w:before="120" w:after="0"/>
              <w:rPr>
                <w:rFonts w:ascii="Arial" w:hAnsi="Arial" w:cs="Arial"/>
                <w:b/>
                <w:sz w:val="24"/>
                <w:szCs w:val="24"/>
              </w:rPr>
            </w:pPr>
            <w:r w:rsidRPr="00151FB7">
              <w:rPr>
                <w:rFonts w:ascii="Arial" w:hAnsi="Arial" w:cs="Arial"/>
                <w:sz w:val="24"/>
                <w:szCs w:val="24"/>
              </w:rPr>
              <w:t xml:space="preserve">This will contain a document indicting the </w:t>
            </w:r>
            <w:r w:rsidR="00246805">
              <w:rPr>
                <w:rFonts w:ascii="Arial" w:hAnsi="Arial" w:cs="Arial"/>
                <w:sz w:val="24"/>
                <w:szCs w:val="24"/>
              </w:rPr>
              <w:t>test software r</w:t>
            </w:r>
            <w:r w:rsidRPr="00151FB7">
              <w:rPr>
                <w:rFonts w:ascii="Arial" w:hAnsi="Arial" w:cs="Arial"/>
                <w:sz w:val="24"/>
                <w:szCs w:val="24"/>
              </w:rPr>
              <w:t xml:space="preserve">evision and location of any necessary software including, but not limited to, Source </w:t>
            </w:r>
            <w:proofErr w:type="spellStart"/>
            <w:r w:rsidRPr="00151FB7">
              <w:rPr>
                <w:rFonts w:ascii="Arial" w:hAnsi="Arial" w:cs="Arial"/>
                <w:sz w:val="24"/>
                <w:szCs w:val="24"/>
              </w:rPr>
              <w:t>Labview</w:t>
            </w:r>
            <w:proofErr w:type="spellEnd"/>
            <w:r w:rsidRPr="00151FB7">
              <w:rPr>
                <w:rFonts w:ascii="Arial" w:hAnsi="Arial" w:cs="Arial"/>
                <w:sz w:val="24"/>
                <w:szCs w:val="24"/>
              </w:rPr>
              <w:t>, C or other), Waters’ instrument firmware, Waters’ instrument firmware source, Empower (or other chromatography) projects, etc.</w:t>
            </w:r>
          </w:p>
        </w:tc>
      </w:tr>
    </w:tbl>
    <w:p w:rsidR="00CA5639" w:rsidRDefault="005412C3" w:rsidP="00FF6B0F">
      <w:pPr>
        <w:spacing w:before="240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There </w:t>
      </w:r>
      <w:r w:rsidR="00FF6B0F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re eight </w:t>
      </w:r>
      <w:r w:rsidRPr="00FF6B0F">
        <w:rPr>
          <w:rFonts w:ascii="Arial" w:hAnsi="Arial" w:cs="Arial"/>
          <w:b/>
          <w:sz w:val="24"/>
          <w:szCs w:val="24"/>
        </w:rPr>
        <w:t>Subdocum</w:t>
      </w:r>
      <w:r w:rsidR="00CA5639" w:rsidRPr="00FF6B0F">
        <w:rPr>
          <w:rFonts w:ascii="Arial" w:hAnsi="Arial" w:cs="Arial"/>
          <w:b/>
          <w:sz w:val="24"/>
          <w:szCs w:val="24"/>
        </w:rPr>
        <w:t>ent Types</w:t>
      </w:r>
      <w:r w:rsidR="00CA5639">
        <w:rPr>
          <w:rFonts w:ascii="Arial" w:hAnsi="Arial" w:cs="Arial"/>
          <w:sz w:val="24"/>
          <w:szCs w:val="24"/>
        </w:rPr>
        <w:t xml:space="preserve"> that</w:t>
      </w:r>
      <w:proofErr w:type="gramEnd"/>
      <w:r w:rsidR="00CA5639">
        <w:rPr>
          <w:rFonts w:ascii="Arial" w:hAnsi="Arial" w:cs="Arial"/>
          <w:sz w:val="24"/>
          <w:szCs w:val="24"/>
        </w:rPr>
        <w:t xml:space="preserve"> must be selected:</w:t>
      </w:r>
    </w:p>
    <w:tbl>
      <w:tblPr>
        <w:tblW w:w="1116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040"/>
        <w:gridCol w:w="6120"/>
      </w:tblGrid>
      <w:tr w:rsidR="00C26A74" w:rsidRPr="00151FB7" w:rsidTr="00C26A74">
        <w:tc>
          <w:tcPr>
            <w:tcW w:w="5040" w:type="dxa"/>
          </w:tcPr>
          <w:p w:rsidR="00C26A74" w:rsidRPr="00151FB7" w:rsidRDefault="00C26A74" w:rsidP="00C26A74">
            <w:pPr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 w:rsidRPr="00151FB7">
              <w:rPr>
                <w:rFonts w:ascii="Arial" w:hAnsi="Arial" w:cs="Arial"/>
                <w:b/>
                <w:sz w:val="24"/>
                <w:szCs w:val="24"/>
              </w:rPr>
              <w:t>INSFIN</w:t>
            </w:r>
            <w:r w:rsidRPr="00151FB7">
              <w:rPr>
                <w:rFonts w:ascii="Arial" w:hAnsi="Arial" w:cs="Arial"/>
                <w:sz w:val="24"/>
                <w:szCs w:val="24"/>
              </w:rPr>
              <w:t xml:space="preserve"> Instrument Final Test:</w:t>
            </w:r>
          </w:p>
        </w:tc>
        <w:tc>
          <w:tcPr>
            <w:tcW w:w="6120" w:type="dxa"/>
          </w:tcPr>
          <w:p w:rsidR="00C26A74" w:rsidRPr="00151FB7" w:rsidRDefault="00C26A74" w:rsidP="00C26A74">
            <w:pPr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151FB7">
              <w:rPr>
                <w:rFonts w:ascii="Arial" w:hAnsi="Arial" w:cs="Arial"/>
                <w:sz w:val="24"/>
                <w:szCs w:val="24"/>
              </w:rPr>
              <w:t xml:space="preserve">Used for EQ suffix DIRs for </w:t>
            </w:r>
            <w:r>
              <w:rPr>
                <w:rFonts w:ascii="Arial" w:hAnsi="Arial" w:cs="Arial"/>
                <w:sz w:val="24"/>
                <w:szCs w:val="24"/>
              </w:rPr>
              <w:t>f</w:t>
            </w:r>
            <w:r w:rsidRPr="00151FB7">
              <w:rPr>
                <w:rFonts w:ascii="Arial" w:hAnsi="Arial" w:cs="Arial"/>
                <w:sz w:val="24"/>
                <w:szCs w:val="24"/>
              </w:rPr>
              <w:t xml:space="preserve">inal </w:t>
            </w:r>
            <w:r>
              <w:rPr>
                <w:rFonts w:ascii="Arial" w:hAnsi="Arial" w:cs="Arial"/>
                <w:sz w:val="24"/>
                <w:szCs w:val="24"/>
              </w:rPr>
              <w:t>i</w:t>
            </w:r>
            <w:r w:rsidRPr="00151FB7">
              <w:rPr>
                <w:rFonts w:ascii="Arial" w:hAnsi="Arial" w:cs="Arial"/>
                <w:sz w:val="24"/>
                <w:szCs w:val="24"/>
              </w:rPr>
              <w:t>nstrument Test</w:t>
            </w:r>
            <w:r>
              <w:rPr>
                <w:rFonts w:ascii="Arial" w:hAnsi="Arial" w:cs="Arial"/>
                <w:sz w:val="24"/>
                <w:szCs w:val="24"/>
              </w:rPr>
              <w:t xml:space="preserve"> equipment.</w:t>
            </w:r>
            <w:proofErr w:type="gramEnd"/>
          </w:p>
        </w:tc>
      </w:tr>
      <w:tr w:rsidR="00C26A74" w:rsidRPr="00151FB7" w:rsidTr="00C26A74">
        <w:tc>
          <w:tcPr>
            <w:tcW w:w="5040" w:type="dxa"/>
          </w:tcPr>
          <w:p w:rsidR="00C26A74" w:rsidRPr="00151FB7" w:rsidRDefault="00C26A74" w:rsidP="00C26A74">
            <w:pPr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 w:rsidRPr="00151FB7">
              <w:rPr>
                <w:rFonts w:ascii="Arial" w:hAnsi="Arial" w:cs="Arial"/>
                <w:b/>
                <w:sz w:val="24"/>
                <w:szCs w:val="24"/>
              </w:rPr>
              <w:t>OTHER</w:t>
            </w:r>
            <w:r w:rsidRPr="00151FB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51FB7">
              <w:rPr>
                <w:rFonts w:ascii="Arial" w:hAnsi="Arial" w:cs="Arial"/>
                <w:sz w:val="24"/>
                <w:szCs w:val="24"/>
              </w:rPr>
              <w:t>Other</w:t>
            </w:r>
            <w:proofErr w:type="spellEnd"/>
            <w:r w:rsidRPr="00151FB7">
              <w:rPr>
                <w:rFonts w:ascii="Arial" w:hAnsi="Arial" w:cs="Arial"/>
                <w:sz w:val="24"/>
                <w:szCs w:val="24"/>
              </w:rPr>
              <w:t xml:space="preserve"> Test Equipment:</w:t>
            </w:r>
          </w:p>
        </w:tc>
        <w:tc>
          <w:tcPr>
            <w:tcW w:w="6120" w:type="dxa"/>
          </w:tcPr>
          <w:p w:rsidR="00C26A74" w:rsidRPr="00151FB7" w:rsidRDefault="00C26A74" w:rsidP="00C26A74">
            <w:pPr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151FB7">
              <w:rPr>
                <w:rFonts w:ascii="Arial" w:hAnsi="Arial" w:cs="Arial"/>
                <w:sz w:val="24"/>
                <w:szCs w:val="24"/>
              </w:rPr>
              <w:t>Used for EQ suffix DIRs for testers that are not for Final Instruments, subassemblies, or PCBs, such as tools.</w:t>
            </w:r>
            <w:proofErr w:type="gramEnd"/>
          </w:p>
        </w:tc>
      </w:tr>
      <w:tr w:rsidR="00C26A74" w:rsidRPr="00151FB7" w:rsidTr="00C26A74">
        <w:tc>
          <w:tcPr>
            <w:tcW w:w="5040" w:type="dxa"/>
          </w:tcPr>
          <w:p w:rsidR="00C26A74" w:rsidRPr="00151FB7" w:rsidRDefault="00C26A74" w:rsidP="00C26A74">
            <w:pPr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 w:rsidRPr="00151FB7">
              <w:rPr>
                <w:rFonts w:ascii="Arial" w:hAnsi="Arial" w:cs="Arial"/>
                <w:b/>
                <w:sz w:val="24"/>
                <w:szCs w:val="24"/>
              </w:rPr>
              <w:t xml:space="preserve">PCBFCT </w:t>
            </w:r>
            <w:r w:rsidRPr="00151FB7">
              <w:rPr>
                <w:rFonts w:ascii="Arial" w:hAnsi="Arial" w:cs="Arial"/>
                <w:sz w:val="24"/>
                <w:szCs w:val="24"/>
              </w:rPr>
              <w:t>PCB Function Test:</w:t>
            </w:r>
          </w:p>
        </w:tc>
        <w:tc>
          <w:tcPr>
            <w:tcW w:w="6120" w:type="dxa"/>
          </w:tcPr>
          <w:p w:rsidR="00C26A74" w:rsidRPr="00151FB7" w:rsidRDefault="00C26A74" w:rsidP="00C26A74">
            <w:pPr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151FB7">
              <w:rPr>
                <w:rFonts w:ascii="Arial" w:hAnsi="Arial" w:cs="Arial"/>
                <w:sz w:val="24"/>
                <w:szCs w:val="24"/>
              </w:rPr>
              <w:t xml:space="preserve">Used for EQ suffix DIRs for PCB </w:t>
            </w:r>
            <w:r>
              <w:rPr>
                <w:rFonts w:ascii="Arial" w:hAnsi="Arial" w:cs="Arial"/>
                <w:sz w:val="24"/>
                <w:szCs w:val="24"/>
              </w:rPr>
              <w:t xml:space="preserve">functional </w:t>
            </w:r>
            <w:r w:rsidRPr="00151FB7">
              <w:rPr>
                <w:rFonts w:ascii="Arial" w:hAnsi="Arial" w:cs="Arial"/>
                <w:sz w:val="24"/>
                <w:szCs w:val="24"/>
              </w:rPr>
              <w:t>testers.</w:t>
            </w:r>
            <w:proofErr w:type="gramEnd"/>
          </w:p>
        </w:tc>
      </w:tr>
      <w:tr w:rsidR="00C26A74" w:rsidRPr="00151FB7" w:rsidTr="00C26A74">
        <w:tc>
          <w:tcPr>
            <w:tcW w:w="5040" w:type="dxa"/>
          </w:tcPr>
          <w:p w:rsidR="00C26A74" w:rsidRPr="00151FB7" w:rsidRDefault="00C26A74" w:rsidP="00C26A74">
            <w:pPr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 w:rsidRPr="00151FB7">
              <w:rPr>
                <w:rFonts w:ascii="Arial" w:hAnsi="Arial" w:cs="Arial"/>
                <w:b/>
                <w:sz w:val="24"/>
                <w:szCs w:val="24"/>
              </w:rPr>
              <w:t>PCB</w:t>
            </w:r>
            <w:r>
              <w:rPr>
                <w:rFonts w:ascii="Arial" w:hAnsi="Arial" w:cs="Arial"/>
                <w:b/>
                <w:sz w:val="24"/>
                <w:szCs w:val="24"/>
              </w:rPr>
              <w:t>I</w:t>
            </w:r>
            <w:r w:rsidRPr="00151FB7">
              <w:rPr>
                <w:rFonts w:ascii="Arial" w:hAnsi="Arial" w:cs="Arial"/>
                <w:b/>
                <w:sz w:val="24"/>
                <w:szCs w:val="24"/>
              </w:rPr>
              <w:t xml:space="preserve">CT </w:t>
            </w:r>
            <w:r w:rsidRPr="00151FB7">
              <w:rPr>
                <w:rFonts w:ascii="Arial" w:hAnsi="Arial" w:cs="Arial"/>
                <w:sz w:val="24"/>
                <w:szCs w:val="24"/>
              </w:rPr>
              <w:t>PCB Function Test:</w:t>
            </w:r>
          </w:p>
        </w:tc>
        <w:tc>
          <w:tcPr>
            <w:tcW w:w="6120" w:type="dxa"/>
          </w:tcPr>
          <w:p w:rsidR="00C26A74" w:rsidRPr="00151FB7" w:rsidRDefault="00C26A74" w:rsidP="00C26A74">
            <w:pPr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151FB7">
              <w:rPr>
                <w:rFonts w:ascii="Arial" w:hAnsi="Arial" w:cs="Arial"/>
                <w:sz w:val="24"/>
                <w:szCs w:val="24"/>
              </w:rPr>
              <w:t xml:space="preserve">Used for EQ suffix DIRs for PCB </w:t>
            </w:r>
            <w:r>
              <w:rPr>
                <w:rFonts w:ascii="Arial" w:hAnsi="Arial" w:cs="Arial"/>
                <w:sz w:val="24"/>
                <w:szCs w:val="24"/>
              </w:rPr>
              <w:t xml:space="preserve">in – circuit </w:t>
            </w:r>
            <w:r w:rsidRPr="00151FB7">
              <w:rPr>
                <w:rFonts w:ascii="Arial" w:hAnsi="Arial" w:cs="Arial"/>
                <w:sz w:val="24"/>
                <w:szCs w:val="24"/>
              </w:rPr>
              <w:t>testers.</w:t>
            </w:r>
            <w:proofErr w:type="gramEnd"/>
          </w:p>
        </w:tc>
      </w:tr>
      <w:tr w:rsidR="00C26A74" w:rsidRPr="00151FB7" w:rsidTr="00C26A74">
        <w:tc>
          <w:tcPr>
            <w:tcW w:w="5040" w:type="dxa"/>
          </w:tcPr>
          <w:p w:rsidR="00C26A74" w:rsidRPr="00151FB7" w:rsidRDefault="00C26A74" w:rsidP="00C26A74">
            <w:pPr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 w:rsidRPr="00151FB7">
              <w:rPr>
                <w:rFonts w:ascii="Arial" w:hAnsi="Arial" w:cs="Arial"/>
                <w:b/>
                <w:sz w:val="24"/>
                <w:szCs w:val="24"/>
              </w:rPr>
              <w:t>SUBSPR</w:t>
            </w:r>
            <w:r w:rsidRPr="00151FB7">
              <w:rPr>
                <w:rFonts w:ascii="Arial" w:hAnsi="Arial" w:cs="Arial"/>
                <w:sz w:val="24"/>
                <w:szCs w:val="24"/>
              </w:rPr>
              <w:t xml:space="preserve"> Subassembly / Spare Test:</w:t>
            </w:r>
          </w:p>
        </w:tc>
        <w:tc>
          <w:tcPr>
            <w:tcW w:w="6120" w:type="dxa"/>
          </w:tcPr>
          <w:p w:rsidR="00C26A74" w:rsidRPr="00151FB7" w:rsidRDefault="00C26A74" w:rsidP="00C26A74">
            <w:pPr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151FB7">
              <w:rPr>
                <w:rFonts w:ascii="Arial" w:hAnsi="Arial" w:cs="Arial"/>
                <w:sz w:val="24"/>
                <w:szCs w:val="24"/>
              </w:rPr>
              <w:t>Used for E</w:t>
            </w:r>
            <w:r>
              <w:rPr>
                <w:rFonts w:ascii="Arial" w:hAnsi="Arial" w:cs="Arial"/>
                <w:sz w:val="24"/>
                <w:szCs w:val="24"/>
              </w:rPr>
              <w:t>Q</w:t>
            </w:r>
            <w:r w:rsidRPr="00151FB7">
              <w:rPr>
                <w:rFonts w:ascii="Arial" w:hAnsi="Arial" w:cs="Arial"/>
                <w:sz w:val="24"/>
                <w:szCs w:val="24"/>
              </w:rPr>
              <w:t xml:space="preserve"> suffix DIRS for Spare / Subassembly testers.</w:t>
            </w:r>
            <w:proofErr w:type="gramEnd"/>
          </w:p>
        </w:tc>
      </w:tr>
      <w:tr w:rsidR="00C26A74" w:rsidRPr="00151FB7" w:rsidTr="00C26A74">
        <w:tc>
          <w:tcPr>
            <w:tcW w:w="5040" w:type="dxa"/>
          </w:tcPr>
          <w:p w:rsidR="00C26A74" w:rsidRPr="00151FB7" w:rsidRDefault="00C26A74" w:rsidP="00C26A74">
            <w:pPr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 w:rsidRPr="00151FB7">
              <w:rPr>
                <w:rFonts w:ascii="Arial" w:hAnsi="Arial" w:cs="Arial"/>
                <w:b/>
                <w:sz w:val="24"/>
                <w:szCs w:val="24"/>
              </w:rPr>
              <w:t>TEMECH</w:t>
            </w:r>
            <w:r w:rsidRPr="00151FB7">
              <w:rPr>
                <w:rFonts w:ascii="Arial" w:hAnsi="Arial" w:cs="Arial"/>
                <w:sz w:val="24"/>
                <w:szCs w:val="24"/>
              </w:rPr>
              <w:t xml:space="preserve"> Test Engineering </w:t>
            </w:r>
            <w:proofErr w:type="spellStart"/>
            <w:r w:rsidRPr="00151FB7">
              <w:rPr>
                <w:rFonts w:ascii="Arial" w:hAnsi="Arial" w:cs="Arial"/>
                <w:sz w:val="24"/>
                <w:szCs w:val="24"/>
              </w:rPr>
              <w:t>Mech</w:t>
            </w:r>
            <w:proofErr w:type="spellEnd"/>
            <w:r w:rsidRPr="00151FB7">
              <w:rPr>
                <w:rFonts w:ascii="Arial" w:hAnsi="Arial" w:cs="Arial"/>
                <w:sz w:val="24"/>
                <w:szCs w:val="24"/>
              </w:rPr>
              <w:t xml:space="preserve"> Document:</w:t>
            </w:r>
          </w:p>
        </w:tc>
        <w:tc>
          <w:tcPr>
            <w:tcW w:w="6120" w:type="dxa"/>
          </w:tcPr>
          <w:p w:rsidR="00C26A74" w:rsidRPr="00151FB7" w:rsidRDefault="00C26A74" w:rsidP="00C26A74">
            <w:pPr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 w:rsidRPr="00151FB7">
              <w:rPr>
                <w:rFonts w:ascii="Arial" w:hAnsi="Arial" w:cs="Arial"/>
                <w:sz w:val="24"/>
                <w:szCs w:val="24"/>
              </w:rPr>
              <w:t>Used for all ME suffix DIRS</w:t>
            </w:r>
          </w:p>
        </w:tc>
      </w:tr>
      <w:tr w:rsidR="00C26A74" w:rsidRPr="00151FB7" w:rsidTr="00C26A74">
        <w:tc>
          <w:tcPr>
            <w:tcW w:w="5040" w:type="dxa"/>
          </w:tcPr>
          <w:p w:rsidR="00C26A74" w:rsidRPr="00151FB7" w:rsidRDefault="00C26A74" w:rsidP="00C26A74">
            <w:pPr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 w:rsidRPr="00151FB7">
              <w:rPr>
                <w:rFonts w:ascii="Arial" w:hAnsi="Arial" w:cs="Arial"/>
                <w:b/>
                <w:sz w:val="24"/>
                <w:szCs w:val="24"/>
              </w:rPr>
              <w:t>TEQUAL</w:t>
            </w:r>
            <w:r w:rsidRPr="00151FB7">
              <w:rPr>
                <w:rFonts w:ascii="Arial" w:hAnsi="Arial" w:cs="Arial"/>
                <w:sz w:val="24"/>
                <w:szCs w:val="24"/>
              </w:rPr>
              <w:t xml:space="preserve"> Test Engineering Quality Docs:</w:t>
            </w:r>
          </w:p>
        </w:tc>
        <w:tc>
          <w:tcPr>
            <w:tcW w:w="6120" w:type="dxa"/>
          </w:tcPr>
          <w:p w:rsidR="00C26A74" w:rsidRPr="00151FB7" w:rsidRDefault="00C26A74" w:rsidP="00C26A74">
            <w:pPr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 w:rsidRPr="00151FB7">
              <w:rPr>
                <w:rFonts w:ascii="Arial" w:hAnsi="Arial" w:cs="Arial"/>
                <w:sz w:val="24"/>
                <w:szCs w:val="24"/>
              </w:rPr>
              <w:t>Used for both QA and QX suffix DIRS.</w:t>
            </w:r>
          </w:p>
        </w:tc>
      </w:tr>
      <w:tr w:rsidR="00C26A74" w:rsidRPr="00151FB7" w:rsidTr="00C26A74">
        <w:tc>
          <w:tcPr>
            <w:tcW w:w="5040" w:type="dxa"/>
          </w:tcPr>
          <w:p w:rsidR="00C26A74" w:rsidRPr="00151FB7" w:rsidRDefault="00C26A74" w:rsidP="00C26A74">
            <w:pPr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 w:rsidRPr="00151FB7">
              <w:rPr>
                <w:rFonts w:ascii="Arial" w:hAnsi="Arial" w:cs="Arial"/>
                <w:b/>
                <w:sz w:val="24"/>
                <w:szCs w:val="24"/>
              </w:rPr>
              <w:t>TESFTW</w:t>
            </w:r>
            <w:r w:rsidRPr="00151FB7">
              <w:rPr>
                <w:rFonts w:ascii="Arial" w:hAnsi="Arial" w:cs="Arial"/>
                <w:sz w:val="24"/>
                <w:szCs w:val="24"/>
              </w:rPr>
              <w:t xml:space="preserve"> Test Engineering Software:</w:t>
            </w:r>
          </w:p>
        </w:tc>
        <w:tc>
          <w:tcPr>
            <w:tcW w:w="6120" w:type="dxa"/>
          </w:tcPr>
          <w:p w:rsidR="00C26A74" w:rsidRPr="00151FB7" w:rsidRDefault="00C26A74" w:rsidP="00C26A74">
            <w:pPr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 w:rsidRPr="00151FB7">
              <w:rPr>
                <w:rFonts w:ascii="Arial" w:hAnsi="Arial" w:cs="Arial"/>
                <w:sz w:val="24"/>
                <w:szCs w:val="24"/>
              </w:rPr>
              <w:t xml:space="preserve">Used for SF suffix </w:t>
            </w:r>
            <w:proofErr w:type="spellStart"/>
            <w:r w:rsidRPr="00151FB7">
              <w:rPr>
                <w:rFonts w:ascii="Arial" w:hAnsi="Arial" w:cs="Arial"/>
                <w:sz w:val="24"/>
                <w:szCs w:val="24"/>
              </w:rPr>
              <w:t>DIRs.</w:t>
            </w:r>
            <w:proofErr w:type="spellEnd"/>
          </w:p>
        </w:tc>
      </w:tr>
    </w:tbl>
    <w:p w:rsidR="00CA5639" w:rsidRDefault="00675606" w:rsidP="004B7AB1">
      <w:pPr>
        <w:spacing w:before="2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The </w:t>
      </w:r>
      <w:r w:rsidR="00EA0B1F">
        <w:rPr>
          <w:rFonts w:ascii="Arial" w:hAnsi="Arial" w:cs="Arial"/>
          <w:sz w:val="24"/>
          <w:szCs w:val="24"/>
        </w:rPr>
        <w:t>suffixes</w:t>
      </w:r>
      <w:r>
        <w:rPr>
          <w:rFonts w:ascii="Arial" w:hAnsi="Arial" w:cs="Arial"/>
          <w:sz w:val="24"/>
          <w:szCs w:val="24"/>
        </w:rPr>
        <w:t xml:space="preserve"> provide us the ability to search in SAP for </w:t>
      </w:r>
      <w:r w:rsidR="00EA0B1F">
        <w:rPr>
          <w:rFonts w:ascii="Arial" w:hAnsi="Arial" w:cs="Arial"/>
          <w:sz w:val="24"/>
          <w:szCs w:val="24"/>
        </w:rPr>
        <w:t>by suff</w:t>
      </w:r>
      <w:r w:rsidR="00246805">
        <w:rPr>
          <w:rFonts w:ascii="Arial" w:hAnsi="Arial" w:cs="Arial"/>
          <w:sz w:val="24"/>
          <w:szCs w:val="24"/>
        </w:rPr>
        <w:t>ix for certain type DIRs.  The s</w:t>
      </w:r>
      <w:r w:rsidR="00EA0B1F">
        <w:rPr>
          <w:rFonts w:ascii="Arial" w:hAnsi="Arial" w:cs="Arial"/>
          <w:sz w:val="24"/>
          <w:szCs w:val="24"/>
        </w:rPr>
        <w:t>ubdocument types are necessary to enable the review functionality in SAP</w:t>
      </w:r>
      <w:r w:rsidR="00246805">
        <w:rPr>
          <w:rFonts w:ascii="Arial" w:hAnsi="Arial" w:cs="Arial"/>
          <w:sz w:val="24"/>
          <w:szCs w:val="24"/>
        </w:rPr>
        <w:t>.</w:t>
      </w:r>
    </w:p>
    <w:p w:rsidR="00B26D7E" w:rsidRDefault="005412C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test equipment DIRs, </w:t>
      </w:r>
      <w:r w:rsidR="00246805"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est procedures and </w:t>
      </w:r>
      <w:r w:rsidR="00246805">
        <w:rPr>
          <w:rFonts w:ascii="Arial" w:hAnsi="Arial" w:cs="Arial"/>
          <w:sz w:val="24"/>
          <w:szCs w:val="24"/>
        </w:rPr>
        <w:t>c</w:t>
      </w:r>
      <w:r w:rsidR="0009785E">
        <w:rPr>
          <w:rFonts w:ascii="Arial" w:hAnsi="Arial" w:cs="Arial"/>
          <w:sz w:val="24"/>
          <w:szCs w:val="24"/>
        </w:rPr>
        <w:t>alibration/</w:t>
      </w:r>
      <w:r w:rsidR="00246805">
        <w:rPr>
          <w:rFonts w:ascii="Arial" w:hAnsi="Arial" w:cs="Arial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 xml:space="preserve">aintenance </w:t>
      </w:r>
      <w:r w:rsidR="00246805"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 xml:space="preserve">rocedures </w:t>
      </w:r>
      <w:proofErr w:type="gramStart"/>
      <w:r>
        <w:rPr>
          <w:rFonts w:ascii="Arial" w:hAnsi="Arial" w:cs="Arial"/>
          <w:sz w:val="24"/>
          <w:szCs w:val="24"/>
        </w:rPr>
        <w:t>will all be linked</w:t>
      </w:r>
      <w:proofErr w:type="gramEnd"/>
      <w:r>
        <w:rPr>
          <w:rFonts w:ascii="Arial" w:hAnsi="Arial" w:cs="Arial"/>
          <w:sz w:val="24"/>
          <w:szCs w:val="24"/>
        </w:rPr>
        <w:t xml:space="preserve"> as below where arrow</w:t>
      </w:r>
      <w:r w:rsidR="0009785E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indicate linkages:</w:t>
      </w:r>
    </w:p>
    <w:p w:rsidR="005412C3" w:rsidRDefault="00246805" w:rsidP="005412C3">
      <w:pPr>
        <w:jc w:val="center"/>
      </w:pPr>
      <w:r>
        <w:object w:dxaOrig="8184" w:dyaOrig="5754">
          <v:shape id="_x0000_i1026" type="#_x0000_t75" style="width:409.5pt;height:4in" o:ole="">
            <v:imagedata r:id="rId9" o:title=""/>
          </v:shape>
          <o:OLEObject Type="Embed" ProgID="Visio.Drawing.11" ShapeID="_x0000_i1026" DrawAspect="Content" ObjectID="_1509966764" r:id="rId10"/>
        </w:object>
      </w:r>
    </w:p>
    <w:p w:rsidR="00EA0B1F" w:rsidRPr="00EA0B1F" w:rsidRDefault="00EA0B1F" w:rsidP="00EA0B1F">
      <w:pPr>
        <w:rPr>
          <w:rFonts w:ascii="Arial" w:hAnsi="Arial" w:cs="Arial"/>
          <w:sz w:val="24"/>
          <w:szCs w:val="24"/>
        </w:rPr>
      </w:pPr>
      <w:r w:rsidRPr="00EA0B1F">
        <w:rPr>
          <w:rFonts w:ascii="Arial" w:hAnsi="Arial" w:cs="Arial"/>
          <w:sz w:val="24"/>
          <w:szCs w:val="24"/>
        </w:rPr>
        <w:t xml:space="preserve">In </w:t>
      </w:r>
      <w:proofErr w:type="gramStart"/>
      <w:r w:rsidRPr="00EA0B1F">
        <w:rPr>
          <w:rFonts w:ascii="Arial" w:hAnsi="Arial" w:cs="Arial"/>
          <w:sz w:val="24"/>
          <w:szCs w:val="24"/>
        </w:rPr>
        <w:t>addition</w:t>
      </w:r>
      <w:proofErr w:type="gramEnd"/>
      <w:r w:rsidRPr="00EA0B1F">
        <w:rPr>
          <w:rFonts w:ascii="Arial" w:hAnsi="Arial" w:cs="Arial"/>
          <w:sz w:val="24"/>
          <w:szCs w:val="24"/>
        </w:rPr>
        <w:t xml:space="preserve"> there are a few other things</w:t>
      </w:r>
      <w:r w:rsidR="0009785E">
        <w:rPr>
          <w:rFonts w:ascii="Arial" w:hAnsi="Arial" w:cs="Arial"/>
          <w:sz w:val="24"/>
          <w:szCs w:val="24"/>
        </w:rPr>
        <w:t xml:space="preserve"> necessary to create each DIR in</w:t>
      </w:r>
      <w:r w:rsidRPr="00EA0B1F">
        <w:rPr>
          <w:rFonts w:ascii="Arial" w:hAnsi="Arial" w:cs="Arial"/>
          <w:sz w:val="24"/>
          <w:szCs w:val="24"/>
        </w:rPr>
        <w:t xml:space="preserve"> SAP:</w:t>
      </w:r>
    </w:p>
    <w:p w:rsidR="00EA0B1F" w:rsidRPr="00EA0B1F" w:rsidRDefault="00EA0B1F" w:rsidP="00EA0B1F">
      <w:pPr>
        <w:spacing w:after="0"/>
        <w:ind w:left="720"/>
        <w:rPr>
          <w:rFonts w:ascii="Arial" w:hAnsi="Arial" w:cs="Arial"/>
          <w:sz w:val="24"/>
          <w:szCs w:val="24"/>
        </w:rPr>
      </w:pPr>
      <w:r w:rsidRPr="00EA0B1F">
        <w:rPr>
          <w:rFonts w:ascii="Arial" w:hAnsi="Arial" w:cs="Arial"/>
          <w:sz w:val="24"/>
          <w:szCs w:val="24"/>
        </w:rPr>
        <w:t>Lab/Office must be set to AKH</w:t>
      </w:r>
    </w:p>
    <w:p w:rsidR="00EA0B1F" w:rsidRDefault="0009785E" w:rsidP="004B7AB1">
      <w:pPr>
        <w:spacing w:before="120" w:after="0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Model and</w:t>
      </w:r>
      <w:r w:rsidR="00EA0B1F" w:rsidRPr="00EA0B1F">
        <w:rPr>
          <w:rFonts w:ascii="Arial" w:hAnsi="Arial" w:cs="Arial"/>
          <w:sz w:val="24"/>
          <w:szCs w:val="24"/>
        </w:rPr>
        <w:t xml:space="preserve">/or Project code </w:t>
      </w:r>
      <w:proofErr w:type="gramStart"/>
      <w:r w:rsidR="00EA0B1F" w:rsidRPr="00EA0B1F">
        <w:rPr>
          <w:rFonts w:ascii="Arial" w:hAnsi="Arial" w:cs="Arial"/>
          <w:sz w:val="24"/>
          <w:szCs w:val="24"/>
        </w:rPr>
        <w:t>must be selected</w:t>
      </w:r>
      <w:proofErr w:type="gramEnd"/>
      <w:r w:rsidR="00EA0B1F" w:rsidRPr="00EA0B1F">
        <w:rPr>
          <w:rFonts w:ascii="Arial" w:hAnsi="Arial" w:cs="Arial"/>
          <w:sz w:val="24"/>
          <w:szCs w:val="24"/>
        </w:rPr>
        <w:t>, N/A is a valid selection for both, but one or the other can be set to a valid entry</w:t>
      </w:r>
    </w:p>
    <w:p w:rsidR="00CB0458" w:rsidRDefault="00CB0458" w:rsidP="00EA0B1F">
      <w:pPr>
        <w:spacing w:after="0"/>
        <w:ind w:left="720"/>
        <w:rPr>
          <w:rFonts w:ascii="Arial" w:hAnsi="Arial" w:cs="Arial"/>
          <w:sz w:val="24"/>
          <w:szCs w:val="24"/>
        </w:rPr>
      </w:pPr>
    </w:p>
    <w:p w:rsidR="004B7AB1" w:rsidRDefault="004B7AB1" w:rsidP="00EA0B1F">
      <w:pPr>
        <w:spacing w:after="0"/>
        <w:ind w:left="720"/>
        <w:rPr>
          <w:rFonts w:ascii="Arial" w:hAnsi="Arial" w:cs="Arial"/>
          <w:sz w:val="24"/>
          <w:szCs w:val="24"/>
        </w:rPr>
      </w:pPr>
    </w:p>
    <w:p w:rsidR="008A73EA" w:rsidRDefault="008A73EA" w:rsidP="008A73EA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TEE DIRs need to </w:t>
      </w:r>
      <w:proofErr w:type="gramStart"/>
      <w:r>
        <w:rPr>
          <w:rFonts w:ascii="Arial" w:hAnsi="Arial" w:cs="Arial"/>
          <w:sz w:val="24"/>
          <w:szCs w:val="24"/>
        </w:rPr>
        <w:t>be released</w:t>
      </w:r>
      <w:proofErr w:type="gramEnd"/>
      <w:r>
        <w:rPr>
          <w:rFonts w:ascii="Arial" w:hAnsi="Arial" w:cs="Arial"/>
          <w:sz w:val="24"/>
          <w:szCs w:val="24"/>
        </w:rPr>
        <w:t xml:space="preserve"> via ECR.  Each tester will require a minimum of </w:t>
      </w:r>
      <w:proofErr w:type="gramStart"/>
      <w:r>
        <w:rPr>
          <w:rFonts w:ascii="Arial" w:hAnsi="Arial" w:cs="Arial"/>
          <w:sz w:val="24"/>
          <w:szCs w:val="24"/>
        </w:rPr>
        <w:t>2</w:t>
      </w:r>
      <w:proofErr w:type="gramEnd"/>
      <w:r>
        <w:rPr>
          <w:rFonts w:ascii="Arial" w:hAnsi="Arial" w:cs="Arial"/>
          <w:sz w:val="24"/>
          <w:szCs w:val="24"/>
        </w:rPr>
        <w:t xml:space="preserve"> ECRs for release.</w:t>
      </w:r>
      <w:r w:rsidR="00FC1029">
        <w:rPr>
          <w:rFonts w:ascii="Arial" w:hAnsi="Arial" w:cs="Arial"/>
          <w:sz w:val="24"/>
          <w:szCs w:val="24"/>
        </w:rPr>
        <w:t xml:space="preserve">  EQ, ME, and SF </w:t>
      </w:r>
      <w:r w:rsidR="0009785E">
        <w:rPr>
          <w:rFonts w:ascii="Arial" w:hAnsi="Arial" w:cs="Arial"/>
          <w:sz w:val="24"/>
          <w:szCs w:val="24"/>
        </w:rPr>
        <w:t>DIRs</w:t>
      </w:r>
      <w:r w:rsidR="00FC1029">
        <w:rPr>
          <w:rFonts w:ascii="Arial" w:hAnsi="Arial" w:cs="Arial"/>
          <w:sz w:val="24"/>
          <w:szCs w:val="24"/>
        </w:rPr>
        <w:t xml:space="preserve"> </w:t>
      </w:r>
      <w:proofErr w:type="gramStart"/>
      <w:r w:rsidR="00A503E0">
        <w:rPr>
          <w:rFonts w:ascii="Arial" w:hAnsi="Arial" w:cs="Arial"/>
          <w:sz w:val="24"/>
          <w:szCs w:val="24"/>
        </w:rPr>
        <w:t>can be released</w:t>
      </w:r>
      <w:proofErr w:type="gramEnd"/>
      <w:r w:rsidR="001D6B04">
        <w:rPr>
          <w:rFonts w:ascii="Arial" w:hAnsi="Arial" w:cs="Arial"/>
          <w:sz w:val="24"/>
          <w:szCs w:val="24"/>
        </w:rPr>
        <w:t xml:space="preserve"> on one ECR; QX</w:t>
      </w:r>
      <w:r w:rsidR="00A503E0">
        <w:rPr>
          <w:rFonts w:ascii="Arial" w:hAnsi="Arial" w:cs="Arial"/>
          <w:sz w:val="24"/>
          <w:szCs w:val="24"/>
        </w:rPr>
        <w:t xml:space="preserve"> and QA </w:t>
      </w:r>
      <w:r w:rsidR="0009785E">
        <w:rPr>
          <w:rFonts w:ascii="Arial" w:hAnsi="Arial" w:cs="Arial"/>
          <w:sz w:val="24"/>
          <w:szCs w:val="24"/>
        </w:rPr>
        <w:t>DIR</w:t>
      </w:r>
      <w:r w:rsidR="00A503E0">
        <w:rPr>
          <w:rFonts w:ascii="Arial" w:hAnsi="Arial" w:cs="Arial"/>
          <w:sz w:val="24"/>
          <w:szCs w:val="24"/>
        </w:rPr>
        <w:t xml:space="preserve">s </w:t>
      </w:r>
      <w:r w:rsidR="001D6B04">
        <w:rPr>
          <w:rFonts w:ascii="Arial" w:hAnsi="Arial" w:cs="Arial"/>
          <w:sz w:val="24"/>
          <w:szCs w:val="24"/>
        </w:rPr>
        <w:t>must</w:t>
      </w:r>
      <w:r w:rsidR="00A503E0">
        <w:rPr>
          <w:rFonts w:ascii="Arial" w:hAnsi="Arial" w:cs="Arial"/>
          <w:sz w:val="24"/>
          <w:szCs w:val="24"/>
        </w:rPr>
        <w:t xml:space="preserve"> be on </w:t>
      </w:r>
      <w:r w:rsidR="001D6B04">
        <w:rPr>
          <w:rFonts w:ascii="Arial" w:hAnsi="Arial" w:cs="Arial"/>
          <w:sz w:val="24"/>
          <w:szCs w:val="24"/>
        </w:rPr>
        <w:t>another</w:t>
      </w:r>
      <w:r w:rsidR="00A503E0">
        <w:rPr>
          <w:rFonts w:ascii="Arial" w:hAnsi="Arial" w:cs="Arial"/>
          <w:sz w:val="24"/>
          <w:szCs w:val="24"/>
        </w:rPr>
        <w:t xml:space="preserve"> ECR. </w:t>
      </w:r>
      <w:r w:rsidR="001D6B04">
        <w:rPr>
          <w:rFonts w:ascii="Arial" w:hAnsi="Arial" w:cs="Arial"/>
          <w:sz w:val="24"/>
          <w:szCs w:val="24"/>
        </w:rPr>
        <w:t xml:space="preserve"> The Quality document types (QX and</w:t>
      </w:r>
      <w:r w:rsidR="00A503E0">
        <w:rPr>
          <w:rFonts w:ascii="Arial" w:hAnsi="Arial" w:cs="Arial"/>
          <w:sz w:val="24"/>
          <w:szCs w:val="24"/>
        </w:rPr>
        <w:t xml:space="preserve"> QA) cannot be mixed with the </w:t>
      </w:r>
      <w:proofErr w:type="gramStart"/>
      <w:r w:rsidR="00A503E0">
        <w:rPr>
          <w:rFonts w:ascii="Arial" w:hAnsi="Arial" w:cs="Arial"/>
          <w:sz w:val="24"/>
          <w:szCs w:val="24"/>
        </w:rPr>
        <w:t>others</w:t>
      </w:r>
      <w:proofErr w:type="gramEnd"/>
      <w:r w:rsidR="00A503E0">
        <w:rPr>
          <w:rFonts w:ascii="Arial" w:hAnsi="Arial" w:cs="Arial"/>
          <w:sz w:val="24"/>
          <w:szCs w:val="24"/>
        </w:rPr>
        <w:t xml:space="preserve"> as they require a different workflow.  This is true at release and for subsequent changes.</w:t>
      </w:r>
    </w:p>
    <w:p w:rsidR="008A73EA" w:rsidRDefault="008A73EA" w:rsidP="00EA0B1F">
      <w:pPr>
        <w:spacing w:after="0"/>
        <w:ind w:left="720"/>
        <w:rPr>
          <w:rFonts w:ascii="Arial" w:hAnsi="Arial" w:cs="Arial"/>
          <w:sz w:val="24"/>
          <w:szCs w:val="24"/>
        </w:rPr>
      </w:pPr>
    </w:p>
    <w:p w:rsidR="008A73EA" w:rsidRDefault="008A73EA" w:rsidP="00EA0B1F">
      <w:pPr>
        <w:spacing w:after="0"/>
        <w:ind w:left="720"/>
        <w:rPr>
          <w:rFonts w:ascii="Arial" w:hAnsi="Arial" w:cs="Arial"/>
          <w:sz w:val="24"/>
          <w:szCs w:val="24"/>
        </w:rPr>
      </w:pPr>
    </w:p>
    <w:p w:rsidR="004B7AB1" w:rsidRDefault="004B7AB1" w:rsidP="004B7AB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remainder of this document describes how to create these DIRs in SAP.</w:t>
      </w:r>
    </w:p>
    <w:p w:rsidR="00CB0458" w:rsidRPr="00492F72" w:rsidRDefault="00CB0458" w:rsidP="00F461CF">
      <w:pPr>
        <w:pStyle w:val="Heading2"/>
        <w:spacing w:before="0" w:line="240" w:lineRule="auto"/>
      </w:pPr>
      <w:r>
        <w:br w:type="page"/>
      </w:r>
      <w:bookmarkStart w:id="2" w:name="_Toc425348005"/>
      <w:r w:rsidRPr="00492F72">
        <w:lastRenderedPageBreak/>
        <w:t xml:space="preserve">Creating a Test </w:t>
      </w:r>
      <w:r w:rsidR="0042254E">
        <w:t>E</w:t>
      </w:r>
      <w:r w:rsidRPr="00492F72">
        <w:t>quipment DIR</w:t>
      </w:r>
      <w:bookmarkEnd w:id="2"/>
    </w:p>
    <w:p w:rsidR="00CB0458" w:rsidRPr="002A0A93" w:rsidRDefault="002A0A93" w:rsidP="00F461CF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Create a new </w:t>
      </w:r>
      <w:proofErr w:type="gramStart"/>
      <w:r>
        <w:rPr>
          <w:rFonts w:ascii="Arial" w:hAnsi="Arial" w:cs="Arial"/>
          <w:sz w:val="24"/>
          <w:szCs w:val="24"/>
        </w:rPr>
        <w:t>d</w:t>
      </w:r>
      <w:r w:rsidR="00CB0458" w:rsidRPr="00CB0458">
        <w:rPr>
          <w:rFonts w:ascii="Arial" w:hAnsi="Arial" w:cs="Arial"/>
          <w:sz w:val="24"/>
          <w:szCs w:val="24"/>
        </w:rPr>
        <w:t>ocument</w:t>
      </w:r>
      <w:r w:rsidR="00F461CF">
        <w:rPr>
          <w:rFonts w:ascii="Arial" w:hAnsi="Arial" w:cs="Arial"/>
          <w:sz w:val="24"/>
          <w:szCs w:val="24"/>
        </w:rPr>
        <w:t>:</w:t>
      </w:r>
      <w:proofErr w:type="gramEnd"/>
      <w:r w:rsidR="00CB0458" w:rsidRPr="00CB0458">
        <w:rPr>
          <w:rFonts w:ascii="Arial" w:hAnsi="Arial" w:cs="Arial"/>
          <w:sz w:val="24"/>
          <w:szCs w:val="24"/>
        </w:rPr>
        <w:t xml:space="preserve"> </w:t>
      </w:r>
      <w:r w:rsidRPr="002A0A93">
        <w:rPr>
          <w:rFonts w:ascii="Arial" w:hAnsi="Arial" w:cs="Arial"/>
          <w:b/>
          <w:sz w:val="24"/>
          <w:szCs w:val="24"/>
        </w:rPr>
        <w:t>cv01n</w:t>
      </w:r>
    </w:p>
    <w:p w:rsidR="00D23A4E" w:rsidRDefault="00D23A4E" w:rsidP="00F461CF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Document Type </w:t>
      </w:r>
      <w:r w:rsidRPr="002A0A93">
        <w:rPr>
          <w:rFonts w:ascii="Arial" w:hAnsi="Arial" w:cs="Arial"/>
          <w:b/>
          <w:sz w:val="24"/>
          <w:szCs w:val="24"/>
        </w:rPr>
        <w:t>TEE</w:t>
      </w:r>
      <w:r w:rsidR="007252BA">
        <w:rPr>
          <w:rFonts w:ascii="Arial" w:hAnsi="Arial" w:cs="Arial"/>
          <w:sz w:val="24"/>
          <w:szCs w:val="24"/>
        </w:rPr>
        <w:t xml:space="preserve">, </w:t>
      </w:r>
      <w:r w:rsidR="006A3649"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219075" cy="209550"/>
            <wp:effectExtent l="1905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3A4E" w:rsidRDefault="00D23A4E" w:rsidP="00F461CF">
      <w:pPr>
        <w:spacing w:before="120"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Select Class Code </w:t>
      </w:r>
      <w:r w:rsidRPr="001E7006">
        <w:rPr>
          <w:rFonts w:ascii="Arial" w:hAnsi="Arial" w:cs="Arial"/>
          <w:b/>
          <w:sz w:val="24"/>
          <w:szCs w:val="24"/>
        </w:rPr>
        <w:t>TE0</w:t>
      </w:r>
    </w:p>
    <w:p w:rsidR="00026D0C" w:rsidRDefault="001E7006" w:rsidP="00F461CF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Core Number </w:t>
      </w:r>
      <w:r w:rsidRPr="00590190">
        <w:rPr>
          <w:rFonts w:ascii="Arial" w:hAnsi="Arial" w:cs="Arial"/>
          <w:b/>
          <w:sz w:val="24"/>
          <w:szCs w:val="24"/>
        </w:rPr>
        <w:t>blank</w:t>
      </w:r>
      <w:r w:rsidR="00026D0C">
        <w:rPr>
          <w:rFonts w:ascii="Arial" w:hAnsi="Arial" w:cs="Arial"/>
          <w:sz w:val="24"/>
          <w:szCs w:val="24"/>
        </w:rPr>
        <w:t xml:space="preserve"> or </w:t>
      </w:r>
      <w:r w:rsidRPr="00590190">
        <w:rPr>
          <w:rFonts w:ascii="Arial" w:hAnsi="Arial" w:cs="Arial"/>
          <w:b/>
          <w:sz w:val="24"/>
          <w:szCs w:val="24"/>
        </w:rPr>
        <w:t>6-</w:t>
      </w:r>
      <w:r w:rsidR="00FD5BCF" w:rsidRPr="00590190">
        <w:rPr>
          <w:rFonts w:ascii="Arial" w:hAnsi="Arial" w:cs="Arial"/>
          <w:b/>
          <w:sz w:val="24"/>
          <w:szCs w:val="24"/>
        </w:rPr>
        <w:t>digit</w:t>
      </w:r>
      <w:r w:rsidRPr="00CA35A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Core N</w:t>
      </w:r>
      <w:r w:rsidR="00FD5BCF">
        <w:rPr>
          <w:rFonts w:ascii="Arial" w:hAnsi="Arial" w:cs="Arial"/>
          <w:sz w:val="24"/>
          <w:szCs w:val="24"/>
        </w:rPr>
        <w:t>umber</w:t>
      </w:r>
      <w:r w:rsidR="007252BA">
        <w:rPr>
          <w:rFonts w:ascii="Arial" w:hAnsi="Arial" w:cs="Arial"/>
          <w:sz w:val="24"/>
          <w:szCs w:val="24"/>
        </w:rPr>
        <w:t xml:space="preserve">, </w:t>
      </w:r>
      <w:r w:rsidR="006A3649"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552450" cy="276225"/>
            <wp:effectExtent l="1905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5BCF" w:rsidRDefault="00026D0C" w:rsidP="00F461CF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</w:t>
      </w:r>
      <w:r w:rsidR="00FD5BCF">
        <w:rPr>
          <w:rFonts w:ascii="Arial" w:hAnsi="Arial" w:cs="Arial"/>
          <w:sz w:val="24"/>
          <w:szCs w:val="24"/>
        </w:rPr>
        <w:t>uffix:</w:t>
      </w:r>
      <w:r>
        <w:rPr>
          <w:rFonts w:ascii="Arial" w:hAnsi="Arial" w:cs="Arial"/>
          <w:sz w:val="24"/>
          <w:szCs w:val="24"/>
        </w:rPr>
        <w:t xml:space="preserve"> </w:t>
      </w:r>
      <w:r w:rsidRPr="00590190">
        <w:rPr>
          <w:rFonts w:ascii="Arial" w:hAnsi="Arial" w:cs="Arial"/>
          <w:b/>
          <w:sz w:val="24"/>
          <w:szCs w:val="24"/>
        </w:rPr>
        <w:t>EQ, ME, QA, QX, SF</w:t>
      </w:r>
      <w:r w:rsidR="007252BA">
        <w:rPr>
          <w:rFonts w:ascii="Arial" w:hAnsi="Arial" w:cs="Arial"/>
          <w:b/>
          <w:sz w:val="24"/>
          <w:szCs w:val="24"/>
        </w:rPr>
        <w:t xml:space="preserve">, </w:t>
      </w:r>
      <w:r w:rsidR="006A3649">
        <w:rPr>
          <w:rFonts w:ascii="Arial" w:hAnsi="Arial" w:cs="Arial"/>
          <w:b/>
          <w:noProof/>
          <w:sz w:val="24"/>
          <w:szCs w:val="24"/>
        </w:rPr>
        <w:drawing>
          <wp:inline distT="0" distB="0" distL="0" distR="0">
            <wp:extent cx="552450" cy="276225"/>
            <wp:effectExtent l="1905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52BA" w:rsidRDefault="007252BA" w:rsidP="006F5EC9">
      <w:pPr>
        <w:spacing w:before="120"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Document Data tab:</w:t>
      </w:r>
    </w:p>
    <w:p w:rsidR="00405ADC" w:rsidRDefault="00026D0C" w:rsidP="006F5EC9">
      <w:pPr>
        <w:spacing w:before="120" w:after="0" w:line="240" w:lineRule="auto"/>
        <w:ind w:left="720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D</w:t>
      </w:r>
      <w:r w:rsidR="00AD2751">
        <w:rPr>
          <w:rFonts w:ascii="Arial" w:hAnsi="Arial" w:cs="Arial"/>
          <w:sz w:val="24"/>
          <w:szCs w:val="24"/>
        </w:rPr>
        <w:t>escription</w:t>
      </w:r>
      <w:r w:rsidR="00590190">
        <w:rPr>
          <w:rFonts w:ascii="Arial" w:hAnsi="Arial" w:cs="Arial"/>
          <w:sz w:val="24"/>
          <w:szCs w:val="24"/>
        </w:rPr>
        <w:t>:</w:t>
      </w:r>
      <w:r w:rsidR="00405ADC">
        <w:rPr>
          <w:rFonts w:ascii="Arial" w:hAnsi="Arial" w:cs="Arial"/>
          <w:sz w:val="24"/>
          <w:szCs w:val="24"/>
        </w:rPr>
        <w:t xml:space="preserve"> </w:t>
      </w:r>
      <w:r w:rsidR="00590190" w:rsidRPr="00590190">
        <w:rPr>
          <w:rFonts w:ascii="Arial" w:hAnsi="Arial" w:cs="Arial"/>
          <w:b/>
          <w:sz w:val="24"/>
          <w:szCs w:val="24"/>
        </w:rPr>
        <w:t>description</w:t>
      </w:r>
      <w:r w:rsidR="00590190">
        <w:rPr>
          <w:rFonts w:ascii="Arial" w:hAnsi="Arial" w:cs="Arial"/>
          <w:sz w:val="24"/>
          <w:szCs w:val="24"/>
        </w:rPr>
        <w:t xml:space="preserve"> </w:t>
      </w:r>
      <w:r w:rsidR="00AD2751">
        <w:rPr>
          <w:rFonts w:ascii="Arial" w:hAnsi="Arial" w:cs="Arial"/>
          <w:sz w:val="24"/>
          <w:szCs w:val="24"/>
        </w:rPr>
        <w:t>“</w:t>
      </w:r>
      <w:r w:rsidR="00405ADC">
        <w:rPr>
          <w:rFonts w:ascii="Arial" w:hAnsi="Arial" w:cs="Arial"/>
          <w:sz w:val="24"/>
          <w:szCs w:val="24"/>
        </w:rPr>
        <w:t>long te</w:t>
      </w:r>
      <w:r>
        <w:rPr>
          <w:rFonts w:ascii="Arial" w:hAnsi="Arial" w:cs="Arial"/>
          <w:sz w:val="24"/>
          <w:szCs w:val="24"/>
        </w:rPr>
        <w:t>x</w:t>
      </w:r>
      <w:r w:rsidR="00405ADC">
        <w:rPr>
          <w:rFonts w:ascii="Arial" w:hAnsi="Arial" w:cs="Arial"/>
          <w:sz w:val="24"/>
          <w:szCs w:val="24"/>
        </w:rPr>
        <w:t>t</w:t>
      </w:r>
      <w:r w:rsidR="00AD2751">
        <w:rPr>
          <w:rFonts w:ascii="Arial" w:hAnsi="Arial" w:cs="Arial"/>
          <w:sz w:val="24"/>
          <w:szCs w:val="24"/>
        </w:rPr>
        <w:t>”</w:t>
      </w:r>
      <w:r w:rsidR="00405ADC">
        <w:rPr>
          <w:rFonts w:ascii="Arial" w:hAnsi="Arial" w:cs="Arial"/>
          <w:sz w:val="24"/>
          <w:szCs w:val="24"/>
        </w:rPr>
        <w:t xml:space="preserve"> if ne</w:t>
      </w:r>
      <w:r w:rsidR="00590190">
        <w:rPr>
          <w:rFonts w:ascii="Arial" w:hAnsi="Arial" w:cs="Arial"/>
          <w:sz w:val="24"/>
          <w:szCs w:val="24"/>
        </w:rPr>
        <w:t>eded</w:t>
      </w:r>
      <w:r w:rsidR="00405ADC">
        <w:rPr>
          <w:rFonts w:ascii="Arial" w:hAnsi="Arial" w:cs="Arial"/>
          <w:sz w:val="24"/>
          <w:szCs w:val="24"/>
        </w:rPr>
        <w:t xml:space="preserve">, best to fit </w:t>
      </w:r>
      <w:r w:rsidR="00AD2751">
        <w:rPr>
          <w:rFonts w:ascii="Arial" w:hAnsi="Arial" w:cs="Arial"/>
          <w:sz w:val="24"/>
          <w:szCs w:val="24"/>
        </w:rPr>
        <w:t xml:space="preserve">the description </w:t>
      </w:r>
      <w:r w:rsidR="00405ADC">
        <w:rPr>
          <w:rFonts w:ascii="Arial" w:hAnsi="Arial" w:cs="Arial"/>
          <w:sz w:val="24"/>
          <w:szCs w:val="24"/>
        </w:rPr>
        <w:t>in field for searching.</w:t>
      </w:r>
      <w:proofErr w:type="gramEnd"/>
    </w:p>
    <w:p w:rsidR="00405ADC" w:rsidRDefault="00405ADC" w:rsidP="006F5EC9">
      <w:pPr>
        <w:spacing w:before="120" w:after="0" w:line="240" w:lineRule="auto"/>
        <w:ind w:left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Lab/Office </w:t>
      </w:r>
      <w:r w:rsidRPr="00405ADC">
        <w:rPr>
          <w:rFonts w:ascii="Arial" w:hAnsi="Arial" w:cs="Arial"/>
          <w:b/>
          <w:sz w:val="24"/>
          <w:szCs w:val="24"/>
        </w:rPr>
        <w:t>AKH</w:t>
      </w:r>
    </w:p>
    <w:p w:rsidR="007252BA" w:rsidRPr="00F461CF" w:rsidRDefault="007252BA" w:rsidP="00F461CF">
      <w:pPr>
        <w:spacing w:before="120" w:after="0" w:line="240" w:lineRule="auto"/>
        <w:rPr>
          <w:rFonts w:ascii="Arial" w:hAnsi="Arial" w:cs="Arial"/>
          <w:sz w:val="24"/>
          <w:szCs w:val="24"/>
        </w:rPr>
      </w:pPr>
      <w:proofErr w:type="spellStart"/>
      <w:r w:rsidRPr="00F461CF">
        <w:rPr>
          <w:rFonts w:ascii="Arial" w:hAnsi="Arial" w:cs="Arial"/>
          <w:sz w:val="24"/>
          <w:szCs w:val="24"/>
        </w:rPr>
        <w:t>Addnl</w:t>
      </w:r>
      <w:proofErr w:type="spellEnd"/>
      <w:r w:rsidRPr="00F461CF">
        <w:rPr>
          <w:rFonts w:ascii="Arial" w:hAnsi="Arial" w:cs="Arial"/>
          <w:sz w:val="24"/>
          <w:szCs w:val="24"/>
        </w:rPr>
        <w:t xml:space="preserve"> Data tab</w:t>
      </w:r>
    </w:p>
    <w:p w:rsidR="00F377FF" w:rsidRDefault="006E2521" w:rsidP="006F5EC9">
      <w:pPr>
        <w:spacing w:before="120" w:after="0" w:line="240" w:lineRule="auto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Model</w:t>
      </w:r>
      <w:r w:rsidR="00026D0C">
        <w:rPr>
          <w:rFonts w:ascii="Arial" w:hAnsi="Arial" w:cs="Arial"/>
          <w:sz w:val="24"/>
          <w:szCs w:val="24"/>
        </w:rPr>
        <w:t xml:space="preserve"> Code </w:t>
      </w:r>
      <w:r w:rsidR="00F03C7A">
        <w:rPr>
          <w:rFonts w:ascii="Arial" w:hAnsi="Arial" w:cs="Arial"/>
          <w:sz w:val="24"/>
          <w:szCs w:val="24"/>
        </w:rPr>
        <w:t xml:space="preserve">and </w:t>
      </w:r>
      <w:r>
        <w:rPr>
          <w:rFonts w:ascii="Arial" w:hAnsi="Arial" w:cs="Arial"/>
          <w:sz w:val="24"/>
          <w:szCs w:val="24"/>
        </w:rPr>
        <w:t>Project</w:t>
      </w:r>
      <w:r w:rsidR="00026D0C">
        <w:rPr>
          <w:rFonts w:ascii="Arial" w:hAnsi="Arial" w:cs="Arial"/>
          <w:sz w:val="24"/>
          <w:szCs w:val="24"/>
        </w:rPr>
        <w:t xml:space="preserve"> Code</w:t>
      </w:r>
      <w:r w:rsidR="00590190">
        <w:rPr>
          <w:rFonts w:ascii="Arial" w:hAnsi="Arial" w:cs="Arial"/>
          <w:sz w:val="24"/>
          <w:szCs w:val="24"/>
        </w:rPr>
        <w:t>:</w:t>
      </w:r>
      <w:r w:rsidR="00F377FF">
        <w:rPr>
          <w:rFonts w:ascii="Arial" w:hAnsi="Arial" w:cs="Arial"/>
          <w:sz w:val="24"/>
          <w:szCs w:val="24"/>
        </w:rPr>
        <w:t xml:space="preserve"> </w:t>
      </w:r>
      <w:r w:rsidR="00F377FF" w:rsidRPr="00AD2751">
        <w:rPr>
          <w:rFonts w:ascii="Arial" w:hAnsi="Arial" w:cs="Arial"/>
          <w:b/>
          <w:sz w:val="24"/>
          <w:szCs w:val="24"/>
        </w:rPr>
        <w:t>N/A</w:t>
      </w:r>
      <w:r w:rsidR="00AD2751">
        <w:rPr>
          <w:rFonts w:ascii="Arial" w:hAnsi="Arial" w:cs="Arial"/>
          <w:sz w:val="24"/>
          <w:szCs w:val="24"/>
        </w:rPr>
        <w:t xml:space="preserve"> </w:t>
      </w:r>
      <w:r w:rsidR="00026D0C">
        <w:rPr>
          <w:rFonts w:ascii="Arial" w:hAnsi="Arial" w:cs="Arial"/>
          <w:sz w:val="24"/>
          <w:szCs w:val="24"/>
        </w:rPr>
        <w:t xml:space="preserve">or </w:t>
      </w:r>
      <w:r w:rsidR="00026D0C" w:rsidRPr="00590190">
        <w:rPr>
          <w:rFonts w:ascii="Arial" w:hAnsi="Arial" w:cs="Arial"/>
          <w:b/>
          <w:sz w:val="24"/>
          <w:szCs w:val="24"/>
        </w:rPr>
        <w:t>actual code</w:t>
      </w:r>
      <w:r w:rsidR="00F03C7A">
        <w:rPr>
          <w:rFonts w:ascii="Arial" w:hAnsi="Arial" w:cs="Arial"/>
          <w:b/>
          <w:sz w:val="24"/>
          <w:szCs w:val="24"/>
        </w:rPr>
        <w:t xml:space="preserve"> </w:t>
      </w:r>
      <w:r w:rsidR="00F03C7A" w:rsidRPr="00F03C7A">
        <w:rPr>
          <w:rFonts w:ascii="Arial" w:hAnsi="Arial" w:cs="Arial"/>
          <w:sz w:val="24"/>
          <w:szCs w:val="24"/>
        </w:rPr>
        <w:t>(must fill in both)</w:t>
      </w:r>
    </w:p>
    <w:p w:rsidR="00F377FF" w:rsidRDefault="00590190" w:rsidP="006F5EC9">
      <w:pPr>
        <w:spacing w:after="0" w:line="240" w:lineRule="auto"/>
        <w:ind w:left="720"/>
        <w:rPr>
          <w:rFonts w:ascii="Arial" w:hAnsi="Arial" w:cs="Arial"/>
          <w:noProof/>
          <w:sz w:val="24"/>
          <w:szCs w:val="24"/>
        </w:rPr>
      </w:pPr>
      <w:r w:rsidRPr="00590190">
        <w:rPr>
          <w:rFonts w:ascii="Arial" w:hAnsi="Arial" w:cs="Arial"/>
          <w:sz w:val="24"/>
          <w:szCs w:val="24"/>
        </w:rPr>
        <w:t>Sub Doc:</w:t>
      </w:r>
      <w:r w:rsidR="006F4D9E">
        <w:rPr>
          <w:rFonts w:ascii="Arial" w:hAnsi="Arial" w:cs="Arial"/>
          <w:b/>
          <w:sz w:val="24"/>
          <w:szCs w:val="24"/>
        </w:rPr>
        <w:t xml:space="preserve"> INSIN, OTHER, PCBFCT PCBICT, SUBSPR, TEMECH, TEQUAL, TESFT</w:t>
      </w:r>
      <w:r w:rsidR="007252BA">
        <w:rPr>
          <w:rFonts w:ascii="Arial" w:hAnsi="Arial" w:cs="Arial"/>
          <w:b/>
          <w:sz w:val="24"/>
          <w:szCs w:val="24"/>
        </w:rPr>
        <w:t xml:space="preserve">, </w:t>
      </w:r>
      <w:r w:rsidR="006A3649">
        <w:rPr>
          <w:rFonts w:ascii="Arial" w:hAnsi="Arial" w:cs="Arial"/>
          <w:b/>
          <w:noProof/>
          <w:sz w:val="24"/>
          <w:szCs w:val="24"/>
        </w:rPr>
        <w:drawing>
          <wp:inline distT="0" distB="0" distL="0" distR="0">
            <wp:extent cx="247650" cy="295275"/>
            <wp:effectExtent l="1905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5EC9" w:rsidRDefault="006F5EC9" w:rsidP="00F461CF">
      <w:pPr>
        <w:spacing w:before="120"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Object Links</w:t>
      </w:r>
    </w:p>
    <w:p w:rsidR="006F5EC9" w:rsidRDefault="006F5EC9" w:rsidP="00632F8B">
      <w:pPr>
        <w:spacing w:before="120" w:after="0" w:line="240" w:lineRule="auto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Create material links in material master tab</w:t>
      </w:r>
    </w:p>
    <w:p w:rsidR="006F5EC9" w:rsidRDefault="006F5EC9" w:rsidP="00632F8B">
      <w:pPr>
        <w:spacing w:before="120" w:after="0" w:line="240" w:lineRule="auto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Create DIR links Other TEE DIRS, CAL, TSP here</w:t>
      </w:r>
    </w:p>
    <w:p w:rsidR="00632F8B" w:rsidRDefault="00632F8B" w:rsidP="00632F8B">
      <w:pPr>
        <w:spacing w:before="120"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Add files, Document Data tab</w:t>
      </w:r>
    </w:p>
    <w:p w:rsidR="00632F8B" w:rsidRDefault="00632F8B" w:rsidP="00632F8B">
      <w:pPr>
        <w:spacing w:before="120" w:after="0" w:line="240" w:lineRule="auto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266700" cy="238125"/>
            <wp:effectExtent l="1905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4"/>
          <w:szCs w:val="24"/>
        </w:rPr>
        <w:t xml:space="preserve">, navigate to file(s), select, check in, </w:t>
      </w:r>
      <w:r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266700" cy="238125"/>
            <wp:effectExtent l="1905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D5518">
        <w:rPr>
          <w:rFonts w:ascii="Arial" w:hAnsi="Arial" w:cs="Arial"/>
          <w:sz w:val="24"/>
          <w:szCs w:val="24"/>
        </w:rPr>
        <w:t xml:space="preserve">  </w:t>
      </w:r>
      <w:proofErr w:type="gramStart"/>
      <w:r w:rsidR="000D5518">
        <w:rPr>
          <w:rFonts w:ascii="Arial" w:hAnsi="Arial" w:cs="Arial"/>
          <w:sz w:val="24"/>
          <w:szCs w:val="24"/>
        </w:rPr>
        <w:t>remember</w:t>
      </w:r>
      <w:proofErr w:type="gramEnd"/>
      <w:r w:rsidR="000D5518">
        <w:rPr>
          <w:rFonts w:ascii="Arial" w:hAnsi="Arial" w:cs="Arial"/>
          <w:sz w:val="24"/>
          <w:szCs w:val="24"/>
        </w:rPr>
        <w:t xml:space="preserve"> it is gone!</w:t>
      </w:r>
    </w:p>
    <w:p w:rsidR="009F1F65" w:rsidRDefault="009F1F65" w:rsidP="00F461CF">
      <w:pPr>
        <w:spacing w:before="120" w:after="0" w:line="240" w:lineRule="auto"/>
        <w:rPr>
          <w:rFonts w:ascii="Arial" w:hAnsi="Arial" w:cs="Arial"/>
          <w:sz w:val="24"/>
          <w:szCs w:val="24"/>
        </w:rPr>
      </w:pPr>
      <w:r w:rsidRPr="00096F8B">
        <w:rPr>
          <w:rFonts w:ascii="Arial" w:hAnsi="Arial" w:cs="Arial"/>
          <w:sz w:val="24"/>
          <w:szCs w:val="24"/>
        </w:rPr>
        <w:t>Save</w:t>
      </w:r>
      <w:r w:rsidR="006F5EC9">
        <w:rPr>
          <w:rFonts w:ascii="Arial" w:hAnsi="Arial" w:cs="Arial"/>
          <w:sz w:val="24"/>
          <w:szCs w:val="24"/>
        </w:rPr>
        <w:t xml:space="preserve"> </w:t>
      </w:r>
      <w:r w:rsidR="006A3649"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238125" cy="228600"/>
            <wp:effectExtent l="19050" t="0" r="952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5518" w:rsidRDefault="000D5518" w:rsidP="00F461CF">
      <w:pPr>
        <w:spacing w:before="120" w:after="0" w:line="240" w:lineRule="auto"/>
        <w:rPr>
          <w:rFonts w:ascii="Arial" w:hAnsi="Arial" w:cs="Arial"/>
          <w:sz w:val="24"/>
          <w:szCs w:val="24"/>
        </w:rPr>
      </w:pPr>
    </w:p>
    <w:p w:rsidR="00590190" w:rsidRPr="00590190" w:rsidRDefault="00590190" w:rsidP="00F461CF">
      <w:pPr>
        <w:spacing w:after="0" w:line="240" w:lineRule="auto"/>
        <w:rPr>
          <w:rFonts w:ascii="Arial" w:hAnsi="Arial" w:cs="Arial"/>
          <w:b/>
          <w:sz w:val="26"/>
          <w:szCs w:val="26"/>
        </w:rPr>
      </w:pPr>
      <w:r w:rsidRPr="00590190">
        <w:rPr>
          <w:rFonts w:ascii="Arial" w:hAnsi="Arial" w:cs="Arial"/>
          <w:b/>
          <w:sz w:val="26"/>
          <w:szCs w:val="26"/>
        </w:rPr>
        <w:t xml:space="preserve">Repeat for remaining </w:t>
      </w:r>
      <w:r>
        <w:rPr>
          <w:rFonts w:ascii="Arial" w:hAnsi="Arial" w:cs="Arial"/>
          <w:b/>
          <w:sz w:val="26"/>
          <w:szCs w:val="26"/>
        </w:rPr>
        <w:t>4</w:t>
      </w:r>
      <w:r w:rsidRPr="00590190">
        <w:rPr>
          <w:rFonts w:ascii="Arial" w:hAnsi="Arial" w:cs="Arial"/>
          <w:b/>
          <w:sz w:val="26"/>
          <w:szCs w:val="26"/>
        </w:rPr>
        <w:t xml:space="preserve"> DIRs</w:t>
      </w:r>
    </w:p>
    <w:p w:rsidR="004777E7" w:rsidRDefault="009F1F65" w:rsidP="000D5518">
      <w:pPr>
        <w:pStyle w:val="Heading2"/>
        <w:rPr>
          <w:noProof/>
          <w:sz w:val="24"/>
          <w:szCs w:val="24"/>
        </w:rPr>
      </w:pPr>
      <w:r w:rsidRPr="007E2C22">
        <w:br w:type="page"/>
      </w:r>
    </w:p>
    <w:p w:rsidR="004777E7" w:rsidRPr="004777E7" w:rsidRDefault="00E50962" w:rsidP="004777E7">
      <w:pPr>
        <w:pStyle w:val="Heading2"/>
      </w:pPr>
      <w:bookmarkStart w:id="3" w:name="_Toc425348008"/>
      <w:r w:rsidRPr="00492F72">
        <w:lastRenderedPageBreak/>
        <w:t>Send DIR out for review</w:t>
      </w:r>
      <w:bookmarkEnd w:id="3"/>
    </w:p>
    <w:p w:rsidR="00E0711D" w:rsidRDefault="00E0711D" w:rsidP="00E5096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Select the </w:t>
      </w:r>
      <w:proofErr w:type="spellStart"/>
      <w:r w:rsidRPr="00ED7F4C">
        <w:rPr>
          <w:rFonts w:ascii="Arial" w:hAnsi="Arial" w:cs="Arial"/>
          <w:b/>
          <w:sz w:val="24"/>
          <w:szCs w:val="24"/>
        </w:rPr>
        <w:t>Addnl</w:t>
      </w:r>
      <w:proofErr w:type="spellEnd"/>
      <w:r w:rsidRPr="00ED7F4C">
        <w:rPr>
          <w:rFonts w:ascii="Arial" w:hAnsi="Arial" w:cs="Arial"/>
          <w:b/>
          <w:sz w:val="24"/>
          <w:szCs w:val="24"/>
        </w:rPr>
        <w:t xml:space="preserve"> Data</w:t>
      </w:r>
      <w:r>
        <w:rPr>
          <w:rFonts w:ascii="Arial" w:hAnsi="Arial" w:cs="Arial"/>
          <w:sz w:val="24"/>
          <w:szCs w:val="24"/>
        </w:rPr>
        <w:t xml:space="preserve"> tab.</w:t>
      </w:r>
    </w:p>
    <w:p w:rsidR="00E0711D" w:rsidRDefault="00ED7F4C" w:rsidP="00E5096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Select the d</w:t>
      </w:r>
      <w:r w:rsidR="00E0711D">
        <w:rPr>
          <w:rFonts w:ascii="Arial" w:hAnsi="Arial" w:cs="Arial"/>
          <w:sz w:val="24"/>
          <w:szCs w:val="24"/>
        </w:rPr>
        <w:t xml:space="preserve">ropdown </w:t>
      </w:r>
      <w:r>
        <w:rPr>
          <w:rFonts w:ascii="Arial" w:hAnsi="Arial" w:cs="Arial"/>
          <w:sz w:val="24"/>
          <w:szCs w:val="24"/>
        </w:rPr>
        <w:t>at the right of the</w:t>
      </w:r>
      <w:r w:rsidR="00E0711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“</w:t>
      </w:r>
      <w:r w:rsidR="00E0711D">
        <w:rPr>
          <w:rFonts w:ascii="Arial" w:hAnsi="Arial" w:cs="Arial"/>
          <w:sz w:val="24"/>
          <w:szCs w:val="24"/>
        </w:rPr>
        <w:t>Review By</w:t>
      </w:r>
      <w:r>
        <w:rPr>
          <w:rFonts w:ascii="Arial" w:hAnsi="Arial" w:cs="Arial"/>
          <w:sz w:val="24"/>
          <w:szCs w:val="24"/>
        </w:rPr>
        <w:t>”</w:t>
      </w:r>
      <w:r w:rsidR="00E0711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field </w:t>
      </w:r>
      <w:r w:rsidR="00E0711D">
        <w:rPr>
          <w:rFonts w:ascii="Arial" w:hAnsi="Arial" w:cs="Arial"/>
          <w:sz w:val="24"/>
          <w:szCs w:val="24"/>
        </w:rPr>
        <w:t xml:space="preserve">and choose a </w:t>
      </w:r>
      <w:r w:rsidR="00E0711D" w:rsidRPr="00C26A74">
        <w:rPr>
          <w:rFonts w:ascii="Arial" w:hAnsi="Arial" w:cs="Arial"/>
          <w:b/>
          <w:sz w:val="24"/>
          <w:szCs w:val="24"/>
        </w:rPr>
        <w:t>date</w:t>
      </w:r>
      <w:r w:rsidR="00E0711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by which </w:t>
      </w:r>
      <w:r w:rsidR="00E0711D">
        <w:rPr>
          <w:rFonts w:ascii="Arial" w:hAnsi="Arial" w:cs="Arial"/>
          <w:sz w:val="24"/>
          <w:szCs w:val="24"/>
        </w:rPr>
        <w:t>th</w:t>
      </w:r>
      <w:r>
        <w:rPr>
          <w:rFonts w:ascii="Arial" w:hAnsi="Arial" w:cs="Arial"/>
          <w:sz w:val="24"/>
          <w:szCs w:val="24"/>
        </w:rPr>
        <w:t>e</w:t>
      </w:r>
      <w:r w:rsidR="00E0711D">
        <w:rPr>
          <w:rFonts w:ascii="Arial" w:hAnsi="Arial" w:cs="Arial"/>
          <w:sz w:val="24"/>
          <w:szCs w:val="24"/>
        </w:rPr>
        <w:t xml:space="preserve"> review </w:t>
      </w:r>
      <w:proofErr w:type="gramStart"/>
      <w:r w:rsidR="00E0711D">
        <w:rPr>
          <w:rFonts w:ascii="Arial" w:hAnsi="Arial" w:cs="Arial"/>
          <w:sz w:val="24"/>
          <w:szCs w:val="24"/>
        </w:rPr>
        <w:t>must b</w:t>
      </w:r>
      <w:r>
        <w:rPr>
          <w:rFonts w:ascii="Arial" w:hAnsi="Arial" w:cs="Arial"/>
          <w:sz w:val="24"/>
          <w:szCs w:val="24"/>
        </w:rPr>
        <w:t>e completed</w:t>
      </w:r>
      <w:proofErr w:type="gramEnd"/>
      <w:r w:rsidR="00E0711D">
        <w:rPr>
          <w:rFonts w:ascii="Arial" w:hAnsi="Arial" w:cs="Arial"/>
          <w:sz w:val="24"/>
          <w:szCs w:val="24"/>
        </w:rPr>
        <w:t>.</w:t>
      </w:r>
    </w:p>
    <w:p w:rsidR="00E0711D" w:rsidRDefault="00E0711D" w:rsidP="00E0711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Select the dropdown </w:t>
      </w:r>
      <w:r w:rsidR="00254BB9">
        <w:rPr>
          <w:rFonts w:ascii="Arial" w:hAnsi="Arial" w:cs="Arial"/>
          <w:sz w:val="24"/>
          <w:szCs w:val="24"/>
        </w:rPr>
        <w:t>at the right</w:t>
      </w:r>
      <w:r>
        <w:rPr>
          <w:rFonts w:ascii="Arial" w:hAnsi="Arial" w:cs="Arial"/>
          <w:sz w:val="24"/>
          <w:szCs w:val="24"/>
        </w:rPr>
        <w:t xml:space="preserve"> o</w:t>
      </w:r>
      <w:r w:rsidR="00254BB9"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 xml:space="preserve"> </w:t>
      </w:r>
      <w:r w:rsidR="00D653B0">
        <w:rPr>
          <w:rFonts w:ascii="Arial" w:hAnsi="Arial" w:cs="Arial"/>
          <w:sz w:val="24"/>
          <w:szCs w:val="24"/>
        </w:rPr>
        <w:t xml:space="preserve">the </w:t>
      </w:r>
      <w:r w:rsidR="00254BB9">
        <w:rPr>
          <w:rFonts w:ascii="Arial" w:hAnsi="Arial" w:cs="Arial"/>
          <w:sz w:val="24"/>
          <w:szCs w:val="24"/>
        </w:rPr>
        <w:t>“</w:t>
      </w:r>
      <w:r>
        <w:rPr>
          <w:rFonts w:ascii="Arial" w:hAnsi="Arial" w:cs="Arial"/>
          <w:sz w:val="24"/>
          <w:szCs w:val="24"/>
        </w:rPr>
        <w:t>Additional Internal Reviewers</w:t>
      </w:r>
      <w:r w:rsidR="00254BB9">
        <w:rPr>
          <w:rFonts w:ascii="Arial" w:hAnsi="Arial" w:cs="Arial"/>
          <w:sz w:val="24"/>
          <w:szCs w:val="24"/>
        </w:rPr>
        <w:t>”</w:t>
      </w:r>
      <w:r w:rsidR="00D653B0">
        <w:rPr>
          <w:rFonts w:ascii="Arial" w:hAnsi="Arial" w:cs="Arial"/>
          <w:sz w:val="24"/>
          <w:szCs w:val="24"/>
        </w:rPr>
        <w:t xml:space="preserve"> field.</w:t>
      </w:r>
    </w:p>
    <w:p w:rsidR="00B24D29" w:rsidRDefault="00B24D29" w:rsidP="00B24D2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Select </w:t>
      </w:r>
      <w:r w:rsidRPr="00254BB9">
        <w:rPr>
          <w:rFonts w:ascii="Arial" w:hAnsi="Arial" w:cs="Arial"/>
          <w:b/>
          <w:sz w:val="24"/>
          <w:szCs w:val="24"/>
        </w:rPr>
        <w:t>User</w:t>
      </w:r>
      <w:r>
        <w:rPr>
          <w:rFonts w:ascii="Arial" w:hAnsi="Arial" w:cs="Arial"/>
          <w:sz w:val="24"/>
          <w:szCs w:val="24"/>
        </w:rPr>
        <w:t xml:space="preserve"> and click the green checkmark button.</w:t>
      </w:r>
    </w:p>
    <w:p w:rsidR="004D63FA" w:rsidRDefault="004D63FA" w:rsidP="00E0711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Type th</w:t>
      </w:r>
      <w:r w:rsidR="00B24D29">
        <w:rPr>
          <w:rFonts w:ascii="Arial" w:hAnsi="Arial" w:cs="Arial"/>
          <w:sz w:val="24"/>
          <w:szCs w:val="24"/>
        </w:rPr>
        <w:t>e last name of the user you want</w:t>
      </w:r>
      <w:r>
        <w:rPr>
          <w:rFonts w:ascii="Arial" w:hAnsi="Arial" w:cs="Arial"/>
          <w:sz w:val="24"/>
          <w:szCs w:val="24"/>
        </w:rPr>
        <w:t xml:space="preserve"> to review your DIR enc</w:t>
      </w:r>
      <w:r w:rsidR="007B0AF8"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z w:val="24"/>
          <w:szCs w:val="24"/>
        </w:rPr>
        <w:t xml:space="preserve">sed </w:t>
      </w:r>
      <w:r w:rsidR="007B0AF8">
        <w:rPr>
          <w:rFonts w:ascii="Arial" w:hAnsi="Arial" w:cs="Arial"/>
          <w:sz w:val="24"/>
          <w:szCs w:val="24"/>
        </w:rPr>
        <w:t>with</w:t>
      </w:r>
      <w:r>
        <w:rPr>
          <w:rFonts w:ascii="Arial" w:hAnsi="Arial" w:cs="Arial"/>
          <w:sz w:val="24"/>
          <w:szCs w:val="24"/>
        </w:rPr>
        <w:t xml:space="preserve"> *</w:t>
      </w:r>
      <w:r w:rsidR="00B24D29">
        <w:rPr>
          <w:rFonts w:ascii="Arial" w:hAnsi="Arial" w:cs="Arial"/>
          <w:sz w:val="24"/>
          <w:szCs w:val="24"/>
        </w:rPr>
        <w:t>’s</w:t>
      </w:r>
      <w:r>
        <w:rPr>
          <w:rFonts w:ascii="Arial" w:hAnsi="Arial" w:cs="Arial"/>
          <w:sz w:val="24"/>
          <w:szCs w:val="24"/>
        </w:rPr>
        <w:t xml:space="preserve"> and </w:t>
      </w:r>
      <w:r w:rsidR="00B24D29">
        <w:rPr>
          <w:rFonts w:ascii="Arial" w:hAnsi="Arial" w:cs="Arial"/>
          <w:sz w:val="24"/>
          <w:szCs w:val="24"/>
        </w:rPr>
        <w:t>click the green checkmark button.</w:t>
      </w:r>
    </w:p>
    <w:p w:rsidR="008200A8" w:rsidRDefault="008200A8" w:rsidP="00E0711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Select User from list</w:t>
      </w:r>
    </w:p>
    <w:p w:rsidR="008200A8" w:rsidRDefault="008200A8" w:rsidP="00E0711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Document Data Tab</w:t>
      </w:r>
    </w:p>
    <w:p w:rsidR="008200A8" w:rsidRDefault="008200A8" w:rsidP="00E0711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Set status to review</w:t>
      </w:r>
    </w:p>
    <w:p w:rsidR="008200A8" w:rsidRDefault="008200A8" w:rsidP="008200A8">
      <w:pPr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Save</w:t>
      </w:r>
    </w:p>
    <w:p w:rsidR="008200A8" w:rsidRDefault="008200A8" w:rsidP="00E0711D">
      <w:pPr>
        <w:rPr>
          <w:rFonts w:ascii="Arial" w:hAnsi="Arial" w:cs="Arial"/>
          <w:sz w:val="24"/>
          <w:szCs w:val="24"/>
        </w:rPr>
      </w:pPr>
    </w:p>
    <w:p w:rsidR="00492F72" w:rsidRPr="00C26A74" w:rsidRDefault="004D63FA" w:rsidP="004777E7">
      <w:pPr>
        <w:pStyle w:val="Heading2"/>
      </w:pPr>
      <w:r>
        <w:rPr>
          <w:sz w:val="24"/>
          <w:szCs w:val="24"/>
        </w:rPr>
        <w:br w:type="page"/>
      </w:r>
      <w:bookmarkStart w:id="4" w:name="_Toc425348009"/>
      <w:r w:rsidR="00492F72" w:rsidRPr="00C26A74">
        <w:lastRenderedPageBreak/>
        <w:t>Review Documents</w:t>
      </w:r>
      <w:bookmarkEnd w:id="4"/>
    </w:p>
    <w:p w:rsidR="008F7CCA" w:rsidRDefault="008F7CCA" w:rsidP="008F7CC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You will receive email notification of the need to review a document.</w:t>
      </w:r>
    </w:p>
    <w:p w:rsidR="008F7CCA" w:rsidRDefault="008F7CCA" w:rsidP="008F7CC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 review:</w:t>
      </w:r>
    </w:p>
    <w:p w:rsidR="00F12289" w:rsidRDefault="00F12289" w:rsidP="008F7CC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Change document CV02N (can get there from inbox)</w:t>
      </w:r>
    </w:p>
    <w:p w:rsidR="008F7CCA" w:rsidRDefault="005A4B6E" w:rsidP="008F7CC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Review all document</w:t>
      </w:r>
      <w:r w:rsidR="00D653B0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in the DIR</w:t>
      </w:r>
      <w:r w:rsidR="00D653B0">
        <w:rPr>
          <w:rFonts w:ascii="Arial" w:hAnsi="Arial" w:cs="Arial"/>
          <w:sz w:val="24"/>
          <w:szCs w:val="24"/>
        </w:rPr>
        <w:t>.</w:t>
      </w:r>
    </w:p>
    <w:p w:rsidR="005A4B6E" w:rsidRDefault="00F12289" w:rsidP="008F7CC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Select review passed or review failed in document status</w:t>
      </w:r>
    </w:p>
    <w:p w:rsidR="00F12289" w:rsidRDefault="001904F1" w:rsidP="008F7CCA">
      <w:pPr>
        <w:rPr>
          <w:rFonts w:ascii="Arial" w:hAnsi="Arial" w:cs="Arial"/>
          <w:b/>
          <w:sz w:val="24"/>
          <w:szCs w:val="24"/>
        </w:rPr>
      </w:pPr>
      <w:r w:rsidRPr="00ED7F4C">
        <w:rPr>
          <w:rFonts w:ascii="Arial" w:hAnsi="Arial" w:cs="Arial"/>
          <w:b/>
          <w:sz w:val="24"/>
          <w:szCs w:val="24"/>
        </w:rPr>
        <w:t>Save</w:t>
      </w:r>
    </w:p>
    <w:p w:rsidR="006414AF" w:rsidRDefault="006414AF" w:rsidP="008F7CC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Enter your SAP password, and </w:t>
      </w:r>
      <w:r w:rsidR="001904F1">
        <w:rPr>
          <w:rFonts w:ascii="Arial" w:hAnsi="Arial" w:cs="Arial"/>
          <w:sz w:val="24"/>
          <w:szCs w:val="24"/>
        </w:rPr>
        <w:t xml:space="preserve">then </w:t>
      </w:r>
      <w:r>
        <w:rPr>
          <w:rFonts w:ascii="Arial" w:hAnsi="Arial" w:cs="Arial"/>
          <w:sz w:val="24"/>
          <w:szCs w:val="24"/>
        </w:rPr>
        <w:t>close the window</w:t>
      </w:r>
      <w:r w:rsidR="001904F1">
        <w:rPr>
          <w:rFonts w:ascii="Arial" w:hAnsi="Arial" w:cs="Arial"/>
          <w:sz w:val="24"/>
          <w:szCs w:val="24"/>
        </w:rPr>
        <w:t>.</w:t>
      </w:r>
    </w:p>
    <w:p w:rsidR="006414AF" w:rsidRDefault="006414AF" w:rsidP="008F7CC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Review</w:t>
      </w:r>
      <w:r w:rsidR="00BD737E">
        <w:rPr>
          <w:rFonts w:ascii="Arial" w:hAnsi="Arial" w:cs="Arial"/>
          <w:sz w:val="24"/>
          <w:szCs w:val="24"/>
        </w:rPr>
        <w:t>ing</w:t>
      </w:r>
      <w:r>
        <w:rPr>
          <w:rFonts w:ascii="Arial" w:hAnsi="Arial" w:cs="Arial"/>
          <w:sz w:val="24"/>
          <w:szCs w:val="24"/>
        </w:rPr>
        <w:t xml:space="preserve"> </w:t>
      </w:r>
      <w:r w:rsidR="00BD737E">
        <w:rPr>
          <w:rFonts w:ascii="Arial" w:hAnsi="Arial" w:cs="Arial"/>
          <w:sz w:val="24"/>
          <w:szCs w:val="24"/>
        </w:rPr>
        <w:t>is c</w:t>
      </w:r>
      <w:r>
        <w:rPr>
          <w:rFonts w:ascii="Arial" w:hAnsi="Arial" w:cs="Arial"/>
          <w:sz w:val="24"/>
          <w:szCs w:val="24"/>
        </w:rPr>
        <w:t>omplete</w:t>
      </w:r>
      <w:r w:rsidR="00BD737E">
        <w:rPr>
          <w:rFonts w:ascii="Arial" w:hAnsi="Arial" w:cs="Arial"/>
          <w:sz w:val="24"/>
          <w:szCs w:val="24"/>
        </w:rPr>
        <w:t>.</w:t>
      </w:r>
    </w:p>
    <w:p w:rsidR="004777E7" w:rsidRDefault="004777E7" w:rsidP="008F7CCA">
      <w:pPr>
        <w:rPr>
          <w:rFonts w:ascii="Arial" w:hAnsi="Arial" w:cs="Arial"/>
          <w:sz w:val="24"/>
          <w:szCs w:val="24"/>
        </w:rPr>
      </w:pPr>
    </w:p>
    <w:p w:rsidR="004777E7" w:rsidRDefault="004777E7" w:rsidP="008F7CCA">
      <w:pPr>
        <w:rPr>
          <w:rFonts w:ascii="Arial" w:hAnsi="Arial" w:cs="Arial"/>
          <w:sz w:val="24"/>
          <w:szCs w:val="24"/>
        </w:rPr>
      </w:pPr>
    </w:p>
    <w:p w:rsidR="00D97D2C" w:rsidRPr="00492F72" w:rsidRDefault="00FD6B90" w:rsidP="004777E7">
      <w:pPr>
        <w:pStyle w:val="Heading2"/>
      </w:pPr>
      <w:bookmarkStart w:id="5" w:name="_Toc425348010"/>
      <w:r w:rsidRPr="00492F72">
        <w:t>To release (change) DIR(s)</w:t>
      </w:r>
      <w:r w:rsidR="00234698">
        <w:t>:</w:t>
      </w:r>
      <w:bookmarkEnd w:id="5"/>
    </w:p>
    <w:p w:rsidR="00FD6B90" w:rsidRDefault="00FD6B90" w:rsidP="00FD6B90">
      <w:pPr>
        <w:rPr>
          <w:rFonts w:ascii="Arial" w:hAnsi="Arial" w:cs="Arial"/>
        </w:rPr>
      </w:pPr>
      <w:r w:rsidRPr="00FD6B90">
        <w:rPr>
          <w:rFonts w:ascii="Arial" w:hAnsi="Arial" w:cs="Arial"/>
        </w:rPr>
        <w:t>The process i</w:t>
      </w:r>
      <w:r>
        <w:rPr>
          <w:rFonts w:ascii="Arial" w:hAnsi="Arial" w:cs="Arial"/>
        </w:rPr>
        <w:t>s the same as</w:t>
      </w:r>
      <w:r w:rsidR="00234698">
        <w:rPr>
          <w:rFonts w:ascii="Arial" w:hAnsi="Arial" w:cs="Arial"/>
        </w:rPr>
        <w:t xml:space="preserve"> is currently done to release/</w:t>
      </w:r>
      <w:r>
        <w:rPr>
          <w:rFonts w:ascii="Arial" w:hAnsi="Arial" w:cs="Arial"/>
        </w:rPr>
        <w:t>change our procedures.</w:t>
      </w:r>
    </w:p>
    <w:p w:rsidR="00FD6B90" w:rsidRDefault="00FD6B90" w:rsidP="00FD6B90">
      <w:pPr>
        <w:rPr>
          <w:rFonts w:ascii="Arial" w:hAnsi="Arial" w:cs="Arial"/>
        </w:rPr>
      </w:pPr>
      <w:r>
        <w:rPr>
          <w:rFonts w:ascii="Arial" w:hAnsi="Arial" w:cs="Arial"/>
        </w:rPr>
        <w:t xml:space="preserve">Make sure all DIRs are correct, properly linked, and </w:t>
      </w:r>
      <w:r w:rsidR="006414AF">
        <w:rPr>
          <w:rFonts w:ascii="Arial" w:hAnsi="Arial" w:cs="Arial"/>
        </w:rPr>
        <w:t>at</w:t>
      </w:r>
      <w:r w:rsidR="00234698">
        <w:rPr>
          <w:rFonts w:ascii="Arial" w:hAnsi="Arial" w:cs="Arial"/>
        </w:rPr>
        <w:t xml:space="preserve"> R</w:t>
      </w:r>
      <w:r>
        <w:rPr>
          <w:rFonts w:ascii="Arial" w:hAnsi="Arial" w:cs="Arial"/>
        </w:rPr>
        <w:t xml:space="preserve">eady </w:t>
      </w:r>
      <w:r w:rsidR="00234698">
        <w:rPr>
          <w:rFonts w:ascii="Arial" w:hAnsi="Arial" w:cs="Arial"/>
        </w:rPr>
        <w:t xml:space="preserve">(RE) </w:t>
      </w:r>
      <w:r>
        <w:rPr>
          <w:rFonts w:ascii="Arial" w:hAnsi="Arial" w:cs="Arial"/>
        </w:rPr>
        <w:t>status.</w:t>
      </w:r>
    </w:p>
    <w:p w:rsidR="00A26135" w:rsidRDefault="00FD6B90" w:rsidP="00FD6B90">
      <w:pPr>
        <w:rPr>
          <w:rFonts w:ascii="Arial" w:hAnsi="Arial" w:cs="Arial"/>
        </w:rPr>
      </w:pPr>
      <w:r>
        <w:rPr>
          <w:rFonts w:ascii="Arial" w:hAnsi="Arial" w:cs="Arial"/>
        </w:rPr>
        <w:t>Create your proposal</w:t>
      </w:r>
      <w:r w:rsidR="0009785E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and ECR</w:t>
      </w:r>
      <w:r w:rsidR="0009785E">
        <w:rPr>
          <w:rFonts w:ascii="Arial" w:hAnsi="Arial" w:cs="Arial"/>
        </w:rPr>
        <w:t>s</w:t>
      </w:r>
      <w:proofErr w:type="gramStart"/>
      <w:r>
        <w:rPr>
          <w:rFonts w:ascii="Arial" w:hAnsi="Arial" w:cs="Arial"/>
        </w:rPr>
        <w:t>…..</w:t>
      </w:r>
      <w:proofErr w:type="gramEnd"/>
    </w:p>
    <w:p w:rsidR="0009785E" w:rsidRPr="00FD6B90" w:rsidRDefault="0009785E" w:rsidP="00FD6B90">
      <w:pPr>
        <w:rPr>
          <w:rFonts w:ascii="Arial" w:hAnsi="Arial" w:cs="Arial"/>
        </w:rPr>
      </w:pPr>
      <w:r w:rsidRPr="0009785E">
        <w:rPr>
          <w:rFonts w:ascii="Arial" w:hAnsi="Arial" w:cs="Arial"/>
          <w:b/>
          <w:u w:val="single"/>
        </w:rPr>
        <w:t>Remember</w:t>
      </w:r>
      <w:r>
        <w:rPr>
          <w:rFonts w:ascii="Arial" w:hAnsi="Arial" w:cs="Arial"/>
        </w:rPr>
        <w:t xml:space="preserve">: </w:t>
      </w:r>
      <w:r w:rsidRPr="0009785E">
        <w:rPr>
          <w:rFonts w:ascii="Arial" w:hAnsi="Arial" w:cs="Arial"/>
        </w:rPr>
        <w:t xml:space="preserve">EQ, ME, and SF </w:t>
      </w:r>
      <w:r>
        <w:rPr>
          <w:rFonts w:ascii="Arial" w:hAnsi="Arial" w:cs="Arial"/>
        </w:rPr>
        <w:t>DIRs</w:t>
      </w:r>
      <w:r w:rsidRPr="0009785E">
        <w:rPr>
          <w:rFonts w:ascii="Arial" w:hAnsi="Arial" w:cs="Arial"/>
        </w:rPr>
        <w:t xml:space="preserve"> </w:t>
      </w:r>
      <w:proofErr w:type="gramStart"/>
      <w:r w:rsidRPr="0009785E">
        <w:rPr>
          <w:rFonts w:ascii="Arial" w:hAnsi="Arial" w:cs="Arial"/>
        </w:rPr>
        <w:t>can be released</w:t>
      </w:r>
      <w:proofErr w:type="gramEnd"/>
      <w:r w:rsidRPr="0009785E">
        <w:rPr>
          <w:rFonts w:ascii="Arial" w:hAnsi="Arial" w:cs="Arial"/>
        </w:rPr>
        <w:t xml:space="preserve"> on one ECR; QX and QA </w:t>
      </w:r>
      <w:r>
        <w:rPr>
          <w:rFonts w:ascii="Arial" w:hAnsi="Arial" w:cs="Arial"/>
        </w:rPr>
        <w:t>DIR</w:t>
      </w:r>
      <w:r w:rsidRPr="0009785E">
        <w:rPr>
          <w:rFonts w:ascii="Arial" w:hAnsi="Arial" w:cs="Arial"/>
        </w:rPr>
        <w:t>s must be on another ECR</w:t>
      </w:r>
      <w:r w:rsidR="00C407AD">
        <w:rPr>
          <w:rFonts w:ascii="Arial" w:hAnsi="Arial" w:cs="Arial"/>
        </w:rPr>
        <w:t>.</w:t>
      </w:r>
    </w:p>
    <w:sectPr w:rsidR="0009785E" w:rsidRPr="00FD6B90" w:rsidSect="00A5273E">
      <w:headerReference w:type="default" r:id="rId17"/>
      <w:footerReference w:type="default" r:id="rId1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2521" w:rsidRDefault="006E2521" w:rsidP="00151FB7">
      <w:pPr>
        <w:spacing w:after="0" w:line="240" w:lineRule="auto"/>
      </w:pPr>
      <w:r>
        <w:separator/>
      </w:r>
    </w:p>
  </w:endnote>
  <w:endnote w:type="continuationSeparator" w:id="0">
    <w:p w:rsidR="006E2521" w:rsidRDefault="006E2521" w:rsidP="00151F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521" w:rsidRPr="00F874B1" w:rsidRDefault="006E2521" w:rsidP="00F874B1">
    <w:pPr>
      <w:pStyle w:val="Footer"/>
      <w:tabs>
        <w:tab w:val="clear" w:pos="4680"/>
        <w:tab w:val="clear" w:pos="9360"/>
        <w:tab w:val="center" w:pos="5400"/>
        <w:tab w:val="right" w:pos="10800"/>
      </w:tabs>
      <w:rPr>
        <w:rFonts w:ascii="Arial" w:hAnsi="Arial" w:cs="Arial"/>
        <w:sz w:val="20"/>
        <w:szCs w:val="20"/>
      </w:rPr>
    </w:pPr>
    <w:fldSimple w:instr=" FILENAME   \* MERGEFORMAT ">
      <w:r>
        <w:rPr>
          <w:rFonts w:ascii="Arial" w:hAnsi="Arial" w:cs="Arial"/>
          <w:noProof/>
          <w:sz w:val="20"/>
          <w:szCs w:val="20"/>
        </w:rPr>
        <w:t>TEE SAP Instructions Streamlined Draft.doc</w:t>
      </w:r>
    </w:fldSimple>
    <w:r>
      <w:rPr>
        <w:rFonts w:ascii="Arial" w:hAnsi="Arial" w:cs="Arial"/>
        <w:sz w:val="20"/>
        <w:szCs w:val="20"/>
      </w:rPr>
      <w:tab/>
    </w:r>
    <w:r w:rsidRPr="00F874B1">
      <w:rPr>
        <w:rFonts w:ascii="Arial" w:hAnsi="Arial" w:cs="Arial"/>
        <w:sz w:val="20"/>
        <w:szCs w:val="20"/>
      </w:rPr>
      <w:t xml:space="preserve">Page </w:t>
    </w:r>
    <w:r w:rsidRPr="00F874B1">
      <w:rPr>
        <w:rFonts w:ascii="Arial" w:hAnsi="Arial" w:cs="Arial"/>
        <w:sz w:val="20"/>
        <w:szCs w:val="20"/>
      </w:rPr>
      <w:fldChar w:fldCharType="begin"/>
    </w:r>
    <w:r w:rsidRPr="00F874B1">
      <w:rPr>
        <w:rFonts w:ascii="Arial" w:hAnsi="Arial" w:cs="Arial"/>
        <w:sz w:val="20"/>
        <w:szCs w:val="20"/>
      </w:rPr>
      <w:instrText xml:space="preserve"> PAGE </w:instrText>
    </w:r>
    <w:r w:rsidRPr="00F874B1">
      <w:rPr>
        <w:rFonts w:ascii="Arial" w:hAnsi="Arial" w:cs="Arial"/>
        <w:sz w:val="20"/>
        <w:szCs w:val="20"/>
      </w:rPr>
      <w:fldChar w:fldCharType="separate"/>
    </w:r>
    <w:r w:rsidR="00612038">
      <w:rPr>
        <w:rFonts w:ascii="Arial" w:hAnsi="Arial" w:cs="Arial"/>
        <w:noProof/>
        <w:sz w:val="20"/>
        <w:szCs w:val="20"/>
      </w:rPr>
      <w:t>5</w:t>
    </w:r>
    <w:r w:rsidRPr="00F874B1">
      <w:rPr>
        <w:rFonts w:ascii="Arial" w:hAnsi="Arial" w:cs="Arial"/>
        <w:sz w:val="20"/>
        <w:szCs w:val="20"/>
      </w:rPr>
      <w:fldChar w:fldCharType="end"/>
    </w:r>
    <w:r w:rsidRPr="00F874B1">
      <w:rPr>
        <w:rFonts w:ascii="Arial" w:hAnsi="Arial" w:cs="Arial"/>
        <w:sz w:val="20"/>
        <w:szCs w:val="20"/>
      </w:rPr>
      <w:t xml:space="preserve"> of </w:t>
    </w:r>
    <w:r w:rsidRPr="00F874B1">
      <w:rPr>
        <w:rFonts w:ascii="Arial" w:hAnsi="Arial" w:cs="Arial"/>
        <w:sz w:val="20"/>
        <w:szCs w:val="20"/>
      </w:rPr>
      <w:fldChar w:fldCharType="begin"/>
    </w:r>
    <w:r w:rsidRPr="00F874B1">
      <w:rPr>
        <w:rFonts w:ascii="Arial" w:hAnsi="Arial" w:cs="Arial"/>
        <w:sz w:val="20"/>
        <w:szCs w:val="20"/>
      </w:rPr>
      <w:instrText xml:space="preserve"> NUMPAGES  </w:instrText>
    </w:r>
    <w:r w:rsidRPr="00F874B1">
      <w:rPr>
        <w:rFonts w:ascii="Arial" w:hAnsi="Arial" w:cs="Arial"/>
        <w:sz w:val="20"/>
        <w:szCs w:val="20"/>
      </w:rPr>
      <w:fldChar w:fldCharType="separate"/>
    </w:r>
    <w:r w:rsidR="00612038">
      <w:rPr>
        <w:rFonts w:ascii="Arial" w:hAnsi="Arial" w:cs="Arial"/>
        <w:noProof/>
        <w:sz w:val="20"/>
        <w:szCs w:val="20"/>
      </w:rPr>
      <w:t>7</w:t>
    </w:r>
    <w:r w:rsidRPr="00F874B1">
      <w:rPr>
        <w:rFonts w:ascii="Arial" w:hAnsi="Arial" w:cs="Arial"/>
        <w:sz w:val="20"/>
        <w:szCs w:val="20"/>
      </w:rPr>
      <w:fldChar w:fldCharType="end"/>
    </w:r>
    <w:r>
      <w:rPr>
        <w:rFonts w:ascii="Arial" w:hAnsi="Arial" w:cs="Arial"/>
        <w:sz w:val="20"/>
        <w:szCs w:val="20"/>
      </w:rPr>
      <w:tab/>
      <w:t>Matt Brule   13 November 2014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2521" w:rsidRDefault="006E2521" w:rsidP="00151FB7">
      <w:pPr>
        <w:spacing w:after="0" w:line="240" w:lineRule="auto"/>
      </w:pPr>
      <w:r>
        <w:separator/>
      </w:r>
    </w:p>
  </w:footnote>
  <w:footnote w:type="continuationSeparator" w:id="0">
    <w:p w:rsidR="006E2521" w:rsidRDefault="006E2521" w:rsidP="00151F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521" w:rsidRPr="006C3AD0" w:rsidRDefault="006E2521" w:rsidP="006C3AD0">
    <w:pPr>
      <w:pStyle w:val="Header"/>
      <w:jc w:val="center"/>
      <w:rPr>
        <w:rFonts w:ascii="Arial" w:hAnsi="Arial" w:cs="Arial"/>
        <w:b/>
        <w:sz w:val="24"/>
        <w:szCs w:val="24"/>
      </w:rPr>
    </w:pPr>
    <w:r w:rsidRPr="006C3AD0">
      <w:rPr>
        <w:rFonts w:ascii="Arial" w:hAnsi="Arial" w:cs="Arial"/>
        <w:b/>
        <w:sz w:val="24"/>
        <w:szCs w:val="24"/>
      </w:rPr>
      <w:t>Test Engineering Equipment D</w:t>
    </w:r>
    <w:r>
      <w:rPr>
        <w:rFonts w:ascii="Arial" w:hAnsi="Arial" w:cs="Arial"/>
        <w:b/>
        <w:sz w:val="24"/>
        <w:szCs w:val="24"/>
      </w:rPr>
      <w:t>ocumentation in</w:t>
    </w:r>
    <w:r w:rsidRPr="006C3AD0">
      <w:rPr>
        <w:rFonts w:ascii="Arial" w:hAnsi="Arial" w:cs="Arial"/>
        <w:b/>
        <w:sz w:val="24"/>
        <w:szCs w:val="24"/>
      </w:rPr>
      <w:t xml:space="preserve"> SAP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273E"/>
    <w:rsid w:val="00026D0C"/>
    <w:rsid w:val="00096F8B"/>
    <w:rsid w:val="0009785E"/>
    <w:rsid w:val="000D5518"/>
    <w:rsid w:val="00104C78"/>
    <w:rsid w:val="0014766D"/>
    <w:rsid w:val="00151FB7"/>
    <w:rsid w:val="00177AC5"/>
    <w:rsid w:val="001904F1"/>
    <w:rsid w:val="001B00E6"/>
    <w:rsid w:val="001D6B04"/>
    <w:rsid w:val="001E7006"/>
    <w:rsid w:val="002340AF"/>
    <w:rsid w:val="00234698"/>
    <w:rsid w:val="00246805"/>
    <w:rsid w:val="00254BB9"/>
    <w:rsid w:val="00283520"/>
    <w:rsid w:val="002A0A93"/>
    <w:rsid w:val="002D3E60"/>
    <w:rsid w:val="002D7518"/>
    <w:rsid w:val="002E7059"/>
    <w:rsid w:val="002F3353"/>
    <w:rsid w:val="0037065D"/>
    <w:rsid w:val="00405ADC"/>
    <w:rsid w:val="004156CE"/>
    <w:rsid w:val="0042254E"/>
    <w:rsid w:val="00464E7D"/>
    <w:rsid w:val="004777E7"/>
    <w:rsid w:val="00492F72"/>
    <w:rsid w:val="004B7AB1"/>
    <w:rsid w:val="004C2FC4"/>
    <w:rsid w:val="004D63FA"/>
    <w:rsid w:val="00522D82"/>
    <w:rsid w:val="005412C3"/>
    <w:rsid w:val="005547A2"/>
    <w:rsid w:val="00590190"/>
    <w:rsid w:val="005A4B6E"/>
    <w:rsid w:val="00601D25"/>
    <w:rsid w:val="00612038"/>
    <w:rsid w:val="00614CF4"/>
    <w:rsid w:val="00632F8B"/>
    <w:rsid w:val="006414AF"/>
    <w:rsid w:val="0066722A"/>
    <w:rsid w:val="00675606"/>
    <w:rsid w:val="006A3649"/>
    <w:rsid w:val="006C3AD0"/>
    <w:rsid w:val="006E2521"/>
    <w:rsid w:val="006F1763"/>
    <w:rsid w:val="006F4D9E"/>
    <w:rsid w:val="006F5EC9"/>
    <w:rsid w:val="007252BA"/>
    <w:rsid w:val="00764B4B"/>
    <w:rsid w:val="0079412D"/>
    <w:rsid w:val="007B0AF8"/>
    <w:rsid w:val="007C2FEC"/>
    <w:rsid w:val="007D64BB"/>
    <w:rsid w:val="007E2C22"/>
    <w:rsid w:val="00802E36"/>
    <w:rsid w:val="008200A8"/>
    <w:rsid w:val="0083583D"/>
    <w:rsid w:val="008746B6"/>
    <w:rsid w:val="008A73EA"/>
    <w:rsid w:val="008F7CCA"/>
    <w:rsid w:val="009F1F65"/>
    <w:rsid w:val="009F5390"/>
    <w:rsid w:val="00A21975"/>
    <w:rsid w:val="00A26135"/>
    <w:rsid w:val="00A503E0"/>
    <w:rsid w:val="00A5273E"/>
    <w:rsid w:val="00A63613"/>
    <w:rsid w:val="00A63E03"/>
    <w:rsid w:val="00A65ED1"/>
    <w:rsid w:val="00A80AF1"/>
    <w:rsid w:val="00A9520B"/>
    <w:rsid w:val="00AA3F66"/>
    <w:rsid w:val="00AB0B98"/>
    <w:rsid w:val="00AD2751"/>
    <w:rsid w:val="00AD5362"/>
    <w:rsid w:val="00B24D29"/>
    <w:rsid w:val="00B26D7E"/>
    <w:rsid w:val="00B604C4"/>
    <w:rsid w:val="00B752D2"/>
    <w:rsid w:val="00B766D1"/>
    <w:rsid w:val="00BB02F5"/>
    <w:rsid w:val="00BD737E"/>
    <w:rsid w:val="00BD7DCA"/>
    <w:rsid w:val="00C26A74"/>
    <w:rsid w:val="00C407AD"/>
    <w:rsid w:val="00CA35AF"/>
    <w:rsid w:val="00CA5639"/>
    <w:rsid w:val="00CB0458"/>
    <w:rsid w:val="00CD64D2"/>
    <w:rsid w:val="00CE4709"/>
    <w:rsid w:val="00CE693D"/>
    <w:rsid w:val="00D23737"/>
    <w:rsid w:val="00D23A4E"/>
    <w:rsid w:val="00D33872"/>
    <w:rsid w:val="00D368EE"/>
    <w:rsid w:val="00D3730C"/>
    <w:rsid w:val="00D42DBE"/>
    <w:rsid w:val="00D653B0"/>
    <w:rsid w:val="00D70EA3"/>
    <w:rsid w:val="00D97D2C"/>
    <w:rsid w:val="00DB3C86"/>
    <w:rsid w:val="00DE2F6D"/>
    <w:rsid w:val="00DF7103"/>
    <w:rsid w:val="00E0711D"/>
    <w:rsid w:val="00E17231"/>
    <w:rsid w:val="00E475C4"/>
    <w:rsid w:val="00E50962"/>
    <w:rsid w:val="00E63BA1"/>
    <w:rsid w:val="00EA0B1F"/>
    <w:rsid w:val="00ED57E8"/>
    <w:rsid w:val="00ED7F4C"/>
    <w:rsid w:val="00F03C7A"/>
    <w:rsid w:val="00F03FFF"/>
    <w:rsid w:val="00F12289"/>
    <w:rsid w:val="00F21D2E"/>
    <w:rsid w:val="00F377FF"/>
    <w:rsid w:val="00F41717"/>
    <w:rsid w:val="00F461CF"/>
    <w:rsid w:val="00F76422"/>
    <w:rsid w:val="00F874B1"/>
    <w:rsid w:val="00FC1029"/>
    <w:rsid w:val="00FD5BCF"/>
    <w:rsid w:val="00FD6B90"/>
    <w:rsid w:val="00FD72CB"/>
    <w:rsid w:val="00FF6B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64BB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CB0458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777E7"/>
    <w:pPr>
      <w:keepNext/>
      <w:keepLines/>
      <w:spacing w:before="200" w:after="0"/>
      <w:outlineLvl w:val="1"/>
    </w:pPr>
    <w:rPr>
      <w:rFonts w:ascii="Arial" w:eastAsia="Times New Roman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0458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4777E7"/>
    <w:rPr>
      <w:rFonts w:ascii="Arial" w:eastAsia="Times New Roman" w:hAnsi="Arial" w:cs="Arial"/>
      <w:b/>
      <w:bCs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3A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3A4E"/>
    <w:rPr>
      <w:rFonts w:ascii="Tahoma" w:hAnsi="Tahoma" w:cs="Tahoma"/>
      <w:sz w:val="16"/>
      <w:szCs w:val="1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D7518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2D7518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2D7518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2D7518"/>
    <w:rPr>
      <w:color w:val="0000FF"/>
      <w:u w:val="single"/>
    </w:rPr>
  </w:style>
  <w:style w:type="table" w:styleId="TableGrid">
    <w:name w:val="Table Grid"/>
    <w:basedOn w:val="TableNormal"/>
    <w:uiPriority w:val="59"/>
    <w:rsid w:val="00D42DB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151F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51FB7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151F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1FB7"/>
    <w:rPr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5.pn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4.pn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10" Type="http://schemas.openxmlformats.org/officeDocument/2006/relationships/oleObject" Target="embeddings/oleObject2.bin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D1AB8F-B778-465E-A284-ADDC8822B7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1542</TotalTime>
  <Pages>7</Pages>
  <Words>1024</Words>
  <Characters>5837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Waters Corp</Company>
  <LinksUpToDate>false</LinksUpToDate>
  <CharactersWithSpaces>6848</CharactersWithSpaces>
  <SharedDoc>false</SharedDoc>
  <HLinks>
    <vt:vector size="48" baseType="variant">
      <vt:variant>
        <vt:i4>2031669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_Toc425348010</vt:lpwstr>
      </vt:variant>
      <vt:variant>
        <vt:i4>1966133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_Toc425348009</vt:lpwstr>
      </vt:variant>
      <vt:variant>
        <vt:i4>1966133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_Toc425348008</vt:lpwstr>
      </vt:variant>
      <vt:variant>
        <vt:i4>1966133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_Toc425348007</vt:lpwstr>
      </vt:variant>
      <vt:variant>
        <vt:i4>1966133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_Toc425348006</vt:lpwstr>
      </vt:variant>
      <vt:variant>
        <vt:i4>1966133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_Toc425348005</vt:lpwstr>
      </vt:variant>
      <vt:variant>
        <vt:i4>1966133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_Toc425348004</vt:lpwstr>
      </vt:variant>
      <vt:variant>
        <vt:i4>1966133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_Toc425348003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Brule</dc:creator>
  <cp:lastModifiedBy>Matt Brule</cp:lastModifiedBy>
  <cp:revision>3</cp:revision>
  <cp:lastPrinted>2015-07-31T14:35:00Z</cp:lastPrinted>
  <dcterms:created xsi:type="dcterms:W3CDTF">2015-07-22T14:33:00Z</dcterms:created>
  <dcterms:modified xsi:type="dcterms:W3CDTF">2015-11-25T19:26:00Z</dcterms:modified>
</cp:coreProperties>
</file>