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419" w:rsidRDefault="00EF3E3A" w:rsidP="00EF3E3A">
      <w:pPr>
        <w:pStyle w:val="Title"/>
        <w:jc w:val="center"/>
      </w:pPr>
      <w:r>
        <w:t>Test Engineering Guidance Document</w:t>
      </w:r>
    </w:p>
    <w:sdt>
      <w:sdtPr>
        <w:rPr>
          <w:rFonts w:asciiTheme="minorHAnsi" w:eastAsiaTheme="minorHAnsi" w:hAnsiTheme="minorHAnsi" w:cstheme="minorBidi"/>
          <w:b w:val="0"/>
          <w:bCs w:val="0"/>
          <w:color w:val="auto"/>
          <w:sz w:val="22"/>
          <w:szCs w:val="22"/>
        </w:rPr>
        <w:id w:val="180056763"/>
        <w:docPartObj>
          <w:docPartGallery w:val="Table of Contents"/>
          <w:docPartUnique/>
        </w:docPartObj>
      </w:sdtPr>
      <w:sdtEndPr>
        <w:rPr>
          <w:sz w:val="32"/>
          <w:szCs w:val="32"/>
        </w:rPr>
      </w:sdtEndPr>
      <w:sdtContent>
        <w:p w:rsidR="00C951F8" w:rsidRPr="00C951F8" w:rsidRDefault="00EF3E3A" w:rsidP="00C951F8">
          <w:pPr>
            <w:pStyle w:val="TOCHeading"/>
            <w:rPr>
              <w:sz w:val="22"/>
            </w:rPr>
          </w:pPr>
          <w:r w:rsidRPr="002B0AA6">
            <w:rPr>
              <w:sz w:val="22"/>
            </w:rPr>
            <w:t>Contents</w:t>
          </w:r>
        </w:p>
        <w:p w:rsidR="00740DFD" w:rsidRDefault="00E069A7">
          <w:pPr>
            <w:pStyle w:val="TOC1"/>
            <w:tabs>
              <w:tab w:val="right" w:leader="dot" w:pos="10790"/>
            </w:tabs>
            <w:rPr>
              <w:rFonts w:eastAsiaTheme="minorEastAsia"/>
              <w:noProof/>
            </w:rPr>
          </w:pPr>
          <w:r>
            <w:rPr>
              <w:sz w:val="24"/>
              <w:szCs w:val="32"/>
            </w:rPr>
            <w:fldChar w:fldCharType="begin"/>
          </w:r>
          <w:r w:rsidR="002E7743">
            <w:rPr>
              <w:sz w:val="24"/>
              <w:szCs w:val="32"/>
            </w:rPr>
            <w:instrText xml:space="preserve"> TOC \o "1-3" \h \z \u </w:instrText>
          </w:r>
          <w:r>
            <w:rPr>
              <w:sz w:val="24"/>
              <w:szCs w:val="32"/>
            </w:rPr>
            <w:fldChar w:fldCharType="separate"/>
          </w:r>
          <w:hyperlink w:anchor="_Toc51329566" w:history="1">
            <w:r w:rsidR="00740DFD" w:rsidRPr="006B5A08">
              <w:rPr>
                <w:rStyle w:val="Hyperlink"/>
                <w:noProof/>
              </w:rPr>
              <w:t>SAP</w:t>
            </w:r>
            <w:r w:rsidR="00740DFD">
              <w:rPr>
                <w:noProof/>
                <w:webHidden/>
              </w:rPr>
              <w:tab/>
            </w:r>
            <w:r w:rsidR="00740DFD">
              <w:rPr>
                <w:noProof/>
                <w:webHidden/>
              </w:rPr>
              <w:fldChar w:fldCharType="begin"/>
            </w:r>
            <w:r w:rsidR="00740DFD">
              <w:rPr>
                <w:noProof/>
                <w:webHidden/>
              </w:rPr>
              <w:instrText xml:space="preserve"> PAGEREF _Toc51329566 \h </w:instrText>
            </w:r>
            <w:r w:rsidR="00740DFD">
              <w:rPr>
                <w:noProof/>
                <w:webHidden/>
              </w:rPr>
            </w:r>
            <w:r w:rsidR="00740DFD">
              <w:rPr>
                <w:noProof/>
                <w:webHidden/>
              </w:rPr>
              <w:fldChar w:fldCharType="separate"/>
            </w:r>
            <w:r w:rsidR="00740DFD">
              <w:rPr>
                <w:noProof/>
                <w:webHidden/>
              </w:rPr>
              <w:t>2</w:t>
            </w:r>
            <w:r w:rsidR="00740DFD">
              <w:rPr>
                <w:noProof/>
                <w:webHidden/>
              </w:rPr>
              <w:fldChar w:fldCharType="end"/>
            </w:r>
          </w:hyperlink>
        </w:p>
        <w:p w:rsidR="00740DFD" w:rsidRDefault="00740DFD">
          <w:pPr>
            <w:pStyle w:val="TOC2"/>
            <w:tabs>
              <w:tab w:val="right" w:leader="dot" w:pos="10790"/>
            </w:tabs>
            <w:rPr>
              <w:rFonts w:eastAsiaTheme="minorEastAsia"/>
              <w:noProof/>
            </w:rPr>
          </w:pPr>
          <w:hyperlink w:anchor="_Toc51329567" w:history="1">
            <w:r w:rsidRPr="006B5A08">
              <w:rPr>
                <w:rStyle w:val="Hyperlink"/>
                <w:noProof/>
              </w:rPr>
              <w:t>SAP Overview</w:t>
            </w:r>
            <w:r>
              <w:rPr>
                <w:noProof/>
                <w:webHidden/>
              </w:rPr>
              <w:tab/>
            </w:r>
            <w:r>
              <w:rPr>
                <w:noProof/>
                <w:webHidden/>
              </w:rPr>
              <w:fldChar w:fldCharType="begin"/>
            </w:r>
            <w:r>
              <w:rPr>
                <w:noProof/>
                <w:webHidden/>
              </w:rPr>
              <w:instrText xml:space="preserve"> PAGEREF _Toc51329567 \h </w:instrText>
            </w:r>
            <w:r>
              <w:rPr>
                <w:noProof/>
                <w:webHidden/>
              </w:rPr>
            </w:r>
            <w:r>
              <w:rPr>
                <w:noProof/>
                <w:webHidden/>
              </w:rPr>
              <w:fldChar w:fldCharType="separate"/>
            </w:r>
            <w:r>
              <w:rPr>
                <w:noProof/>
                <w:webHidden/>
              </w:rPr>
              <w:t>2</w:t>
            </w:r>
            <w:r>
              <w:rPr>
                <w:noProof/>
                <w:webHidden/>
              </w:rPr>
              <w:fldChar w:fldCharType="end"/>
            </w:r>
          </w:hyperlink>
        </w:p>
        <w:p w:rsidR="00740DFD" w:rsidRDefault="00740DFD">
          <w:pPr>
            <w:pStyle w:val="TOC3"/>
            <w:tabs>
              <w:tab w:val="right" w:leader="dot" w:pos="10790"/>
            </w:tabs>
            <w:rPr>
              <w:rFonts w:eastAsiaTheme="minorEastAsia"/>
              <w:noProof/>
            </w:rPr>
          </w:pPr>
          <w:hyperlink w:anchor="_Toc51329568" w:history="1">
            <w:r w:rsidRPr="006B5A08">
              <w:rPr>
                <w:rStyle w:val="Hyperlink"/>
                <w:noProof/>
              </w:rPr>
              <w:t>Opening SAP</w:t>
            </w:r>
            <w:r>
              <w:rPr>
                <w:noProof/>
                <w:webHidden/>
              </w:rPr>
              <w:tab/>
            </w:r>
            <w:r>
              <w:rPr>
                <w:noProof/>
                <w:webHidden/>
              </w:rPr>
              <w:fldChar w:fldCharType="begin"/>
            </w:r>
            <w:r>
              <w:rPr>
                <w:noProof/>
                <w:webHidden/>
              </w:rPr>
              <w:instrText xml:space="preserve"> PAGEREF _Toc51329568 \h </w:instrText>
            </w:r>
            <w:r>
              <w:rPr>
                <w:noProof/>
                <w:webHidden/>
              </w:rPr>
            </w:r>
            <w:r>
              <w:rPr>
                <w:noProof/>
                <w:webHidden/>
              </w:rPr>
              <w:fldChar w:fldCharType="separate"/>
            </w:r>
            <w:r>
              <w:rPr>
                <w:noProof/>
                <w:webHidden/>
              </w:rPr>
              <w:t>2</w:t>
            </w:r>
            <w:r>
              <w:rPr>
                <w:noProof/>
                <w:webHidden/>
              </w:rPr>
              <w:fldChar w:fldCharType="end"/>
            </w:r>
          </w:hyperlink>
        </w:p>
        <w:p w:rsidR="00740DFD" w:rsidRDefault="00740DFD">
          <w:pPr>
            <w:pStyle w:val="TOC3"/>
            <w:tabs>
              <w:tab w:val="right" w:leader="dot" w:pos="10790"/>
            </w:tabs>
            <w:rPr>
              <w:rFonts w:eastAsiaTheme="minorEastAsia"/>
              <w:noProof/>
            </w:rPr>
          </w:pPr>
          <w:hyperlink w:anchor="_Toc51329569" w:history="1">
            <w:r w:rsidRPr="006B5A08">
              <w:rPr>
                <w:rStyle w:val="Hyperlink"/>
                <w:noProof/>
              </w:rPr>
              <w:t>Adding Favorites</w:t>
            </w:r>
            <w:r>
              <w:rPr>
                <w:noProof/>
                <w:webHidden/>
              </w:rPr>
              <w:tab/>
            </w:r>
            <w:r>
              <w:rPr>
                <w:noProof/>
                <w:webHidden/>
              </w:rPr>
              <w:fldChar w:fldCharType="begin"/>
            </w:r>
            <w:r>
              <w:rPr>
                <w:noProof/>
                <w:webHidden/>
              </w:rPr>
              <w:instrText xml:space="preserve"> PAGEREF _Toc51329569 \h </w:instrText>
            </w:r>
            <w:r>
              <w:rPr>
                <w:noProof/>
                <w:webHidden/>
              </w:rPr>
            </w:r>
            <w:r>
              <w:rPr>
                <w:noProof/>
                <w:webHidden/>
              </w:rPr>
              <w:fldChar w:fldCharType="separate"/>
            </w:r>
            <w:r>
              <w:rPr>
                <w:noProof/>
                <w:webHidden/>
              </w:rPr>
              <w:t>2</w:t>
            </w:r>
            <w:r>
              <w:rPr>
                <w:noProof/>
                <w:webHidden/>
              </w:rPr>
              <w:fldChar w:fldCharType="end"/>
            </w:r>
          </w:hyperlink>
        </w:p>
        <w:p w:rsidR="00740DFD" w:rsidRDefault="00740DFD">
          <w:pPr>
            <w:pStyle w:val="TOC3"/>
            <w:tabs>
              <w:tab w:val="right" w:leader="dot" w:pos="10790"/>
            </w:tabs>
            <w:rPr>
              <w:rFonts w:eastAsiaTheme="minorEastAsia"/>
              <w:noProof/>
            </w:rPr>
          </w:pPr>
          <w:hyperlink w:anchor="_Toc51329570" w:history="1">
            <w:r w:rsidRPr="006B5A08">
              <w:rPr>
                <w:rStyle w:val="Hyperlink"/>
                <w:noProof/>
              </w:rPr>
              <w:t>Common SAP Icons</w:t>
            </w:r>
            <w:r>
              <w:rPr>
                <w:noProof/>
                <w:webHidden/>
              </w:rPr>
              <w:tab/>
            </w:r>
            <w:r>
              <w:rPr>
                <w:noProof/>
                <w:webHidden/>
              </w:rPr>
              <w:fldChar w:fldCharType="begin"/>
            </w:r>
            <w:r>
              <w:rPr>
                <w:noProof/>
                <w:webHidden/>
              </w:rPr>
              <w:instrText xml:space="preserve"> PAGEREF _Toc51329570 \h </w:instrText>
            </w:r>
            <w:r>
              <w:rPr>
                <w:noProof/>
                <w:webHidden/>
              </w:rPr>
            </w:r>
            <w:r>
              <w:rPr>
                <w:noProof/>
                <w:webHidden/>
              </w:rPr>
              <w:fldChar w:fldCharType="separate"/>
            </w:r>
            <w:r>
              <w:rPr>
                <w:noProof/>
                <w:webHidden/>
              </w:rPr>
              <w:t>4</w:t>
            </w:r>
            <w:r>
              <w:rPr>
                <w:noProof/>
                <w:webHidden/>
              </w:rPr>
              <w:fldChar w:fldCharType="end"/>
            </w:r>
          </w:hyperlink>
        </w:p>
        <w:p w:rsidR="00740DFD" w:rsidRDefault="00740DFD">
          <w:pPr>
            <w:pStyle w:val="TOC3"/>
            <w:tabs>
              <w:tab w:val="right" w:leader="dot" w:pos="10790"/>
            </w:tabs>
            <w:rPr>
              <w:rFonts w:eastAsiaTheme="minorEastAsia"/>
              <w:noProof/>
            </w:rPr>
          </w:pPr>
          <w:hyperlink w:anchor="_Toc51329571" w:history="1">
            <w:r w:rsidRPr="006B5A08">
              <w:rPr>
                <w:rStyle w:val="Hyperlink"/>
                <w:noProof/>
              </w:rPr>
              <w:t>SAP Theme and Option Changes</w:t>
            </w:r>
            <w:r>
              <w:rPr>
                <w:noProof/>
                <w:webHidden/>
              </w:rPr>
              <w:tab/>
            </w:r>
            <w:r>
              <w:rPr>
                <w:noProof/>
                <w:webHidden/>
              </w:rPr>
              <w:fldChar w:fldCharType="begin"/>
            </w:r>
            <w:r>
              <w:rPr>
                <w:noProof/>
                <w:webHidden/>
              </w:rPr>
              <w:instrText xml:space="preserve"> PAGEREF _Toc51329571 \h </w:instrText>
            </w:r>
            <w:r>
              <w:rPr>
                <w:noProof/>
                <w:webHidden/>
              </w:rPr>
            </w:r>
            <w:r>
              <w:rPr>
                <w:noProof/>
                <w:webHidden/>
              </w:rPr>
              <w:fldChar w:fldCharType="separate"/>
            </w:r>
            <w:r>
              <w:rPr>
                <w:noProof/>
                <w:webHidden/>
              </w:rPr>
              <w:t>4</w:t>
            </w:r>
            <w:r>
              <w:rPr>
                <w:noProof/>
                <w:webHidden/>
              </w:rPr>
              <w:fldChar w:fldCharType="end"/>
            </w:r>
          </w:hyperlink>
        </w:p>
        <w:p w:rsidR="00740DFD" w:rsidRDefault="00740DFD">
          <w:pPr>
            <w:pStyle w:val="TOC3"/>
            <w:tabs>
              <w:tab w:val="right" w:leader="dot" w:pos="10790"/>
            </w:tabs>
            <w:rPr>
              <w:rFonts w:eastAsiaTheme="minorEastAsia"/>
              <w:noProof/>
            </w:rPr>
          </w:pPr>
          <w:hyperlink w:anchor="_Toc51329572" w:history="1">
            <w:r w:rsidRPr="006B5A08">
              <w:rPr>
                <w:rStyle w:val="Hyperlink"/>
                <w:noProof/>
              </w:rPr>
              <w:t>Getting Around SAP</w:t>
            </w:r>
            <w:r>
              <w:rPr>
                <w:noProof/>
                <w:webHidden/>
              </w:rPr>
              <w:tab/>
            </w:r>
            <w:r>
              <w:rPr>
                <w:noProof/>
                <w:webHidden/>
              </w:rPr>
              <w:fldChar w:fldCharType="begin"/>
            </w:r>
            <w:r>
              <w:rPr>
                <w:noProof/>
                <w:webHidden/>
              </w:rPr>
              <w:instrText xml:space="preserve"> PAGEREF _Toc51329572 \h </w:instrText>
            </w:r>
            <w:r>
              <w:rPr>
                <w:noProof/>
                <w:webHidden/>
              </w:rPr>
            </w:r>
            <w:r>
              <w:rPr>
                <w:noProof/>
                <w:webHidden/>
              </w:rPr>
              <w:fldChar w:fldCharType="separate"/>
            </w:r>
            <w:r>
              <w:rPr>
                <w:noProof/>
                <w:webHidden/>
              </w:rPr>
              <w:t>5</w:t>
            </w:r>
            <w:r>
              <w:rPr>
                <w:noProof/>
                <w:webHidden/>
              </w:rPr>
              <w:fldChar w:fldCharType="end"/>
            </w:r>
          </w:hyperlink>
        </w:p>
        <w:p w:rsidR="00740DFD" w:rsidRDefault="00740DFD">
          <w:pPr>
            <w:pStyle w:val="TOC3"/>
            <w:tabs>
              <w:tab w:val="right" w:leader="dot" w:pos="10790"/>
            </w:tabs>
            <w:rPr>
              <w:rFonts w:eastAsiaTheme="minorEastAsia"/>
              <w:noProof/>
            </w:rPr>
          </w:pPr>
          <w:hyperlink w:anchor="_Toc51329573" w:history="1">
            <w:r w:rsidRPr="006B5A08">
              <w:rPr>
                <w:rStyle w:val="Hyperlink"/>
                <w:noProof/>
              </w:rPr>
              <w:t>Common Interface Actions</w:t>
            </w:r>
            <w:r>
              <w:rPr>
                <w:noProof/>
                <w:webHidden/>
              </w:rPr>
              <w:tab/>
            </w:r>
            <w:r>
              <w:rPr>
                <w:noProof/>
                <w:webHidden/>
              </w:rPr>
              <w:fldChar w:fldCharType="begin"/>
            </w:r>
            <w:r>
              <w:rPr>
                <w:noProof/>
                <w:webHidden/>
              </w:rPr>
              <w:instrText xml:space="preserve"> PAGEREF _Toc51329573 \h </w:instrText>
            </w:r>
            <w:r>
              <w:rPr>
                <w:noProof/>
                <w:webHidden/>
              </w:rPr>
            </w:r>
            <w:r>
              <w:rPr>
                <w:noProof/>
                <w:webHidden/>
              </w:rPr>
              <w:fldChar w:fldCharType="separate"/>
            </w:r>
            <w:r>
              <w:rPr>
                <w:noProof/>
                <w:webHidden/>
              </w:rPr>
              <w:t>5</w:t>
            </w:r>
            <w:r>
              <w:rPr>
                <w:noProof/>
                <w:webHidden/>
              </w:rPr>
              <w:fldChar w:fldCharType="end"/>
            </w:r>
          </w:hyperlink>
        </w:p>
        <w:p w:rsidR="00740DFD" w:rsidRDefault="00740DFD">
          <w:pPr>
            <w:pStyle w:val="TOC3"/>
            <w:tabs>
              <w:tab w:val="right" w:leader="dot" w:pos="10790"/>
            </w:tabs>
            <w:rPr>
              <w:rFonts w:eastAsiaTheme="minorEastAsia"/>
              <w:noProof/>
            </w:rPr>
          </w:pPr>
          <w:hyperlink w:anchor="_Toc51329574" w:history="1">
            <w:r w:rsidRPr="006B5A08">
              <w:rPr>
                <w:rStyle w:val="Hyperlink"/>
                <w:noProof/>
              </w:rPr>
              <w:t>Stopping Slow or Runaway Transactions</w:t>
            </w:r>
            <w:r>
              <w:rPr>
                <w:noProof/>
                <w:webHidden/>
              </w:rPr>
              <w:tab/>
            </w:r>
            <w:r>
              <w:rPr>
                <w:noProof/>
                <w:webHidden/>
              </w:rPr>
              <w:fldChar w:fldCharType="begin"/>
            </w:r>
            <w:r>
              <w:rPr>
                <w:noProof/>
                <w:webHidden/>
              </w:rPr>
              <w:instrText xml:space="preserve"> PAGEREF _Toc51329574 \h </w:instrText>
            </w:r>
            <w:r>
              <w:rPr>
                <w:noProof/>
                <w:webHidden/>
              </w:rPr>
            </w:r>
            <w:r>
              <w:rPr>
                <w:noProof/>
                <w:webHidden/>
              </w:rPr>
              <w:fldChar w:fldCharType="separate"/>
            </w:r>
            <w:r>
              <w:rPr>
                <w:noProof/>
                <w:webHidden/>
              </w:rPr>
              <w:t>6</w:t>
            </w:r>
            <w:r>
              <w:rPr>
                <w:noProof/>
                <w:webHidden/>
              </w:rPr>
              <w:fldChar w:fldCharType="end"/>
            </w:r>
          </w:hyperlink>
        </w:p>
        <w:p w:rsidR="00740DFD" w:rsidRDefault="00740DFD">
          <w:pPr>
            <w:pStyle w:val="TOC3"/>
            <w:tabs>
              <w:tab w:val="right" w:leader="dot" w:pos="10790"/>
            </w:tabs>
            <w:rPr>
              <w:rFonts w:eastAsiaTheme="minorEastAsia"/>
              <w:noProof/>
            </w:rPr>
          </w:pPr>
          <w:hyperlink w:anchor="_Toc51329575" w:history="1">
            <w:r w:rsidRPr="006B5A08">
              <w:rPr>
                <w:rStyle w:val="Hyperlink"/>
                <w:noProof/>
              </w:rPr>
              <w:t>SAP Guidance (Tips)</w:t>
            </w:r>
            <w:r>
              <w:rPr>
                <w:noProof/>
                <w:webHidden/>
              </w:rPr>
              <w:tab/>
            </w:r>
            <w:r>
              <w:rPr>
                <w:noProof/>
                <w:webHidden/>
              </w:rPr>
              <w:fldChar w:fldCharType="begin"/>
            </w:r>
            <w:r>
              <w:rPr>
                <w:noProof/>
                <w:webHidden/>
              </w:rPr>
              <w:instrText xml:space="preserve"> PAGEREF _Toc51329575 \h </w:instrText>
            </w:r>
            <w:r>
              <w:rPr>
                <w:noProof/>
                <w:webHidden/>
              </w:rPr>
            </w:r>
            <w:r>
              <w:rPr>
                <w:noProof/>
                <w:webHidden/>
              </w:rPr>
              <w:fldChar w:fldCharType="separate"/>
            </w:r>
            <w:r>
              <w:rPr>
                <w:noProof/>
                <w:webHidden/>
              </w:rPr>
              <w:t>6</w:t>
            </w:r>
            <w:r>
              <w:rPr>
                <w:noProof/>
                <w:webHidden/>
              </w:rPr>
              <w:fldChar w:fldCharType="end"/>
            </w:r>
          </w:hyperlink>
        </w:p>
        <w:p w:rsidR="00740DFD" w:rsidRDefault="00740DFD">
          <w:pPr>
            <w:pStyle w:val="TOC3"/>
            <w:tabs>
              <w:tab w:val="right" w:leader="dot" w:pos="10790"/>
            </w:tabs>
            <w:rPr>
              <w:rFonts w:eastAsiaTheme="minorEastAsia"/>
              <w:noProof/>
            </w:rPr>
          </w:pPr>
          <w:hyperlink w:anchor="_Toc51329576" w:history="1">
            <w:r w:rsidRPr="006B5A08">
              <w:rPr>
                <w:rStyle w:val="Hyperlink"/>
                <w:noProof/>
              </w:rPr>
              <w:t>To use SAP without Single Sign On (SSO)</w:t>
            </w:r>
            <w:r>
              <w:rPr>
                <w:noProof/>
                <w:webHidden/>
              </w:rPr>
              <w:tab/>
            </w:r>
            <w:r>
              <w:rPr>
                <w:noProof/>
                <w:webHidden/>
              </w:rPr>
              <w:fldChar w:fldCharType="begin"/>
            </w:r>
            <w:r>
              <w:rPr>
                <w:noProof/>
                <w:webHidden/>
              </w:rPr>
              <w:instrText xml:space="preserve"> PAGEREF _Toc51329576 \h </w:instrText>
            </w:r>
            <w:r>
              <w:rPr>
                <w:noProof/>
                <w:webHidden/>
              </w:rPr>
            </w:r>
            <w:r>
              <w:rPr>
                <w:noProof/>
                <w:webHidden/>
              </w:rPr>
              <w:fldChar w:fldCharType="separate"/>
            </w:r>
            <w:r>
              <w:rPr>
                <w:noProof/>
                <w:webHidden/>
              </w:rPr>
              <w:t>7</w:t>
            </w:r>
            <w:r>
              <w:rPr>
                <w:noProof/>
                <w:webHidden/>
              </w:rPr>
              <w:fldChar w:fldCharType="end"/>
            </w:r>
          </w:hyperlink>
        </w:p>
        <w:p w:rsidR="00740DFD" w:rsidRDefault="00740DFD">
          <w:pPr>
            <w:pStyle w:val="TOC2"/>
            <w:tabs>
              <w:tab w:val="right" w:leader="dot" w:pos="10790"/>
            </w:tabs>
            <w:rPr>
              <w:rFonts w:eastAsiaTheme="minorEastAsia"/>
              <w:noProof/>
            </w:rPr>
          </w:pPr>
          <w:hyperlink w:anchor="_Toc51329577" w:history="1">
            <w:r w:rsidRPr="006B5A08">
              <w:rPr>
                <w:rStyle w:val="Hyperlink"/>
                <w:noProof/>
              </w:rPr>
              <w:t>Material/Product Information</w:t>
            </w:r>
            <w:r>
              <w:rPr>
                <w:noProof/>
                <w:webHidden/>
              </w:rPr>
              <w:tab/>
            </w:r>
            <w:r>
              <w:rPr>
                <w:noProof/>
                <w:webHidden/>
              </w:rPr>
              <w:fldChar w:fldCharType="begin"/>
            </w:r>
            <w:r>
              <w:rPr>
                <w:noProof/>
                <w:webHidden/>
              </w:rPr>
              <w:instrText xml:space="preserve"> PAGEREF _Toc51329577 \h </w:instrText>
            </w:r>
            <w:r>
              <w:rPr>
                <w:noProof/>
                <w:webHidden/>
              </w:rPr>
            </w:r>
            <w:r>
              <w:rPr>
                <w:noProof/>
                <w:webHidden/>
              </w:rPr>
              <w:fldChar w:fldCharType="separate"/>
            </w:r>
            <w:r>
              <w:rPr>
                <w:noProof/>
                <w:webHidden/>
              </w:rPr>
              <w:t>9</w:t>
            </w:r>
            <w:r>
              <w:rPr>
                <w:noProof/>
                <w:webHidden/>
              </w:rPr>
              <w:fldChar w:fldCharType="end"/>
            </w:r>
          </w:hyperlink>
        </w:p>
        <w:p w:rsidR="00740DFD" w:rsidRDefault="00740DFD">
          <w:pPr>
            <w:pStyle w:val="TOC3"/>
            <w:tabs>
              <w:tab w:val="right" w:leader="dot" w:pos="10790"/>
            </w:tabs>
            <w:rPr>
              <w:rFonts w:eastAsiaTheme="minorEastAsia"/>
              <w:noProof/>
            </w:rPr>
          </w:pPr>
          <w:hyperlink w:anchor="_Toc51329578" w:history="1">
            <w:r w:rsidRPr="006B5A08">
              <w:rPr>
                <w:rStyle w:val="Hyperlink"/>
                <w:noProof/>
              </w:rPr>
              <w:t>MM03 Linked Documents:</w:t>
            </w:r>
            <w:r>
              <w:rPr>
                <w:noProof/>
                <w:webHidden/>
              </w:rPr>
              <w:tab/>
            </w:r>
            <w:r>
              <w:rPr>
                <w:noProof/>
                <w:webHidden/>
              </w:rPr>
              <w:fldChar w:fldCharType="begin"/>
            </w:r>
            <w:r>
              <w:rPr>
                <w:noProof/>
                <w:webHidden/>
              </w:rPr>
              <w:instrText xml:space="preserve"> PAGEREF _Toc51329578 \h </w:instrText>
            </w:r>
            <w:r>
              <w:rPr>
                <w:noProof/>
                <w:webHidden/>
              </w:rPr>
            </w:r>
            <w:r>
              <w:rPr>
                <w:noProof/>
                <w:webHidden/>
              </w:rPr>
              <w:fldChar w:fldCharType="separate"/>
            </w:r>
            <w:r>
              <w:rPr>
                <w:noProof/>
                <w:webHidden/>
              </w:rPr>
              <w:t>9</w:t>
            </w:r>
            <w:r>
              <w:rPr>
                <w:noProof/>
                <w:webHidden/>
              </w:rPr>
              <w:fldChar w:fldCharType="end"/>
            </w:r>
          </w:hyperlink>
        </w:p>
        <w:p w:rsidR="00740DFD" w:rsidRDefault="00740DFD">
          <w:pPr>
            <w:pStyle w:val="TOC2"/>
            <w:tabs>
              <w:tab w:val="right" w:leader="dot" w:pos="10790"/>
            </w:tabs>
            <w:rPr>
              <w:rFonts w:eastAsiaTheme="minorEastAsia"/>
              <w:noProof/>
            </w:rPr>
          </w:pPr>
          <w:hyperlink w:anchor="_Toc51329579" w:history="1">
            <w:r w:rsidRPr="006B5A08">
              <w:rPr>
                <w:rStyle w:val="Hyperlink"/>
                <w:noProof/>
              </w:rPr>
              <w:t>Creating Documents</w:t>
            </w:r>
            <w:r>
              <w:rPr>
                <w:noProof/>
                <w:webHidden/>
              </w:rPr>
              <w:tab/>
            </w:r>
            <w:r>
              <w:rPr>
                <w:noProof/>
                <w:webHidden/>
              </w:rPr>
              <w:fldChar w:fldCharType="begin"/>
            </w:r>
            <w:r>
              <w:rPr>
                <w:noProof/>
                <w:webHidden/>
              </w:rPr>
              <w:instrText xml:space="preserve"> PAGEREF _Toc51329579 \h </w:instrText>
            </w:r>
            <w:r>
              <w:rPr>
                <w:noProof/>
                <w:webHidden/>
              </w:rPr>
            </w:r>
            <w:r>
              <w:rPr>
                <w:noProof/>
                <w:webHidden/>
              </w:rPr>
              <w:fldChar w:fldCharType="separate"/>
            </w:r>
            <w:r>
              <w:rPr>
                <w:noProof/>
                <w:webHidden/>
              </w:rPr>
              <w:t>9</w:t>
            </w:r>
            <w:r>
              <w:rPr>
                <w:noProof/>
                <w:webHidden/>
              </w:rPr>
              <w:fldChar w:fldCharType="end"/>
            </w:r>
          </w:hyperlink>
        </w:p>
        <w:p w:rsidR="00740DFD" w:rsidRDefault="00740DFD">
          <w:pPr>
            <w:pStyle w:val="TOC2"/>
            <w:tabs>
              <w:tab w:val="right" w:leader="dot" w:pos="10790"/>
            </w:tabs>
            <w:rPr>
              <w:rFonts w:eastAsiaTheme="minorEastAsia"/>
              <w:noProof/>
            </w:rPr>
          </w:pPr>
          <w:hyperlink w:anchor="_Toc51329580" w:history="1">
            <w:r w:rsidRPr="006B5A08">
              <w:rPr>
                <w:rStyle w:val="Hyperlink"/>
                <w:noProof/>
              </w:rPr>
              <w:t>Engineering Change Requests (ECR)</w:t>
            </w:r>
            <w:r>
              <w:rPr>
                <w:noProof/>
                <w:webHidden/>
              </w:rPr>
              <w:tab/>
            </w:r>
            <w:r>
              <w:rPr>
                <w:noProof/>
                <w:webHidden/>
              </w:rPr>
              <w:fldChar w:fldCharType="begin"/>
            </w:r>
            <w:r>
              <w:rPr>
                <w:noProof/>
                <w:webHidden/>
              </w:rPr>
              <w:instrText xml:space="preserve"> PAGEREF _Toc51329580 \h </w:instrText>
            </w:r>
            <w:r>
              <w:rPr>
                <w:noProof/>
                <w:webHidden/>
              </w:rPr>
            </w:r>
            <w:r>
              <w:rPr>
                <w:noProof/>
                <w:webHidden/>
              </w:rPr>
              <w:fldChar w:fldCharType="separate"/>
            </w:r>
            <w:r>
              <w:rPr>
                <w:noProof/>
                <w:webHidden/>
              </w:rPr>
              <w:t>10</w:t>
            </w:r>
            <w:r>
              <w:rPr>
                <w:noProof/>
                <w:webHidden/>
              </w:rPr>
              <w:fldChar w:fldCharType="end"/>
            </w:r>
          </w:hyperlink>
        </w:p>
        <w:p w:rsidR="00740DFD" w:rsidRDefault="00740DFD">
          <w:pPr>
            <w:pStyle w:val="TOC3"/>
            <w:tabs>
              <w:tab w:val="right" w:leader="dot" w:pos="10790"/>
            </w:tabs>
            <w:rPr>
              <w:rFonts w:eastAsiaTheme="minorEastAsia"/>
              <w:noProof/>
            </w:rPr>
          </w:pPr>
          <w:hyperlink w:anchor="_Toc51329581" w:history="1">
            <w:r w:rsidRPr="006B5A08">
              <w:rPr>
                <w:rStyle w:val="Hyperlink"/>
                <w:noProof/>
              </w:rPr>
              <w:t>Initiating Proposal</w:t>
            </w:r>
            <w:r>
              <w:rPr>
                <w:noProof/>
                <w:webHidden/>
              </w:rPr>
              <w:tab/>
            </w:r>
            <w:r>
              <w:rPr>
                <w:noProof/>
                <w:webHidden/>
              </w:rPr>
              <w:fldChar w:fldCharType="begin"/>
            </w:r>
            <w:r>
              <w:rPr>
                <w:noProof/>
                <w:webHidden/>
              </w:rPr>
              <w:instrText xml:space="preserve"> PAGEREF _Toc51329581 \h </w:instrText>
            </w:r>
            <w:r>
              <w:rPr>
                <w:noProof/>
                <w:webHidden/>
              </w:rPr>
            </w:r>
            <w:r>
              <w:rPr>
                <w:noProof/>
                <w:webHidden/>
              </w:rPr>
              <w:fldChar w:fldCharType="separate"/>
            </w:r>
            <w:r>
              <w:rPr>
                <w:noProof/>
                <w:webHidden/>
              </w:rPr>
              <w:t>10</w:t>
            </w:r>
            <w:r>
              <w:rPr>
                <w:noProof/>
                <w:webHidden/>
              </w:rPr>
              <w:fldChar w:fldCharType="end"/>
            </w:r>
          </w:hyperlink>
        </w:p>
        <w:p w:rsidR="00740DFD" w:rsidRDefault="00740DFD">
          <w:pPr>
            <w:pStyle w:val="TOC3"/>
            <w:tabs>
              <w:tab w:val="right" w:leader="dot" w:pos="10790"/>
            </w:tabs>
            <w:rPr>
              <w:rFonts w:eastAsiaTheme="minorEastAsia"/>
              <w:noProof/>
            </w:rPr>
          </w:pPr>
          <w:hyperlink w:anchor="_Toc51329582" w:history="1">
            <w:r w:rsidRPr="006B5A08">
              <w:rPr>
                <w:rStyle w:val="Hyperlink"/>
                <w:noProof/>
              </w:rPr>
              <w:t>Submitting ECR</w:t>
            </w:r>
            <w:r>
              <w:rPr>
                <w:noProof/>
                <w:webHidden/>
              </w:rPr>
              <w:tab/>
            </w:r>
            <w:r>
              <w:rPr>
                <w:noProof/>
                <w:webHidden/>
              </w:rPr>
              <w:fldChar w:fldCharType="begin"/>
            </w:r>
            <w:r>
              <w:rPr>
                <w:noProof/>
                <w:webHidden/>
              </w:rPr>
              <w:instrText xml:space="preserve"> PAGEREF _Toc51329582 \h </w:instrText>
            </w:r>
            <w:r>
              <w:rPr>
                <w:noProof/>
                <w:webHidden/>
              </w:rPr>
            </w:r>
            <w:r>
              <w:rPr>
                <w:noProof/>
                <w:webHidden/>
              </w:rPr>
              <w:fldChar w:fldCharType="separate"/>
            </w:r>
            <w:r>
              <w:rPr>
                <w:noProof/>
                <w:webHidden/>
              </w:rPr>
              <w:t>12</w:t>
            </w:r>
            <w:r>
              <w:rPr>
                <w:noProof/>
                <w:webHidden/>
              </w:rPr>
              <w:fldChar w:fldCharType="end"/>
            </w:r>
          </w:hyperlink>
        </w:p>
        <w:p w:rsidR="00740DFD" w:rsidRDefault="00740DFD">
          <w:pPr>
            <w:pStyle w:val="TOC3"/>
            <w:tabs>
              <w:tab w:val="right" w:leader="dot" w:pos="10790"/>
            </w:tabs>
            <w:rPr>
              <w:rFonts w:eastAsiaTheme="minorEastAsia"/>
              <w:noProof/>
            </w:rPr>
          </w:pPr>
          <w:hyperlink w:anchor="_Toc51329583" w:history="1">
            <w:r w:rsidRPr="006B5A08">
              <w:rPr>
                <w:rStyle w:val="Hyperlink"/>
                <w:noProof/>
              </w:rPr>
              <w:t>ECR Approvals</w:t>
            </w:r>
            <w:r>
              <w:rPr>
                <w:noProof/>
                <w:webHidden/>
              </w:rPr>
              <w:tab/>
            </w:r>
            <w:r>
              <w:rPr>
                <w:noProof/>
                <w:webHidden/>
              </w:rPr>
              <w:fldChar w:fldCharType="begin"/>
            </w:r>
            <w:r>
              <w:rPr>
                <w:noProof/>
                <w:webHidden/>
              </w:rPr>
              <w:instrText xml:space="preserve"> PAGEREF _Toc51329583 \h </w:instrText>
            </w:r>
            <w:r>
              <w:rPr>
                <w:noProof/>
                <w:webHidden/>
              </w:rPr>
            </w:r>
            <w:r>
              <w:rPr>
                <w:noProof/>
                <w:webHidden/>
              </w:rPr>
              <w:fldChar w:fldCharType="separate"/>
            </w:r>
            <w:r>
              <w:rPr>
                <w:noProof/>
                <w:webHidden/>
              </w:rPr>
              <w:t>13</w:t>
            </w:r>
            <w:r>
              <w:rPr>
                <w:noProof/>
                <w:webHidden/>
              </w:rPr>
              <w:fldChar w:fldCharType="end"/>
            </w:r>
          </w:hyperlink>
        </w:p>
        <w:p w:rsidR="00740DFD" w:rsidRDefault="00740DFD">
          <w:pPr>
            <w:pStyle w:val="TOC1"/>
            <w:tabs>
              <w:tab w:val="right" w:leader="dot" w:pos="10790"/>
            </w:tabs>
            <w:rPr>
              <w:rFonts w:eastAsiaTheme="minorEastAsia"/>
              <w:noProof/>
            </w:rPr>
          </w:pPr>
          <w:hyperlink w:anchor="_Toc51329584" w:history="1">
            <w:r w:rsidRPr="006B5A08">
              <w:rPr>
                <w:rStyle w:val="Hyperlink"/>
                <w:noProof/>
              </w:rPr>
              <w:t>eOESR User Guide</w:t>
            </w:r>
            <w:r>
              <w:rPr>
                <w:noProof/>
                <w:webHidden/>
              </w:rPr>
              <w:tab/>
            </w:r>
            <w:r>
              <w:rPr>
                <w:noProof/>
                <w:webHidden/>
              </w:rPr>
              <w:fldChar w:fldCharType="begin"/>
            </w:r>
            <w:r>
              <w:rPr>
                <w:noProof/>
                <w:webHidden/>
              </w:rPr>
              <w:instrText xml:space="preserve"> PAGEREF _Toc51329584 \h </w:instrText>
            </w:r>
            <w:r>
              <w:rPr>
                <w:noProof/>
                <w:webHidden/>
              </w:rPr>
            </w:r>
            <w:r>
              <w:rPr>
                <w:noProof/>
                <w:webHidden/>
              </w:rPr>
              <w:fldChar w:fldCharType="separate"/>
            </w:r>
            <w:r>
              <w:rPr>
                <w:noProof/>
                <w:webHidden/>
              </w:rPr>
              <w:t>14</w:t>
            </w:r>
            <w:r>
              <w:rPr>
                <w:noProof/>
                <w:webHidden/>
              </w:rPr>
              <w:fldChar w:fldCharType="end"/>
            </w:r>
          </w:hyperlink>
        </w:p>
        <w:p w:rsidR="00740DFD" w:rsidRDefault="00740DFD">
          <w:pPr>
            <w:pStyle w:val="TOC2"/>
            <w:tabs>
              <w:tab w:val="right" w:leader="dot" w:pos="10790"/>
            </w:tabs>
            <w:rPr>
              <w:rFonts w:eastAsiaTheme="minorEastAsia"/>
              <w:noProof/>
            </w:rPr>
          </w:pPr>
          <w:hyperlink w:anchor="_Toc51329585" w:history="1">
            <w:r w:rsidRPr="006B5A08">
              <w:rPr>
                <w:rStyle w:val="Hyperlink"/>
                <w:noProof/>
              </w:rPr>
              <w:t>Submitting eOESR</w:t>
            </w:r>
            <w:r>
              <w:rPr>
                <w:noProof/>
                <w:webHidden/>
              </w:rPr>
              <w:tab/>
            </w:r>
            <w:r>
              <w:rPr>
                <w:noProof/>
                <w:webHidden/>
              </w:rPr>
              <w:fldChar w:fldCharType="begin"/>
            </w:r>
            <w:r>
              <w:rPr>
                <w:noProof/>
                <w:webHidden/>
              </w:rPr>
              <w:instrText xml:space="preserve"> PAGEREF _Toc51329585 \h </w:instrText>
            </w:r>
            <w:r>
              <w:rPr>
                <w:noProof/>
                <w:webHidden/>
              </w:rPr>
            </w:r>
            <w:r>
              <w:rPr>
                <w:noProof/>
                <w:webHidden/>
              </w:rPr>
              <w:fldChar w:fldCharType="separate"/>
            </w:r>
            <w:r>
              <w:rPr>
                <w:noProof/>
                <w:webHidden/>
              </w:rPr>
              <w:t>14</w:t>
            </w:r>
            <w:r>
              <w:rPr>
                <w:noProof/>
                <w:webHidden/>
              </w:rPr>
              <w:fldChar w:fldCharType="end"/>
            </w:r>
          </w:hyperlink>
        </w:p>
        <w:p w:rsidR="00740DFD" w:rsidRDefault="00740DFD">
          <w:pPr>
            <w:pStyle w:val="TOC2"/>
            <w:tabs>
              <w:tab w:val="right" w:leader="dot" w:pos="10790"/>
            </w:tabs>
            <w:rPr>
              <w:rFonts w:eastAsiaTheme="minorEastAsia"/>
              <w:noProof/>
            </w:rPr>
          </w:pPr>
          <w:hyperlink w:anchor="_Toc51329586" w:history="1">
            <w:r w:rsidRPr="006B5A08">
              <w:rPr>
                <w:rStyle w:val="Hyperlink"/>
                <w:noProof/>
              </w:rPr>
              <w:t>Reviewing/Responding eOESR</w:t>
            </w:r>
            <w:r>
              <w:rPr>
                <w:noProof/>
                <w:webHidden/>
              </w:rPr>
              <w:tab/>
            </w:r>
            <w:r>
              <w:rPr>
                <w:noProof/>
                <w:webHidden/>
              </w:rPr>
              <w:fldChar w:fldCharType="begin"/>
            </w:r>
            <w:r>
              <w:rPr>
                <w:noProof/>
                <w:webHidden/>
              </w:rPr>
              <w:instrText xml:space="preserve"> PAGEREF _Toc51329586 \h </w:instrText>
            </w:r>
            <w:r>
              <w:rPr>
                <w:noProof/>
                <w:webHidden/>
              </w:rPr>
            </w:r>
            <w:r>
              <w:rPr>
                <w:noProof/>
                <w:webHidden/>
              </w:rPr>
              <w:fldChar w:fldCharType="separate"/>
            </w:r>
            <w:r>
              <w:rPr>
                <w:noProof/>
                <w:webHidden/>
              </w:rPr>
              <w:t>15</w:t>
            </w:r>
            <w:r>
              <w:rPr>
                <w:noProof/>
                <w:webHidden/>
              </w:rPr>
              <w:fldChar w:fldCharType="end"/>
            </w:r>
          </w:hyperlink>
        </w:p>
        <w:p w:rsidR="00740DFD" w:rsidRDefault="00740DFD">
          <w:pPr>
            <w:pStyle w:val="TOC1"/>
            <w:tabs>
              <w:tab w:val="right" w:leader="dot" w:pos="10790"/>
            </w:tabs>
            <w:rPr>
              <w:rFonts w:eastAsiaTheme="minorEastAsia"/>
              <w:noProof/>
            </w:rPr>
          </w:pPr>
          <w:hyperlink w:anchor="_Toc51329587" w:history="1">
            <w:r w:rsidRPr="006B5A08">
              <w:rPr>
                <w:rStyle w:val="Hyperlink"/>
                <w:noProof/>
              </w:rPr>
              <w:t>Waters Portal</w:t>
            </w:r>
            <w:r>
              <w:rPr>
                <w:noProof/>
                <w:webHidden/>
              </w:rPr>
              <w:tab/>
            </w:r>
            <w:r>
              <w:rPr>
                <w:noProof/>
                <w:webHidden/>
              </w:rPr>
              <w:fldChar w:fldCharType="begin"/>
            </w:r>
            <w:r>
              <w:rPr>
                <w:noProof/>
                <w:webHidden/>
              </w:rPr>
              <w:instrText xml:space="preserve"> PAGEREF _Toc51329587 \h </w:instrText>
            </w:r>
            <w:r>
              <w:rPr>
                <w:noProof/>
                <w:webHidden/>
              </w:rPr>
            </w:r>
            <w:r>
              <w:rPr>
                <w:noProof/>
                <w:webHidden/>
              </w:rPr>
              <w:fldChar w:fldCharType="separate"/>
            </w:r>
            <w:r>
              <w:rPr>
                <w:noProof/>
                <w:webHidden/>
              </w:rPr>
              <w:t>17</w:t>
            </w:r>
            <w:r>
              <w:rPr>
                <w:noProof/>
                <w:webHidden/>
              </w:rPr>
              <w:fldChar w:fldCharType="end"/>
            </w:r>
          </w:hyperlink>
        </w:p>
        <w:p w:rsidR="00740DFD" w:rsidRDefault="00740DFD">
          <w:pPr>
            <w:pStyle w:val="TOC2"/>
            <w:tabs>
              <w:tab w:val="right" w:leader="dot" w:pos="10790"/>
            </w:tabs>
            <w:rPr>
              <w:rFonts w:eastAsiaTheme="minorEastAsia"/>
              <w:noProof/>
            </w:rPr>
          </w:pPr>
          <w:hyperlink w:anchor="_Toc51329588" w:history="1">
            <w:r w:rsidRPr="006B5A08">
              <w:rPr>
                <w:rStyle w:val="Hyperlink"/>
                <w:noProof/>
              </w:rPr>
              <w:t>LMS Training</w:t>
            </w:r>
            <w:r>
              <w:rPr>
                <w:noProof/>
                <w:webHidden/>
              </w:rPr>
              <w:tab/>
            </w:r>
            <w:r>
              <w:rPr>
                <w:noProof/>
                <w:webHidden/>
              </w:rPr>
              <w:fldChar w:fldCharType="begin"/>
            </w:r>
            <w:r>
              <w:rPr>
                <w:noProof/>
                <w:webHidden/>
              </w:rPr>
              <w:instrText xml:space="preserve"> PAGEREF _Toc51329588 \h </w:instrText>
            </w:r>
            <w:r>
              <w:rPr>
                <w:noProof/>
                <w:webHidden/>
              </w:rPr>
            </w:r>
            <w:r>
              <w:rPr>
                <w:noProof/>
                <w:webHidden/>
              </w:rPr>
              <w:fldChar w:fldCharType="separate"/>
            </w:r>
            <w:r>
              <w:rPr>
                <w:noProof/>
                <w:webHidden/>
              </w:rPr>
              <w:t>17</w:t>
            </w:r>
            <w:r>
              <w:rPr>
                <w:noProof/>
                <w:webHidden/>
              </w:rPr>
              <w:fldChar w:fldCharType="end"/>
            </w:r>
          </w:hyperlink>
        </w:p>
        <w:p w:rsidR="00740DFD" w:rsidRDefault="00740DFD">
          <w:pPr>
            <w:pStyle w:val="TOC2"/>
            <w:tabs>
              <w:tab w:val="right" w:leader="dot" w:pos="10790"/>
            </w:tabs>
            <w:rPr>
              <w:rFonts w:eastAsiaTheme="minorEastAsia"/>
              <w:noProof/>
            </w:rPr>
          </w:pPr>
          <w:hyperlink w:anchor="_Toc51329589" w:history="1">
            <w:r w:rsidRPr="006B5A08">
              <w:rPr>
                <w:rStyle w:val="Hyperlink"/>
                <w:noProof/>
              </w:rPr>
              <w:t>Org Chart</w:t>
            </w:r>
            <w:r>
              <w:rPr>
                <w:noProof/>
                <w:webHidden/>
              </w:rPr>
              <w:tab/>
            </w:r>
            <w:r>
              <w:rPr>
                <w:noProof/>
                <w:webHidden/>
              </w:rPr>
              <w:fldChar w:fldCharType="begin"/>
            </w:r>
            <w:r>
              <w:rPr>
                <w:noProof/>
                <w:webHidden/>
              </w:rPr>
              <w:instrText xml:space="preserve"> PAGEREF _Toc51329589 \h </w:instrText>
            </w:r>
            <w:r>
              <w:rPr>
                <w:noProof/>
                <w:webHidden/>
              </w:rPr>
            </w:r>
            <w:r>
              <w:rPr>
                <w:noProof/>
                <w:webHidden/>
              </w:rPr>
              <w:fldChar w:fldCharType="separate"/>
            </w:r>
            <w:r>
              <w:rPr>
                <w:noProof/>
                <w:webHidden/>
              </w:rPr>
              <w:t>17</w:t>
            </w:r>
            <w:r>
              <w:rPr>
                <w:noProof/>
                <w:webHidden/>
              </w:rPr>
              <w:fldChar w:fldCharType="end"/>
            </w:r>
          </w:hyperlink>
        </w:p>
        <w:p w:rsidR="00740DFD" w:rsidRDefault="00740DFD">
          <w:pPr>
            <w:pStyle w:val="TOC2"/>
            <w:tabs>
              <w:tab w:val="right" w:leader="dot" w:pos="10790"/>
            </w:tabs>
            <w:rPr>
              <w:rFonts w:eastAsiaTheme="minorEastAsia"/>
              <w:noProof/>
            </w:rPr>
          </w:pPr>
          <w:hyperlink w:anchor="_Toc51329590" w:history="1">
            <w:r w:rsidRPr="006B5A08">
              <w:rPr>
                <w:rStyle w:val="Hyperlink"/>
                <w:noProof/>
              </w:rPr>
              <w:t>Visual Directory</w:t>
            </w:r>
            <w:r>
              <w:rPr>
                <w:noProof/>
                <w:webHidden/>
              </w:rPr>
              <w:tab/>
            </w:r>
            <w:r>
              <w:rPr>
                <w:noProof/>
                <w:webHidden/>
              </w:rPr>
              <w:fldChar w:fldCharType="begin"/>
            </w:r>
            <w:r>
              <w:rPr>
                <w:noProof/>
                <w:webHidden/>
              </w:rPr>
              <w:instrText xml:space="preserve"> PAGEREF _Toc51329590 \h </w:instrText>
            </w:r>
            <w:r>
              <w:rPr>
                <w:noProof/>
                <w:webHidden/>
              </w:rPr>
            </w:r>
            <w:r>
              <w:rPr>
                <w:noProof/>
                <w:webHidden/>
              </w:rPr>
              <w:fldChar w:fldCharType="separate"/>
            </w:r>
            <w:r>
              <w:rPr>
                <w:noProof/>
                <w:webHidden/>
              </w:rPr>
              <w:t>17</w:t>
            </w:r>
            <w:r>
              <w:rPr>
                <w:noProof/>
                <w:webHidden/>
              </w:rPr>
              <w:fldChar w:fldCharType="end"/>
            </w:r>
          </w:hyperlink>
        </w:p>
        <w:p w:rsidR="00740DFD" w:rsidRDefault="00740DFD">
          <w:pPr>
            <w:pStyle w:val="TOC2"/>
            <w:tabs>
              <w:tab w:val="right" w:leader="dot" w:pos="10790"/>
            </w:tabs>
            <w:rPr>
              <w:rFonts w:eastAsiaTheme="minorEastAsia"/>
              <w:noProof/>
            </w:rPr>
          </w:pPr>
          <w:hyperlink w:anchor="_Toc51329591" w:history="1">
            <w:r w:rsidRPr="006B5A08">
              <w:rPr>
                <w:rStyle w:val="Hyperlink"/>
                <w:noProof/>
              </w:rPr>
              <w:t>Expense Report</w:t>
            </w:r>
            <w:r>
              <w:rPr>
                <w:noProof/>
                <w:webHidden/>
              </w:rPr>
              <w:tab/>
            </w:r>
            <w:r>
              <w:rPr>
                <w:noProof/>
                <w:webHidden/>
              </w:rPr>
              <w:fldChar w:fldCharType="begin"/>
            </w:r>
            <w:r>
              <w:rPr>
                <w:noProof/>
                <w:webHidden/>
              </w:rPr>
              <w:instrText xml:space="preserve"> PAGEREF _Toc51329591 \h </w:instrText>
            </w:r>
            <w:r>
              <w:rPr>
                <w:noProof/>
                <w:webHidden/>
              </w:rPr>
            </w:r>
            <w:r>
              <w:rPr>
                <w:noProof/>
                <w:webHidden/>
              </w:rPr>
              <w:fldChar w:fldCharType="separate"/>
            </w:r>
            <w:r>
              <w:rPr>
                <w:noProof/>
                <w:webHidden/>
              </w:rPr>
              <w:t>17</w:t>
            </w:r>
            <w:r>
              <w:rPr>
                <w:noProof/>
                <w:webHidden/>
              </w:rPr>
              <w:fldChar w:fldCharType="end"/>
            </w:r>
          </w:hyperlink>
        </w:p>
        <w:p w:rsidR="00740DFD" w:rsidRDefault="00740DFD">
          <w:pPr>
            <w:pStyle w:val="TOC1"/>
            <w:tabs>
              <w:tab w:val="right" w:leader="dot" w:pos="10790"/>
            </w:tabs>
            <w:rPr>
              <w:rFonts w:eastAsiaTheme="minorEastAsia"/>
              <w:noProof/>
            </w:rPr>
          </w:pPr>
          <w:hyperlink w:anchor="_Toc51329592" w:history="1">
            <w:r w:rsidRPr="006B5A08">
              <w:rPr>
                <w:rStyle w:val="Hyperlink"/>
                <w:noProof/>
              </w:rPr>
              <w:t>Waters Connections</w:t>
            </w:r>
            <w:r>
              <w:rPr>
                <w:noProof/>
                <w:webHidden/>
              </w:rPr>
              <w:tab/>
            </w:r>
            <w:r>
              <w:rPr>
                <w:noProof/>
                <w:webHidden/>
              </w:rPr>
              <w:fldChar w:fldCharType="begin"/>
            </w:r>
            <w:r>
              <w:rPr>
                <w:noProof/>
                <w:webHidden/>
              </w:rPr>
              <w:instrText xml:space="preserve"> PAGEREF _Toc51329592 \h </w:instrText>
            </w:r>
            <w:r>
              <w:rPr>
                <w:noProof/>
                <w:webHidden/>
              </w:rPr>
            </w:r>
            <w:r>
              <w:rPr>
                <w:noProof/>
                <w:webHidden/>
              </w:rPr>
              <w:fldChar w:fldCharType="separate"/>
            </w:r>
            <w:r>
              <w:rPr>
                <w:noProof/>
                <w:webHidden/>
              </w:rPr>
              <w:t>18</w:t>
            </w:r>
            <w:r>
              <w:rPr>
                <w:noProof/>
                <w:webHidden/>
              </w:rPr>
              <w:fldChar w:fldCharType="end"/>
            </w:r>
          </w:hyperlink>
        </w:p>
        <w:p w:rsidR="00740DFD" w:rsidRDefault="00740DFD">
          <w:pPr>
            <w:pStyle w:val="TOC2"/>
            <w:tabs>
              <w:tab w:val="right" w:leader="dot" w:pos="10790"/>
            </w:tabs>
            <w:rPr>
              <w:rFonts w:eastAsiaTheme="minorEastAsia"/>
              <w:noProof/>
            </w:rPr>
          </w:pPr>
          <w:hyperlink w:anchor="_Toc51329593" w:history="1">
            <w:r w:rsidRPr="006B5A08">
              <w:rPr>
                <w:rStyle w:val="Hyperlink"/>
                <w:noProof/>
              </w:rPr>
              <w:t>Service Assist</w:t>
            </w:r>
            <w:r>
              <w:rPr>
                <w:noProof/>
                <w:webHidden/>
              </w:rPr>
              <w:tab/>
            </w:r>
            <w:r>
              <w:rPr>
                <w:noProof/>
                <w:webHidden/>
              </w:rPr>
              <w:fldChar w:fldCharType="begin"/>
            </w:r>
            <w:r>
              <w:rPr>
                <w:noProof/>
                <w:webHidden/>
              </w:rPr>
              <w:instrText xml:space="preserve"> PAGEREF _Toc51329593 \h </w:instrText>
            </w:r>
            <w:r>
              <w:rPr>
                <w:noProof/>
                <w:webHidden/>
              </w:rPr>
            </w:r>
            <w:r>
              <w:rPr>
                <w:noProof/>
                <w:webHidden/>
              </w:rPr>
              <w:fldChar w:fldCharType="separate"/>
            </w:r>
            <w:r>
              <w:rPr>
                <w:noProof/>
                <w:webHidden/>
              </w:rPr>
              <w:t>18</w:t>
            </w:r>
            <w:r>
              <w:rPr>
                <w:noProof/>
                <w:webHidden/>
              </w:rPr>
              <w:fldChar w:fldCharType="end"/>
            </w:r>
          </w:hyperlink>
        </w:p>
        <w:p w:rsidR="00740DFD" w:rsidRDefault="00740DFD">
          <w:pPr>
            <w:pStyle w:val="TOC3"/>
            <w:tabs>
              <w:tab w:val="right" w:leader="dot" w:pos="10790"/>
            </w:tabs>
            <w:rPr>
              <w:rFonts w:eastAsiaTheme="minorEastAsia"/>
              <w:noProof/>
            </w:rPr>
          </w:pPr>
          <w:hyperlink w:anchor="_Toc51329594" w:history="1">
            <w:r w:rsidRPr="006B5A08">
              <w:rPr>
                <w:rStyle w:val="Hyperlink"/>
                <w:noProof/>
              </w:rPr>
              <w:t>Graphical Parts Locator</w:t>
            </w:r>
            <w:r>
              <w:rPr>
                <w:noProof/>
                <w:webHidden/>
              </w:rPr>
              <w:tab/>
            </w:r>
            <w:r>
              <w:rPr>
                <w:noProof/>
                <w:webHidden/>
              </w:rPr>
              <w:fldChar w:fldCharType="begin"/>
            </w:r>
            <w:r>
              <w:rPr>
                <w:noProof/>
                <w:webHidden/>
              </w:rPr>
              <w:instrText xml:space="preserve"> PAGEREF _Toc51329594 \h </w:instrText>
            </w:r>
            <w:r>
              <w:rPr>
                <w:noProof/>
                <w:webHidden/>
              </w:rPr>
            </w:r>
            <w:r>
              <w:rPr>
                <w:noProof/>
                <w:webHidden/>
              </w:rPr>
              <w:fldChar w:fldCharType="separate"/>
            </w:r>
            <w:r>
              <w:rPr>
                <w:noProof/>
                <w:webHidden/>
              </w:rPr>
              <w:t>19</w:t>
            </w:r>
            <w:r>
              <w:rPr>
                <w:noProof/>
                <w:webHidden/>
              </w:rPr>
              <w:fldChar w:fldCharType="end"/>
            </w:r>
          </w:hyperlink>
        </w:p>
        <w:p w:rsidR="00740DFD" w:rsidRDefault="00740DFD">
          <w:pPr>
            <w:pStyle w:val="TOC3"/>
            <w:tabs>
              <w:tab w:val="right" w:leader="dot" w:pos="10790"/>
            </w:tabs>
            <w:rPr>
              <w:rFonts w:eastAsiaTheme="minorEastAsia"/>
              <w:noProof/>
            </w:rPr>
          </w:pPr>
          <w:hyperlink w:anchor="_Toc51329595" w:history="1">
            <w:r w:rsidRPr="006B5A08">
              <w:rPr>
                <w:rStyle w:val="Hyperlink"/>
                <w:noProof/>
              </w:rPr>
              <w:t>Reference Information</w:t>
            </w:r>
            <w:r>
              <w:rPr>
                <w:noProof/>
                <w:webHidden/>
              </w:rPr>
              <w:tab/>
            </w:r>
            <w:r>
              <w:rPr>
                <w:noProof/>
                <w:webHidden/>
              </w:rPr>
              <w:fldChar w:fldCharType="begin"/>
            </w:r>
            <w:r>
              <w:rPr>
                <w:noProof/>
                <w:webHidden/>
              </w:rPr>
              <w:instrText xml:space="preserve"> PAGEREF _Toc51329595 \h </w:instrText>
            </w:r>
            <w:r>
              <w:rPr>
                <w:noProof/>
                <w:webHidden/>
              </w:rPr>
            </w:r>
            <w:r>
              <w:rPr>
                <w:noProof/>
                <w:webHidden/>
              </w:rPr>
              <w:fldChar w:fldCharType="separate"/>
            </w:r>
            <w:r>
              <w:rPr>
                <w:noProof/>
                <w:webHidden/>
              </w:rPr>
              <w:t>21</w:t>
            </w:r>
            <w:r>
              <w:rPr>
                <w:noProof/>
                <w:webHidden/>
              </w:rPr>
              <w:fldChar w:fldCharType="end"/>
            </w:r>
          </w:hyperlink>
        </w:p>
        <w:p w:rsidR="00740DFD" w:rsidRDefault="00740DFD">
          <w:pPr>
            <w:pStyle w:val="TOC1"/>
            <w:tabs>
              <w:tab w:val="right" w:leader="dot" w:pos="10790"/>
            </w:tabs>
            <w:rPr>
              <w:rFonts w:eastAsiaTheme="minorEastAsia"/>
              <w:noProof/>
            </w:rPr>
          </w:pPr>
          <w:hyperlink w:anchor="_Toc51329596" w:history="1">
            <w:r w:rsidRPr="006B5A08">
              <w:rPr>
                <w:rStyle w:val="Hyperlink"/>
                <w:noProof/>
              </w:rPr>
              <w:t>BitBucket (Software Storage)</w:t>
            </w:r>
            <w:r>
              <w:rPr>
                <w:noProof/>
                <w:webHidden/>
              </w:rPr>
              <w:tab/>
            </w:r>
            <w:r>
              <w:rPr>
                <w:noProof/>
                <w:webHidden/>
              </w:rPr>
              <w:fldChar w:fldCharType="begin"/>
            </w:r>
            <w:r>
              <w:rPr>
                <w:noProof/>
                <w:webHidden/>
              </w:rPr>
              <w:instrText xml:space="preserve"> PAGEREF _Toc51329596 \h </w:instrText>
            </w:r>
            <w:r>
              <w:rPr>
                <w:noProof/>
                <w:webHidden/>
              </w:rPr>
            </w:r>
            <w:r>
              <w:rPr>
                <w:noProof/>
                <w:webHidden/>
              </w:rPr>
              <w:fldChar w:fldCharType="separate"/>
            </w:r>
            <w:r>
              <w:rPr>
                <w:noProof/>
                <w:webHidden/>
              </w:rPr>
              <w:t>22</w:t>
            </w:r>
            <w:r>
              <w:rPr>
                <w:noProof/>
                <w:webHidden/>
              </w:rPr>
              <w:fldChar w:fldCharType="end"/>
            </w:r>
          </w:hyperlink>
        </w:p>
        <w:p w:rsidR="00740DFD" w:rsidRDefault="00740DFD">
          <w:pPr>
            <w:pStyle w:val="TOC2"/>
            <w:tabs>
              <w:tab w:val="right" w:leader="dot" w:pos="10790"/>
            </w:tabs>
            <w:rPr>
              <w:rFonts w:eastAsiaTheme="minorEastAsia"/>
              <w:noProof/>
            </w:rPr>
          </w:pPr>
          <w:hyperlink w:anchor="_Toc51329597" w:history="1">
            <w:r w:rsidRPr="006B5A08">
              <w:rPr>
                <w:rStyle w:val="Hyperlink"/>
                <w:noProof/>
              </w:rPr>
              <w:t>Setting Up Atlassian, Git, and Tortoise Git</w:t>
            </w:r>
            <w:bookmarkStart w:id="0" w:name="_GoBack"/>
            <w:bookmarkEnd w:id="0"/>
            <w:r>
              <w:rPr>
                <w:noProof/>
                <w:webHidden/>
              </w:rPr>
              <w:tab/>
            </w:r>
            <w:r>
              <w:rPr>
                <w:noProof/>
                <w:webHidden/>
              </w:rPr>
              <w:fldChar w:fldCharType="begin"/>
            </w:r>
            <w:r>
              <w:rPr>
                <w:noProof/>
                <w:webHidden/>
              </w:rPr>
              <w:instrText xml:space="preserve"> PAGEREF _Toc51329597 \h </w:instrText>
            </w:r>
            <w:r>
              <w:rPr>
                <w:noProof/>
                <w:webHidden/>
              </w:rPr>
            </w:r>
            <w:r>
              <w:rPr>
                <w:noProof/>
                <w:webHidden/>
              </w:rPr>
              <w:fldChar w:fldCharType="separate"/>
            </w:r>
            <w:r>
              <w:rPr>
                <w:noProof/>
                <w:webHidden/>
              </w:rPr>
              <w:t>22</w:t>
            </w:r>
            <w:r>
              <w:rPr>
                <w:noProof/>
                <w:webHidden/>
              </w:rPr>
              <w:fldChar w:fldCharType="end"/>
            </w:r>
          </w:hyperlink>
        </w:p>
        <w:p w:rsidR="00740DFD" w:rsidRDefault="00740DFD">
          <w:pPr>
            <w:pStyle w:val="TOC3"/>
            <w:tabs>
              <w:tab w:val="right" w:leader="dot" w:pos="10790"/>
            </w:tabs>
            <w:rPr>
              <w:rFonts w:eastAsiaTheme="minorEastAsia"/>
              <w:noProof/>
            </w:rPr>
          </w:pPr>
          <w:hyperlink w:anchor="_Toc51329598" w:history="1">
            <w:r w:rsidRPr="006B5A08">
              <w:rPr>
                <w:rStyle w:val="Hyperlink"/>
                <w:noProof/>
              </w:rPr>
              <w:t>Resources:</w:t>
            </w:r>
            <w:r>
              <w:rPr>
                <w:noProof/>
                <w:webHidden/>
              </w:rPr>
              <w:tab/>
            </w:r>
            <w:r>
              <w:rPr>
                <w:noProof/>
                <w:webHidden/>
              </w:rPr>
              <w:fldChar w:fldCharType="begin"/>
            </w:r>
            <w:r>
              <w:rPr>
                <w:noProof/>
                <w:webHidden/>
              </w:rPr>
              <w:instrText xml:space="preserve"> PAGEREF _Toc51329598 \h </w:instrText>
            </w:r>
            <w:r>
              <w:rPr>
                <w:noProof/>
                <w:webHidden/>
              </w:rPr>
            </w:r>
            <w:r>
              <w:rPr>
                <w:noProof/>
                <w:webHidden/>
              </w:rPr>
              <w:fldChar w:fldCharType="separate"/>
            </w:r>
            <w:r>
              <w:rPr>
                <w:noProof/>
                <w:webHidden/>
              </w:rPr>
              <w:t>28</w:t>
            </w:r>
            <w:r>
              <w:rPr>
                <w:noProof/>
                <w:webHidden/>
              </w:rPr>
              <w:fldChar w:fldCharType="end"/>
            </w:r>
          </w:hyperlink>
        </w:p>
        <w:p w:rsidR="00740DFD" w:rsidRDefault="00740DFD">
          <w:pPr>
            <w:pStyle w:val="TOC1"/>
            <w:tabs>
              <w:tab w:val="right" w:leader="dot" w:pos="10790"/>
            </w:tabs>
            <w:rPr>
              <w:rFonts w:eastAsiaTheme="minorEastAsia"/>
              <w:noProof/>
            </w:rPr>
          </w:pPr>
          <w:hyperlink w:anchor="_Toc51329599" w:history="1">
            <w:r w:rsidRPr="006B5A08">
              <w:rPr>
                <w:rStyle w:val="Hyperlink"/>
                <w:noProof/>
              </w:rPr>
              <w:t>Stock Room Request</w:t>
            </w:r>
            <w:r>
              <w:rPr>
                <w:noProof/>
                <w:webHidden/>
              </w:rPr>
              <w:tab/>
            </w:r>
            <w:r>
              <w:rPr>
                <w:noProof/>
                <w:webHidden/>
              </w:rPr>
              <w:fldChar w:fldCharType="begin"/>
            </w:r>
            <w:r>
              <w:rPr>
                <w:noProof/>
                <w:webHidden/>
              </w:rPr>
              <w:instrText xml:space="preserve"> PAGEREF _Toc51329599 \h </w:instrText>
            </w:r>
            <w:r>
              <w:rPr>
                <w:noProof/>
                <w:webHidden/>
              </w:rPr>
            </w:r>
            <w:r>
              <w:rPr>
                <w:noProof/>
                <w:webHidden/>
              </w:rPr>
              <w:fldChar w:fldCharType="separate"/>
            </w:r>
            <w:r>
              <w:rPr>
                <w:noProof/>
                <w:webHidden/>
              </w:rPr>
              <w:t>29</w:t>
            </w:r>
            <w:r>
              <w:rPr>
                <w:noProof/>
                <w:webHidden/>
              </w:rPr>
              <w:fldChar w:fldCharType="end"/>
            </w:r>
          </w:hyperlink>
        </w:p>
        <w:p w:rsidR="00740DFD" w:rsidRDefault="00740DFD">
          <w:pPr>
            <w:pStyle w:val="TOC1"/>
            <w:tabs>
              <w:tab w:val="right" w:leader="dot" w:pos="10790"/>
            </w:tabs>
            <w:rPr>
              <w:rFonts w:eastAsiaTheme="minorEastAsia"/>
              <w:noProof/>
            </w:rPr>
          </w:pPr>
          <w:hyperlink w:anchor="_Toc51329600" w:history="1">
            <w:r w:rsidRPr="006B5A08">
              <w:rPr>
                <w:rStyle w:val="Hyperlink"/>
                <w:noProof/>
              </w:rPr>
              <w:t>TE Access</w:t>
            </w:r>
            <w:r>
              <w:rPr>
                <w:noProof/>
                <w:webHidden/>
              </w:rPr>
              <w:tab/>
            </w:r>
            <w:r>
              <w:rPr>
                <w:noProof/>
                <w:webHidden/>
              </w:rPr>
              <w:fldChar w:fldCharType="begin"/>
            </w:r>
            <w:r>
              <w:rPr>
                <w:noProof/>
                <w:webHidden/>
              </w:rPr>
              <w:instrText xml:space="preserve"> PAGEREF _Toc51329600 \h </w:instrText>
            </w:r>
            <w:r>
              <w:rPr>
                <w:noProof/>
                <w:webHidden/>
              </w:rPr>
            </w:r>
            <w:r>
              <w:rPr>
                <w:noProof/>
                <w:webHidden/>
              </w:rPr>
              <w:fldChar w:fldCharType="separate"/>
            </w:r>
            <w:r>
              <w:rPr>
                <w:noProof/>
                <w:webHidden/>
              </w:rPr>
              <w:t>29</w:t>
            </w:r>
            <w:r>
              <w:rPr>
                <w:noProof/>
                <w:webHidden/>
              </w:rPr>
              <w:fldChar w:fldCharType="end"/>
            </w:r>
          </w:hyperlink>
        </w:p>
        <w:p w:rsidR="00740DFD" w:rsidRDefault="00740DFD">
          <w:pPr>
            <w:pStyle w:val="TOC1"/>
            <w:tabs>
              <w:tab w:val="right" w:leader="dot" w:pos="10790"/>
            </w:tabs>
            <w:rPr>
              <w:rFonts w:eastAsiaTheme="minorEastAsia"/>
              <w:noProof/>
            </w:rPr>
          </w:pPr>
          <w:hyperlink w:anchor="_Toc51329601" w:history="1">
            <w:r w:rsidRPr="006B5A08">
              <w:rPr>
                <w:rStyle w:val="Hyperlink"/>
                <w:noProof/>
              </w:rPr>
              <w:t>Templates</w:t>
            </w:r>
            <w:r>
              <w:rPr>
                <w:noProof/>
                <w:webHidden/>
              </w:rPr>
              <w:tab/>
            </w:r>
            <w:r>
              <w:rPr>
                <w:noProof/>
                <w:webHidden/>
              </w:rPr>
              <w:fldChar w:fldCharType="begin"/>
            </w:r>
            <w:r>
              <w:rPr>
                <w:noProof/>
                <w:webHidden/>
              </w:rPr>
              <w:instrText xml:space="preserve"> PAGEREF _Toc51329601 \h </w:instrText>
            </w:r>
            <w:r>
              <w:rPr>
                <w:noProof/>
                <w:webHidden/>
              </w:rPr>
            </w:r>
            <w:r>
              <w:rPr>
                <w:noProof/>
                <w:webHidden/>
              </w:rPr>
              <w:fldChar w:fldCharType="separate"/>
            </w:r>
            <w:r>
              <w:rPr>
                <w:noProof/>
                <w:webHidden/>
              </w:rPr>
              <w:t>30</w:t>
            </w:r>
            <w:r>
              <w:rPr>
                <w:noProof/>
                <w:webHidden/>
              </w:rPr>
              <w:fldChar w:fldCharType="end"/>
            </w:r>
          </w:hyperlink>
        </w:p>
        <w:p w:rsidR="00740DFD" w:rsidRDefault="00740DFD">
          <w:pPr>
            <w:pStyle w:val="TOC1"/>
            <w:tabs>
              <w:tab w:val="right" w:leader="dot" w:pos="10790"/>
            </w:tabs>
            <w:rPr>
              <w:rFonts w:eastAsiaTheme="minorEastAsia"/>
              <w:noProof/>
            </w:rPr>
          </w:pPr>
          <w:hyperlink w:anchor="_Toc51329602" w:history="1">
            <w:r w:rsidRPr="006B5A08">
              <w:rPr>
                <w:rStyle w:val="Hyperlink"/>
                <w:noProof/>
              </w:rPr>
              <w:t>Transferring Large Files</w:t>
            </w:r>
            <w:r>
              <w:rPr>
                <w:noProof/>
                <w:webHidden/>
              </w:rPr>
              <w:tab/>
            </w:r>
            <w:r>
              <w:rPr>
                <w:noProof/>
                <w:webHidden/>
              </w:rPr>
              <w:fldChar w:fldCharType="begin"/>
            </w:r>
            <w:r>
              <w:rPr>
                <w:noProof/>
                <w:webHidden/>
              </w:rPr>
              <w:instrText xml:space="preserve"> PAGEREF _Toc51329602 \h </w:instrText>
            </w:r>
            <w:r>
              <w:rPr>
                <w:noProof/>
                <w:webHidden/>
              </w:rPr>
            </w:r>
            <w:r>
              <w:rPr>
                <w:noProof/>
                <w:webHidden/>
              </w:rPr>
              <w:fldChar w:fldCharType="separate"/>
            </w:r>
            <w:r>
              <w:rPr>
                <w:noProof/>
                <w:webHidden/>
              </w:rPr>
              <w:t>30</w:t>
            </w:r>
            <w:r>
              <w:rPr>
                <w:noProof/>
                <w:webHidden/>
              </w:rPr>
              <w:fldChar w:fldCharType="end"/>
            </w:r>
          </w:hyperlink>
        </w:p>
        <w:p w:rsidR="00740DFD" w:rsidRDefault="00740DFD">
          <w:pPr>
            <w:pStyle w:val="TOC1"/>
            <w:tabs>
              <w:tab w:val="right" w:leader="dot" w:pos="10790"/>
            </w:tabs>
            <w:rPr>
              <w:rFonts w:eastAsiaTheme="minorEastAsia"/>
              <w:noProof/>
            </w:rPr>
          </w:pPr>
          <w:hyperlink w:anchor="_Toc51329603" w:history="1">
            <w:r w:rsidRPr="006B5A08">
              <w:rPr>
                <w:rStyle w:val="Hyperlink"/>
                <w:noProof/>
              </w:rPr>
              <w:t>Word/SAP/NI Tips</w:t>
            </w:r>
            <w:r>
              <w:rPr>
                <w:noProof/>
                <w:webHidden/>
              </w:rPr>
              <w:tab/>
            </w:r>
            <w:r>
              <w:rPr>
                <w:noProof/>
                <w:webHidden/>
              </w:rPr>
              <w:fldChar w:fldCharType="begin"/>
            </w:r>
            <w:r>
              <w:rPr>
                <w:noProof/>
                <w:webHidden/>
              </w:rPr>
              <w:instrText xml:space="preserve"> PAGEREF _Toc51329603 \h </w:instrText>
            </w:r>
            <w:r>
              <w:rPr>
                <w:noProof/>
                <w:webHidden/>
              </w:rPr>
            </w:r>
            <w:r>
              <w:rPr>
                <w:noProof/>
                <w:webHidden/>
              </w:rPr>
              <w:fldChar w:fldCharType="separate"/>
            </w:r>
            <w:r>
              <w:rPr>
                <w:noProof/>
                <w:webHidden/>
              </w:rPr>
              <w:t>31</w:t>
            </w:r>
            <w:r>
              <w:rPr>
                <w:noProof/>
                <w:webHidden/>
              </w:rPr>
              <w:fldChar w:fldCharType="end"/>
            </w:r>
          </w:hyperlink>
        </w:p>
        <w:p w:rsidR="00740DFD" w:rsidRDefault="00740DFD">
          <w:pPr>
            <w:pStyle w:val="TOC2"/>
            <w:tabs>
              <w:tab w:val="right" w:leader="dot" w:pos="10790"/>
            </w:tabs>
            <w:rPr>
              <w:rFonts w:eastAsiaTheme="minorEastAsia"/>
              <w:noProof/>
            </w:rPr>
          </w:pPr>
          <w:hyperlink w:anchor="_Toc51329604" w:history="1">
            <w:r w:rsidRPr="006B5A08">
              <w:rPr>
                <w:rStyle w:val="Hyperlink"/>
                <w:noProof/>
              </w:rPr>
              <w:t>Downloading LabVIEW</w:t>
            </w:r>
            <w:r>
              <w:rPr>
                <w:noProof/>
                <w:webHidden/>
              </w:rPr>
              <w:tab/>
            </w:r>
            <w:r>
              <w:rPr>
                <w:noProof/>
                <w:webHidden/>
              </w:rPr>
              <w:fldChar w:fldCharType="begin"/>
            </w:r>
            <w:r>
              <w:rPr>
                <w:noProof/>
                <w:webHidden/>
              </w:rPr>
              <w:instrText xml:space="preserve"> PAGEREF _Toc51329604 \h </w:instrText>
            </w:r>
            <w:r>
              <w:rPr>
                <w:noProof/>
                <w:webHidden/>
              </w:rPr>
            </w:r>
            <w:r>
              <w:rPr>
                <w:noProof/>
                <w:webHidden/>
              </w:rPr>
              <w:fldChar w:fldCharType="separate"/>
            </w:r>
            <w:r>
              <w:rPr>
                <w:noProof/>
                <w:webHidden/>
              </w:rPr>
              <w:t>31</w:t>
            </w:r>
            <w:r>
              <w:rPr>
                <w:noProof/>
                <w:webHidden/>
              </w:rPr>
              <w:fldChar w:fldCharType="end"/>
            </w:r>
          </w:hyperlink>
        </w:p>
        <w:p w:rsidR="00740DFD" w:rsidRDefault="00740DFD">
          <w:pPr>
            <w:pStyle w:val="TOC2"/>
            <w:tabs>
              <w:tab w:val="right" w:leader="dot" w:pos="10790"/>
            </w:tabs>
            <w:rPr>
              <w:rFonts w:eastAsiaTheme="minorEastAsia"/>
              <w:noProof/>
            </w:rPr>
          </w:pPr>
          <w:hyperlink w:anchor="_Toc51329605" w:history="1">
            <w:r w:rsidRPr="006B5A08">
              <w:rPr>
                <w:rStyle w:val="Hyperlink"/>
                <w:noProof/>
              </w:rPr>
              <w:t>To allow locked content control text boxes in Word be deleted:</w:t>
            </w:r>
            <w:r>
              <w:rPr>
                <w:noProof/>
                <w:webHidden/>
              </w:rPr>
              <w:tab/>
            </w:r>
            <w:r>
              <w:rPr>
                <w:noProof/>
                <w:webHidden/>
              </w:rPr>
              <w:fldChar w:fldCharType="begin"/>
            </w:r>
            <w:r>
              <w:rPr>
                <w:noProof/>
                <w:webHidden/>
              </w:rPr>
              <w:instrText xml:space="preserve"> PAGEREF _Toc51329605 \h </w:instrText>
            </w:r>
            <w:r>
              <w:rPr>
                <w:noProof/>
                <w:webHidden/>
              </w:rPr>
            </w:r>
            <w:r>
              <w:rPr>
                <w:noProof/>
                <w:webHidden/>
              </w:rPr>
              <w:fldChar w:fldCharType="separate"/>
            </w:r>
            <w:r>
              <w:rPr>
                <w:noProof/>
                <w:webHidden/>
              </w:rPr>
              <w:t>32</w:t>
            </w:r>
            <w:r>
              <w:rPr>
                <w:noProof/>
                <w:webHidden/>
              </w:rPr>
              <w:fldChar w:fldCharType="end"/>
            </w:r>
          </w:hyperlink>
        </w:p>
        <w:p w:rsidR="00740DFD" w:rsidRDefault="00740DFD">
          <w:pPr>
            <w:pStyle w:val="TOC2"/>
            <w:tabs>
              <w:tab w:val="right" w:leader="dot" w:pos="10790"/>
            </w:tabs>
            <w:rPr>
              <w:rFonts w:eastAsiaTheme="minorEastAsia"/>
              <w:noProof/>
            </w:rPr>
          </w:pPr>
          <w:hyperlink w:anchor="_Toc51329606" w:history="1">
            <w:r w:rsidRPr="006B5A08">
              <w:rPr>
                <w:rStyle w:val="Hyperlink"/>
                <w:noProof/>
              </w:rPr>
              <w:t>Looking up a model code in SAP:</w:t>
            </w:r>
            <w:r>
              <w:rPr>
                <w:noProof/>
                <w:webHidden/>
              </w:rPr>
              <w:tab/>
            </w:r>
            <w:r>
              <w:rPr>
                <w:noProof/>
                <w:webHidden/>
              </w:rPr>
              <w:fldChar w:fldCharType="begin"/>
            </w:r>
            <w:r>
              <w:rPr>
                <w:noProof/>
                <w:webHidden/>
              </w:rPr>
              <w:instrText xml:space="preserve"> PAGEREF _Toc51329606 \h </w:instrText>
            </w:r>
            <w:r>
              <w:rPr>
                <w:noProof/>
                <w:webHidden/>
              </w:rPr>
            </w:r>
            <w:r>
              <w:rPr>
                <w:noProof/>
                <w:webHidden/>
              </w:rPr>
              <w:fldChar w:fldCharType="separate"/>
            </w:r>
            <w:r>
              <w:rPr>
                <w:noProof/>
                <w:webHidden/>
              </w:rPr>
              <w:t>33</w:t>
            </w:r>
            <w:r>
              <w:rPr>
                <w:noProof/>
                <w:webHidden/>
              </w:rPr>
              <w:fldChar w:fldCharType="end"/>
            </w:r>
          </w:hyperlink>
        </w:p>
        <w:p w:rsidR="00740DFD" w:rsidRDefault="00740DFD">
          <w:pPr>
            <w:pStyle w:val="TOC2"/>
            <w:tabs>
              <w:tab w:val="right" w:leader="dot" w:pos="10790"/>
            </w:tabs>
            <w:rPr>
              <w:rFonts w:eastAsiaTheme="minorEastAsia"/>
              <w:noProof/>
            </w:rPr>
          </w:pPr>
          <w:hyperlink w:anchor="_Toc51329607" w:history="1">
            <w:r w:rsidRPr="006B5A08">
              <w:rPr>
                <w:rStyle w:val="Hyperlink"/>
                <w:noProof/>
              </w:rPr>
              <w:t>Creating two separate instances in Excel 2007-Present:</w:t>
            </w:r>
            <w:r>
              <w:rPr>
                <w:noProof/>
                <w:webHidden/>
              </w:rPr>
              <w:tab/>
            </w:r>
            <w:r>
              <w:rPr>
                <w:noProof/>
                <w:webHidden/>
              </w:rPr>
              <w:fldChar w:fldCharType="begin"/>
            </w:r>
            <w:r>
              <w:rPr>
                <w:noProof/>
                <w:webHidden/>
              </w:rPr>
              <w:instrText xml:space="preserve"> PAGEREF _Toc51329607 \h </w:instrText>
            </w:r>
            <w:r>
              <w:rPr>
                <w:noProof/>
                <w:webHidden/>
              </w:rPr>
            </w:r>
            <w:r>
              <w:rPr>
                <w:noProof/>
                <w:webHidden/>
              </w:rPr>
              <w:fldChar w:fldCharType="separate"/>
            </w:r>
            <w:r>
              <w:rPr>
                <w:noProof/>
                <w:webHidden/>
              </w:rPr>
              <w:t>33</w:t>
            </w:r>
            <w:r>
              <w:rPr>
                <w:noProof/>
                <w:webHidden/>
              </w:rPr>
              <w:fldChar w:fldCharType="end"/>
            </w:r>
          </w:hyperlink>
        </w:p>
        <w:p w:rsidR="00740DFD" w:rsidRDefault="00740DFD">
          <w:pPr>
            <w:pStyle w:val="TOC2"/>
            <w:tabs>
              <w:tab w:val="right" w:leader="dot" w:pos="10790"/>
            </w:tabs>
            <w:rPr>
              <w:rFonts w:eastAsiaTheme="minorEastAsia"/>
              <w:noProof/>
            </w:rPr>
          </w:pPr>
          <w:hyperlink w:anchor="_Toc51329608" w:history="1">
            <w:r w:rsidRPr="006B5A08">
              <w:rPr>
                <w:rStyle w:val="Hyperlink"/>
                <w:noProof/>
              </w:rPr>
              <w:t>Equipment FSE Training Manuals</w:t>
            </w:r>
            <w:r>
              <w:rPr>
                <w:noProof/>
                <w:webHidden/>
              </w:rPr>
              <w:tab/>
            </w:r>
            <w:r>
              <w:rPr>
                <w:noProof/>
                <w:webHidden/>
              </w:rPr>
              <w:fldChar w:fldCharType="begin"/>
            </w:r>
            <w:r>
              <w:rPr>
                <w:noProof/>
                <w:webHidden/>
              </w:rPr>
              <w:instrText xml:space="preserve"> PAGEREF _Toc51329608 \h </w:instrText>
            </w:r>
            <w:r>
              <w:rPr>
                <w:noProof/>
                <w:webHidden/>
              </w:rPr>
            </w:r>
            <w:r>
              <w:rPr>
                <w:noProof/>
                <w:webHidden/>
              </w:rPr>
              <w:fldChar w:fldCharType="separate"/>
            </w:r>
            <w:r>
              <w:rPr>
                <w:noProof/>
                <w:webHidden/>
              </w:rPr>
              <w:t>33</w:t>
            </w:r>
            <w:r>
              <w:rPr>
                <w:noProof/>
                <w:webHidden/>
              </w:rPr>
              <w:fldChar w:fldCharType="end"/>
            </w:r>
          </w:hyperlink>
        </w:p>
        <w:p w:rsidR="00740DFD" w:rsidRDefault="00740DFD">
          <w:pPr>
            <w:pStyle w:val="TOC1"/>
            <w:tabs>
              <w:tab w:val="right" w:leader="dot" w:pos="10790"/>
            </w:tabs>
            <w:rPr>
              <w:rFonts w:eastAsiaTheme="minorEastAsia"/>
              <w:noProof/>
            </w:rPr>
          </w:pPr>
          <w:hyperlink w:anchor="_Toc51329609" w:history="1">
            <w:r w:rsidRPr="006B5A08">
              <w:rPr>
                <w:rStyle w:val="Hyperlink"/>
                <w:noProof/>
              </w:rPr>
              <w:t>Appendix A</w:t>
            </w:r>
            <w:r>
              <w:rPr>
                <w:noProof/>
                <w:webHidden/>
              </w:rPr>
              <w:tab/>
            </w:r>
            <w:r>
              <w:rPr>
                <w:noProof/>
                <w:webHidden/>
              </w:rPr>
              <w:fldChar w:fldCharType="begin"/>
            </w:r>
            <w:r>
              <w:rPr>
                <w:noProof/>
                <w:webHidden/>
              </w:rPr>
              <w:instrText xml:space="preserve"> PAGEREF _Toc51329609 \h </w:instrText>
            </w:r>
            <w:r>
              <w:rPr>
                <w:noProof/>
                <w:webHidden/>
              </w:rPr>
            </w:r>
            <w:r>
              <w:rPr>
                <w:noProof/>
                <w:webHidden/>
              </w:rPr>
              <w:fldChar w:fldCharType="separate"/>
            </w:r>
            <w:r>
              <w:rPr>
                <w:noProof/>
                <w:webHidden/>
              </w:rPr>
              <w:t>34</w:t>
            </w:r>
            <w:r>
              <w:rPr>
                <w:noProof/>
                <w:webHidden/>
              </w:rPr>
              <w:fldChar w:fldCharType="end"/>
            </w:r>
          </w:hyperlink>
        </w:p>
        <w:p w:rsidR="00EF3E3A" w:rsidRPr="00CB30EA" w:rsidRDefault="00E069A7">
          <w:pPr>
            <w:rPr>
              <w:sz w:val="32"/>
              <w:szCs w:val="32"/>
            </w:rPr>
          </w:pPr>
          <w:r>
            <w:rPr>
              <w:sz w:val="24"/>
              <w:szCs w:val="32"/>
            </w:rPr>
            <w:fldChar w:fldCharType="end"/>
          </w:r>
        </w:p>
      </w:sdtContent>
    </w:sdt>
    <w:p w:rsidR="00740DFD" w:rsidRDefault="00740DFD">
      <w:bookmarkStart w:id="1" w:name="_Toc51329566"/>
      <w:r>
        <w:br w:type="page"/>
      </w:r>
    </w:p>
    <w:p w:rsidR="00C951F8" w:rsidRDefault="00C951F8" w:rsidP="005D4EFA">
      <w:pPr>
        <w:pStyle w:val="Heading1"/>
      </w:pPr>
      <w:r>
        <w:lastRenderedPageBreak/>
        <w:t>SAP</w:t>
      </w:r>
      <w:bookmarkEnd w:id="1"/>
    </w:p>
    <w:p w:rsidR="00CB0DC5" w:rsidRDefault="006208E6" w:rsidP="00C951F8">
      <w:pPr>
        <w:pStyle w:val="Heading2"/>
      </w:pPr>
      <w:bookmarkStart w:id="2" w:name="_Toc51329567"/>
      <w:r>
        <w:t xml:space="preserve">SAP </w:t>
      </w:r>
      <w:r w:rsidR="00CB0DC5">
        <w:t>Overview</w:t>
      </w:r>
      <w:bookmarkEnd w:id="2"/>
    </w:p>
    <w:p w:rsidR="00AD0B12" w:rsidRPr="00AD0B12" w:rsidRDefault="00AD0B12" w:rsidP="00AD0B12">
      <w:pPr>
        <w:pStyle w:val="Heading3"/>
      </w:pPr>
      <w:bookmarkStart w:id="3" w:name="_Toc51329568"/>
      <w:r>
        <w:t>Opening SAP</w:t>
      </w:r>
      <w:bookmarkEnd w:id="3"/>
    </w:p>
    <w:p w:rsidR="00CB0DC5" w:rsidRDefault="00CB0DC5" w:rsidP="00CB0DC5">
      <w:pPr>
        <w:pStyle w:val="ListParagraph"/>
        <w:numPr>
          <w:ilvl w:val="0"/>
          <w:numId w:val="28"/>
        </w:numPr>
      </w:pPr>
      <w:r>
        <w:t xml:space="preserve">Click SAP Login Icon </w:t>
      </w:r>
      <w:r>
        <w:rPr>
          <w:noProof/>
        </w:rPr>
        <w:drawing>
          <wp:inline distT="0" distB="0" distL="0" distR="0" wp14:anchorId="3DDDC51D" wp14:editId="5F552E07">
            <wp:extent cx="294385" cy="26878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1106" cy="274923"/>
                    </a:xfrm>
                    <a:prstGeom prst="rect">
                      <a:avLst/>
                    </a:prstGeom>
                  </pic:spPr>
                </pic:pic>
              </a:graphicData>
            </a:graphic>
          </wp:inline>
        </w:drawing>
      </w:r>
      <w:r>
        <w:t xml:space="preserve"> to open the Logon Pad.</w:t>
      </w:r>
    </w:p>
    <w:p w:rsidR="00922D6A" w:rsidRDefault="003915D1" w:rsidP="00922D6A">
      <w:pPr>
        <w:pStyle w:val="ListParagraph"/>
        <w:numPr>
          <w:ilvl w:val="0"/>
          <w:numId w:val="28"/>
        </w:numPr>
      </w:pPr>
      <w:r>
        <w:rPr>
          <w:noProof/>
        </w:rPr>
        <w:drawing>
          <wp:anchor distT="0" distB="0" distL="114300" distR="114300" simplePos="0" relativeHeight="251643904" behindDoc="0" locked="0" layoutInCell="1" allowOverlap="1" wp14:anchorId="4C7DFC55">
            <wp:simplePos x="0" y="0"/>
            <wp:positionH relativeFrom="column">
              <wp:posOffset>2084614</wp:posOffset>
            </wp:positionH>
            <wp:positionV relativeFrom="paragraph">
              <wp:posOffset>225425</wp:posOffset>
            </wp:positionV>
            <wp:extent cx="2710180" cy="2319020"/>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10180" cy="2319020"/>
                    </a:xfrm>
                    <a:prstGeom prst="rect">
                      <a:avLst/>
                    </a:prstGeom>
                  </pic:spPr>
                </pic:pic>
              </a:graphicData>
            </a:graphic>
          </wp:anchor>
        </w:drawing>
      </w:r>
      <w:r w:rsidR="00CB0DC5">
        <w:t>Double Click WP1 [General SAP:PROD]</w:t>
      </w:r>
      <w:r w:rsidR="00922D6A">
        <w:t xml:space="preserve"> </w:t>
      </w:r>
    </w:p>
    <w:p w:rsidR="00922D6A" w:rsidRDefault="00AD0B12" w:rsidP="00AD0B12">
      <w:pPr>
        <w:pStyle w:val="ListParagraph"/>
        <w:numPr>
          <w:ilvl w:val="0"/>
          <w:numId w:val="28"/>
        </w:numPr>
        <w:ind w:right="180"/>
      </w:pPr>
      <w:r>
        <w:t xml:space="preserve">If you have a wish to try something out with little fear of causing a </w:t>
      </w:r>
      <w:r w:rsidR="00C96224">
        <w:t>problem,</w:t>
      </w:r>
      <w:r>
        <w:t xml:space="preserve"> try the test server by d</w:t>
      </w:r>
      <w:r w:rsidR="00922D6A">
        <w:t>ouble click</w:t>
      </w:r>
      <w:r>
        <w:t>ing</w:t>
      </w:r>
      <w:r w:rsidR="00922D6A">
        <w:t xml:space="preserve"> WT1 to enter the “Test” server. </w:t>
      </w:r>
    </w:p>
    <w:p w:rsidR="00922D6A" w:rsidRDefault="00922D6A" w:rsidP="00922D6A">
      <w:pPr>
        <w:pStyle w:val="ListParagraph"/>
        <w:rPr>
          <w:i/>
          <w:iCs/>
        </w:rPr>
      </w:pPr>
      <w:r w:rsidRPr="00922D6A">
        <w:rPr>
          <w:i/>
          <w:iCs/>
        </w:rPr>
        <w:t>(</w:t>
      </w:r>
      <w:r w:rsidRPr="00922D6A">
        <w:rPr>
          <w:b/>
          <w:bCs/>
          <w:i/>
          <w:iCs/>
        </w:rPr>
        <w:t>Note:</w:t>
      </w:r>
      <w:r w:rsidRPr="00922D6A">
        <w:rPr>
          <w:i/>
          <w:iCs/>
        </w:rPr>
        <w:t xml:space="preserve"> </w:t>
      </w:r>
      <w:r>
        <w:rPr>
          <w:i/>
          <w:iCs/>
        </w:rPr>
        <w:t>T</w:t>
      </w:r>
      <w:r w:rsidRPr="00922D6A">
        <w:rPr>
          <w:i/>
          <w:iCs/>
        </w:rPr>
        <w:t>his is only for testing, the information in WT1 database is not updated or correct.</w:t>
      </w:r>
      <w:r>
        <w:rPr>
          <w:i/>
          <w:iCs/>
        </w:rPr>
        <w:t>)</w:t>
      </w:r>
    </w:p>
    <w:p w:rsidR="00922D6A" w:rsidRDefault="00AD0B12" w:rsidP="00AD0B12">
      <w:pPr>
        <w:pStyle w:val="Heading3"/>
      </w:pPr>
      <w:bookmarkStart w:id="4" w:name="_Toc51329569"/>
      <w:r>
        <w:t>Adding Favorites</w:t>
      </w:r>
      <w:bookmarkEnd w:id="4"/>
    </w:p>
    <w:p w:rsidR="00AD0B12" w:rsidRDefault="00163E14" w:rsidP="00AD0B12">
      <w:pPr>
        <w:pStyle w:val="ListParagraph"/>
        <w:numPr>
          <w:ilvl w:val="0"/>
          <w:numId w:val="30"/>
        </w:numPr>
      </w:pPr>
      <w:r>
        <w:rPr>
          <w:noProof/>
        </w:rPr>
        <w:drawing>
          <wp:anchor distT="0" distB="0" distL="114300" distR="114300" simplePos="0" relativeHeight="251648000" behindDoc="0" locked="0" layoutInCell="1" allowOverlap="1" wp14:anchorId="2D93DEC7">
            <wp:simplePos x="0" y="0"/>
            <wp:positionH relativeFrom="column">
              <wp:posOffset>2737757</wp:posOffset>
            </wp:positionH>
            <wp:positionV relativeFrom="paragraph">
              <wp:posOffset>1333681</wp:posOffset>
            </wp:positionV>
            <wp:extent cx="2449195" cy="657860"/>
            <wp:effectExtent l="0" t="0" r="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449195" cy="6578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5952" behindDoc="1" locked="0" layoutInCell="1" allowOverlap="1" wp14:anchorId="7EE00849">
            <wp:simplePos x="0" y="0"/>
            <wp:positionH relativeFrom="column">
              <wp:posOffset>511629</wp:posOffset>
            </wp:positionH>
            <wp:positionV relativeFrom="paragraph">
              <wp:posOffset>598896</wp:posOffset>
            </wp:positionV>
            <wp:extent cx="2127885" cy="1418590"/>
            <wp:effectExtent l="0" t="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127885" cy="1418590"/>
                    </a:xfrm>
                    <a:prstGeom prst="rect">
                      <a:avLst/>
                    </a:prstGeom>
                  </pic:spPr>
                </pic:pic>
              </a:graphicData>
            </a:graphic>
          </wp:anchor>
        </w:drawing>
      </w:r>
      <w:r w:rsidR="00AD0B12">
        <w:t xml:space="preserve">With the user menu open right-click on </w:t>
      </w:r>
      <w:r>
        <w:t>“</w:t>
      </w:r>
      <w:r w:rsidR="00AD0B12">
        <w:t>Favorite</w:t>
      </w:r>
      <w:r>
        <w:t>s”</w:t>
      </w:r>
    </w:p>
    <w:p w:rsidR="00163E14" w:rsidRDefault="00163E14" w:rsidP="00163E14">
      <w:pPr>
        <w:pStyle w:val="ListParagraph"/>
        <w:numPr>
          <w:ilvl w:val="0"/>
          <w:numId w:val="30"/>
        </w:numPr>
      </w:pPr>
      <w:r>
        <w:t>Type in the Transaction code you wish to have saved as a favorite (CV04N Find Document) and click the Check mark button.</w:t>
      </w:r>
    </w:p>
    <w:p w:rsidR="00713EE7" w:rsidRDefault="00163E14" w:rsidP="00206B4B">
      <w:pPr>
        <w:pStyle w:val="ListParagraph"/>
        <w:numPr>
          <w:ilvl w:val="0"/>
          <w:numId w:val="30"/>
        </w:numPr>
      </w:pPr>
      <w:r>
        <w:t>Appendix A of this document has a list of some of the more commonly used Transaction codes.</w:t>
      </w:r>
    </w:p>
    <w:p w:rsidR="00713EE7" w:rsidRDefault="00713EE7" w:rsidP="00713EE7">
      <w:r>
        <w:br w:type="page"/>
      </w:r>
    </w:p>
    <w:p w:rsidR="00206B4B" w:rsidRDefault="00206B4B" w:rsidP="00713EE7">
      <w:pPr>
        <w:pStyle w:val="ListParagraph"/>
        <w:jc w:val="center"/>
      </w:pPr>
    </w:p>
    <w:p w:rsidR="004C37B8" w:rsidRDefault="004C37B8" w:rsidP="004C37B8">
      <w:pPr>
        <w:pStyle w:val="Heading3"/>
      </w:pPr>
      <w:bookmarkStart w:id="5" w:name="_Toc51329570"/>
      <w:r>
        <w:t>Common SAP Icons</w:t>
      </w:r>
      <w:bookmarkEnd w:id="5"/>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416"/>
        <w:gridCol w:w="5099"/>
      </w:tblGrid>
      <w:tr w:rsidR="00905A9D" w:rsidTr="00052025">
        <w:trPr>
          <w:jc w:val="center"/>
        </w:trPr>
        <w:tc>
          <w:tcPr>
            <w:tcW w:w="0" w:type="auto"/>
            <w:vAlign w:val="center"/>
          </w:tcPr>
          <w:p w:rsidR="00905A9D" w:rsidRDefault="00905A9D" w:rsidP="00905A9D">
            <w:pPr>
              <w:jc w:val="center"/>
            </w:pPr>
            <w:r>
              <w:rPr>
                <w:noProof/>
              </w:rPr>
              <w:drawing>
                <wp:inline distT="0" distB="0" distL="0" distR="0" wp14:anchorId="04E1948E" wp14:editId="4DFC0F9F">
                  <wp:extent cx="195943" cy="21298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3286" cy="220962"/>
                          </a:xfrm>
                          <a:prstGeom prst="rect">
                            <a:avLst/>
                          </a:prstGeom>
                        </pic:spPr>
                      </pic:pic>
                    </a:graphicData>
                  </a:graphic>
                </wp:inline>
              </w:drawing>
            </w:r>
          </w:p>
        </w:tc>
        <w:tc>
          <w:tcPr>
            <w:tcW w:w="0" w:type="auto"/>
            <w:vAlign w:val="center"/>
          </w:tcPr>
          <w:p w:rsidR="00905A9D" w:rsidRDefault="00905A9D" w:rsidP="00905A9D">
            <w:pPr>
              <w:jc w:val="center"/>
            </w:pPr>
            <w:r>
              <w:t>Execute</w:t>
            </w:r>
          </w:p>
        </w:tc>
      </w:tr>
      <w:tr w:rsidR="00905A9D" w:rsidTr="00052025">
        <w:trPr>
          <w:jc w:val="center"/>
        </w:trPr>
        <w:tc>
          <w:tcPr>
            <w:tcW w:w="0" w:type="auto"/>
            <w:vAlign w:val="center"/>
          </w:tcPr>
          <w:p w:rsidR="00905A9D" w:rsidRDefault="00905A9D" w:rsidP="00905A9D">
            <w:pPr>
              <w:jc w:val="center"/>
            </w:pPr>
            <w:r>
              <w:rPr>
                <w:noProof/>
              </w:rPr>
              <w:drawing>
                <wp:inline distT="0" distB="0" distL="0" distR="0" wp14:anchorId="125CF127" wp14:editId="0B390ECC">
                  <wp:extent cx="190500" cy="2209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6884" cy="228385"/>
                          </a:xfrm>
                          <a:prstGeom prst="rect">
                            <a:avLst/>
                          </a:prstGeom>
                        </pic:spPr>
                      </pic:pic>
                    </a:graphicData>
                  </a:graphic>
                </wp:inline>
              </w:drawing>
            </w:r>
            <w:r>
              <w:t xml:space="preserve"> or </w:t>
            </w:r>
            <w:r>
              <w:rPr>
                <w:noProof/>
              </w:rPr>
              <w:drawing>
                <wp:inline distT="0" distB="0" distL="0" distR="0" wp14:anchorId="00B4DE91" wp14:editId="480B04C8">
                  <wp:extent cx="201386" cy="20138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3028" cy="203028"/>
                          </a:xfrm>
                          <a:prstGeom prst="rect">
                            <a:avLst/>
                          </a:prstGeom>
                        </pic:spPr>
                      </pic:pic>
                    </a:graphicData>
                  </a:graphic>
                </wp:inline>
              </w:drawing>
            </w:r>
          </w:p>
        </w:tc>
        <w:tc>
          <w:tcPr>
            <w:tcW w:w="0" w:type="auto"/>
            <w:vAlign w:val="center"/>
          </w:tcPr>
          <w:p w:rsidR="00905A9D" w:rsidRDefault="00905A9D" w:rsidP="00905A9D">
            <w:pPr>
              <w:jc w:val="center"/>
            </w:pPr>
            <w:r>
              <w:t>Enter/Check</w:t>
            </w:r>
          </w:p>
        </w:tc>
      </w:tr>
      <w:tr w:rsidR="00A82596" w:rsidTr="00052025">
        <w:trPr>
          <w:jc w:val="center"/>
        </w:trPr>
        <w:tc>
          <w:tcPr>
            <w:tcW w:w="0" w:type="auto"/>
            <w:vAlign w:val="center"/>
          </w:tcPr>
          <w:p w:rsidR="00A82596" w:rsidRDefault="00A82596" w:rsidP="00905A9D">
            <w:pPr>
              <w:jc w:val="center"/>
              <w:rPr>
                <w:noProof/>
              </w:rPr>
            </w:pPr>
            <w:r>
              <w:rPr>
                <w:noProof/>
              </w:rPr>
              <w:drawing>
                <wp:inline distT="0" distB="0" distL="0" distR="0" wp14:anchorId="5B560775" wp14:editId="7BD27513">
                  <wp:extent cx="761905" cy="257143"/>
                  <wp:effectExtent l="0" t="0" r="63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61905" cy="257143"/>
                          </a:xfrm>
                          <a:prstGeom prst="rect">
                            <a:avLst/>
                          </a:prstGeom>
                        </pic:spPr>
                      </pic:pic>
                    </a:graphicData>
                  </a:graphic>
                </wp:inline>
              </w:drawing>
            </w:r>
          </w:p>
        </w:tc>
        <w:tc>
          <w:tcPr>
            <w:tcW w:w="0" w:type="auto"/>
            <w:vAlign w:val="center"/>
          </w:tcPr>
          <w:p w:rsidR="00052025" w:rsidRDefault="00A82596" w:rsidP="00052025">
            <w:pPr>
              <w:jc w:val="center"/>
            </w:pPr>
            <w:r>
              <w:t>Back</w:t>
            </w:r>
            <w:r w:rsidR="00052025">
              <w:t>, Log-off, and Cancel</w:t>
            </w:r>
          </w:p>
          <w:p w:rsidR="00052025" w:rsidRDefault="00052025" w:rsidP="00052025">
            <w:pPr>
              <w:jc w:val="center"/>
            </w:pPr>
            <w:r>
              <w:t>(Bring you back a screen)</w:t>
            </w:r>
          </w:p>
        </w:tc>
      </w:tr>
      <w:tr w:rsidR="00A82596" w:rsidTr="00052025">
        <w:trPr>
          <w:jc w:val="center"/>
        </w:trPr>
        <w:tc>
          <w:tcPr>
            <w:tcW w:w="0" w:type="auto"/>
            <w:vAlign w:val="center"/>
          </w:tcPr>
          <w:p w:rsidR="00A82596" w:rsidRDefault="00A82596" w:rsidP="00905A9D">
            <w:pPr>
              <w:jc w:val="center"/>
              <w:rPr>
                <w:noProof/>
              </w:rPr>
            </w:pPr>
            <w:r>
              <w:rPr>
                <w:noProof/>
              </w:rPr>
              <w:drawing>
                <wp:inline distT="0" distB="0" distL="0" distR="0" wp14:anchorId="1BADC380" wp14:editId="34EAE577">
                  <wp:extent cx="276190" cy="23809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6190" cy="238095"/>
                          </a:xfrm>
                          <a:prstGeom prst="rect">
                            <a:avLst/>
                          </a:prstGeom>
                        </pic:spPr>
                      </pic:pic>
                    </a:graphicData>
                  </a:graphic>
                </wp:inline>
              </w:drawing>
            </w:r>
          </w:p>
        </w:tc>
        <w:tc>
          <w:tcPr>
            <w:tcW w:w="0" w:type="auto"/>
            <w:vAlign w:val="center"/>
          </w:tcPr>
          <w:p w:rsidR="00A82596" w:rsidRDefault="00A82596" w:rsidP="00A82596">
            <w:pPr>
              <w:jc w:val="center"/>
            </w:pPr>
            <w:r>
              <w:t>Open Original</w:t>
            </w:r>
          </w:p>
          <w:p w:rsidR="00A82596" w:rsidRDefault="00A82596" w:rsidP="00A82596">
            <w:pPr>
              <w:jc w:val="center"/>
            </w:pPr>
            <w:r>
              <w:t>(Moves original Document to the server)</w:t>
            </w:r>
          </w:p>
        </w:tc>
      </w:tr>
      <w:tr w:rsidR="008E2772" w:rsidTr="00052025">
        <w:trPr>
          <w:jc w:val="center"/>
        </w:trPr>
        <w:tc>
          <w:tcPr>
            <w:tcW w:w="0" w:type="auto"/>
            <w:vAlign w:val="center"/>
          </w:tcPr>
          <w:p w:rsidR="008E2772" w:rsidRDefault="00A82596" w:rsidP="00905A9D">
            <w:pPr>
              <w:jc w:val="center"/>
              <w:rPr>
                <w:noProof/>
              </w:rPr>
            </w:pPr>
            <w:r>
              <w:rPr>
                <w:noProof/>
              </w:rPr>
              <w:drawing>
                <wp:inline distT="0" distB="0" distL="0" distR="0" wp14:anchorId="2E7592C3" wp14:editId="6D8E2CDF">
                  <wp:extent cx="231292" cy="19939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5938" cy="203395"/>
                          </a:xfrm>
                          <a:prstGeom prst="rect">
                            <a:avLst/>
                          </a:prstGeom>
                        </pic:spPr>
                      </pic:pic>
                    </a:graphicData>
                  </a:graphic>
                </wp:inline>
              </w:drawing>
            </w:r>
          </w:p>
        </w:tc>
        <w:tc>
          <w:tcPr>
            <w:tcW w:w="0" w:type="auto"/>
            <w:vAlign w:val="center"/>
          </w:tcPr>
          <w:p w:rsidR="008E2772" w:rsidRDefault="00A82596" w:rsidP="00905A9D">
            <w:pPr>
              <w:jc w:val="center"/>
            </w:pPr>
            <w:r>
              <w:t>Edit</w:t>
            </w:r>
          </w:p>
          <w:p w:rsidR="00A82596" w:rsidRDefault="00A82596" w:rsidP="00905A9D">
            <w:pPr>
              <w:jc w:val="center"/>
            </w:pPr>
            <w:r>
              <w:t>(Moves Document from server to C:\PLMworkspace)</w:t>
            </w:r>
          </w:p>
        </w:tc>
      </w:tr>
      <w:tr w:rsidR="00A82596" w:rsidTr="00052025">
        <w:trPr>
          <w:jc w:val="center"/>
        </w:trPr>
        <w:tc>
          <w:tcPr>
            <w:tcW w:w="0" w:type="auto"/>
            <w:vAlign w:val="center"/>
          </w:tcPr>
          <w:p w:rsidR="00A82596" w:rsidRDefault="00A82596" w:rsidP="00905A9D">
            <w:pPr>
              <w:jc w:val="center"/>
              <w:rPr>
                <w:noProof/>
              </w:rPr>
            </w:pPr>
            <w:r>
              <w:rPr>
                <w:noProof/>
              </w:rPr>
              <w:drawing>
                <wp:inline distT="0" distB="0" distL="0" distR="0" wp14:anchorId="7AEACE64" wp14:editId="2A5EFA91">
                  <wp:extent cx="276190" cy="23809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6190" cy="238095"/>
                          </a:xfrm>
                          <a:prstGeom prst="rect">
                            <a:avLst/>
                          </a:prstGeom>
                        </pic:spPr>
                      </pic:pic>
                    </a:graphicData>
                  </a:graphic>
                </wp:inline>
              </w:drawing>
            </w:r>
          </w:p>
        </w:tc>
        <w:tc>
          <w:tcPr>
            <w:tcW w:w="0" w:type="auto"/>
            <w:vAlign w:val="center"/>
          </w:tcPr>
          <w:p w:rsidR="00A82596" w:rsidRDefault="00A82596" w:rsidP="00905A9D">
            <w:pPr>
              <w:jc w:val="center"/>
            </w:pPr>
            <w:r>
              <w:t>Check in</w:t>
            </w:r>
          </w:p>
          <w:p w:rsidR="00A82596" w:rsidRDefault="00A82596" w:rsidP="00905A9D">
            <w:pPr>
              <w:jc w:val="center"/>
            </w:pPr>
            <w:r>
              <w:t>(Moves documents out of C:\PLMworkspace to server)</w:t>
            </w:r>
          </w:p>
        </w:tc>
      </w:tr>
      <w:tr w:rsidR="00905A9D" w:rsidTr="00052025">
        <w:trPr>
          <w:jc w:val="center"/>
        </w:trPr>
        <w:tc>
          <w:tcPr>
            <w:tcW w:w="0" w:type="auto"/>
            <w:vAlign w:val="center"/>
          </w:tcPr>
          <w:p w:rsidR="00905A9D" w:rsidRDefault="008E2772" w:rsidP="00905A9D">
            <w:pPr>
              <w:jc w:val="center"/>
              <w:rPr>
                <w:noProof/>
              </w:rPr>
            </w:pPr>
            <w:r>
              <w:rPr>
                <w:noProof/>
              </w:rPr>
              <w:drawing>
                <wp:inline distT="0" distB="0" distL="0" distR="0" wp14:anchorId="28127748" wp14:editId="10A5BC37">
                  <wp:extent cx="504762" cy="247619"/>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4762" cy="247619"/>
                          </a:xfrm>
                          <a:prstGeom prst="rect">
                            <a:avLst/>
                          </a:prstGeom>
                        </pic:spPr>
                      </pic:pic>
                    </a:graphicData>
                  </a:graphic>
                </wp:inline>
              </w:drawing>
            </w:r>
          </w:p>
        </w:tc>
        <w:tc>
          <w:tcPr>
            <w:tcW w:w="0" w:type="auto"/>
            <w:vAlign w:val="center"/>
          </w:tcPr>
          <w:p w:rsidR="00905A9D" w:rsidRDefault="008E2772" w:rsidP="00905A9D">
            <w:pPr>
              <w:jc w:val="center"/>
            </w:pPr>
            <w:r>
              <w:t>Find (CTRL-F) and Find Next (Ctrl-G)</w:t>
            </w:r>
          </w:p>
        </w:tc>
      </w:tr>
      <w:tr w:rsidR="00905A9D" w:rsidTr="00052025">
        <w:trPr>
          <w:jc w:val="center"/>
        </w:trPr>
        <w:tc>
          <w:tcPr>
            <w:tcW w:w="0" w:type="auto"/>
            <w:vAlign w:val="center"/>
          </w:tcPr>
          <w:p w:rsidR="00905A9D" w:rsidRDefault="00905A9D" w:rsidP="00905A9D">
            <w:pPr>
              <w:jc w:val="center"/>
              <w:rPr>
                <w:noProof/>
              </w:rPr>
            </w:pPr>
            <w:r>
              <w:rPr>
                <w:noProof/>
              </w:rPr>
              <w:drawing>
                <wp:inline distT="0" distB="0" distL="0" distR="0" wp14:anchorId="2B68D323" wp14:editId="6D7DC991">
                  <wp:extent cx="228571" cy="238095"/>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8571" cy="238095"/>
                          </a:xfrm>
                          <a:prstGeom prst="rect">
                            <a:avLst/>
                          </a:prstGeom>
                        </pic:spPr>
                      </pic:pic>
                    </a:graphicData>
                  </a:graphic>
                </wp:inline>
              </w:drawing>
            </w:r>
            <w:r w:rsidR="008E2772">
              <w:rPr>
                <w:noProof/>
              </w:rPr>
              <w:t xml:space="preserve"> or </w:t>
            </w:r>
            <w:r w:rsidR="008E2772">
              <w:rPr>
                <w:noProof/>
              </w:rPr>
              <w:drawing>
                <wp:inline distT="0" distB="0" distL="0" distR="0" wp14:anchorId="5F4BC610" wp14:editId="274FD2E7">
                  <wp:extent cx="228571" cy="238095"/>
                  <wp:effectExtent l="0" t="0" r="63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8571" cy="238095"/>
                          </a:xfrm>
                          <a:prstGeom prst="rect">
                            <a:avLst/>
                          </a:prstGeom>
                        </pic:spPr>
                      </pic:pic>
                    </a:graphicData>
                  </a:graphic>
                </wp:inline>
              </w:drawing>
            </w:r>
          </w:p>
        </w:tc>
        <w:tc>
          <w:tcPr>
            <w:tcW w:w="0" w:type="auto"/>
            <w:vAlign w:val="center"/>
          </w:tcPr>
          <w:p w:rsidR="00905A9D" w:rsidRDefault="00905A9D" w:rsidP="00905A9D">
            <w:pPr>
              <w:jc w:val="center"/>
            </w:pPr>
            <w:r>
              <w:t>Export to Spreadsheet</w:t>
            </w:r>
          </w:p>
        </w:tc>
      </w:tr>
      <w:tr w:rsidR="00905A9D" w:rsidTr="00052025">
        <w:trPr>
          <w:jc w:val="center"/>
        </w:trPr>
        <w:tc>
          <w:tcPr>
            <w:tcW w:w="0" w:type="auto"/>
            <w:vAlign w:val="center"/>
          </w:tcPr>
          <w:p w:rsidR="00905A9D" w:rsidRDefault="00905A9D" w:rsidP="00905A9D">
            <w:pPr>
              <w:jc w:val="center"/>
              <w:rPr>
                <w:noProof/>
              </w:rPr>
            </w:pPr>
            <w:r>
              <w:rPr>
                <w:noProof/>
              </w:rPr>
              <w:drawing>
                <wp:inline distT="0" distB="0" distL="0" distR="0" wp14:anchorId="5BC7EC6E" wp14:editId="052C3014">
                  <wp:extent cx="228571" cy="238095"/>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8571" cy="238095"/>
                          </a:xfrm>
                          <a:prstGeom prst="rect">
                            <a:avLst/>
                          </a:prstGeom>
                        </pic:spPr>
                      </pic:pic>
                    </a:graphicData>
                  </a:graphic>
                </wp:inline>
              </w:drawing>
            </w:r>
          </w:p>
        </w:tc>
        <w:tc>
          <w:tcPr>
            <w:tcW w:w="0" w:type="auto"/>
            <w:vAlign w:val="center"/>
          </w:tcPr>
          <w:p w:rsidR="00905A9D" w:rsidRDefault="00905A9D" w:rsidP="00905A9D">
            <w:pPr>
              <w:jc w:val="center"/>
            </w:pPr>
            <w:r>
              <w:t>Filter</w:t>
            </w:r>
          </w:p>
        </w:tc>
      </w:tr>
      <w:tr w:rsidR="00905A9D" w:rsidTr="00052025">
        <w:trPr>
          <w:jc w:val="center"/>
        </w:trPr>
        <w:tc>
          <w:tcPr>
            <w:tcW w:w="0" w:type="auto"/>
            <w:vAlign w:val="center"/>
          </w:tcPr>
          <w:p w:rsidR="00905A9D" w:rsidRDefault="00905A9D" w:rsidP="00905A9D">
            <w:pPr>
              <w:jc w:val="center"/>
              <w:rPr>
                <w:noProof/>
              </w:rPr>
            </w:pPr>
            <w:r>
              <w:rPr>
                <w:noProof/>
              </w:rPr>
              <w:drawing>
                <wp:inline distT="0" distB="0" distL="0" distR="0" wp14:anchorId="3DCA2E38" wp14:editId="30F314EC">
                  <wp:extent cx="219048" cy="23809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9048" cy="238095"/>
                          </a:xfrm>
                          <a:prstGeom prst="rect">
                            <a:avLst/>
                          </a:prstGeom>
                        </pic:spPr>
                      </pic:pic>
                    </a:graphicData>
                  </a:graphic>
                </wp:inline>
              </w:drawing>
            </w:r>
          </w:p>
        </w:tc>
        <w:tc>
          <w:tcPr>
            <w:tcW w:w="0" w:type="auto"/>
            <w:vAlign w:val="center"/>
          </w:tcPr>
          <w:p w:rsidR="008E2772" w:rsidRDefault="00905A9D" w:rsidP="004E32CA">
            <w:pPr>
              <w:jc w:val="center"/>
            </w:pPr>
            <w:r>
              <w:t>Get Variant of saved inputs</w:t>
            </w:r>
            <w:r w:rsidR="004E32CA">
              <w:t xml:space="preserve">, </w:t>
            </w:r>
            <w:r w:rsidR="008E2772">
              <w:t>Change layout of list</w:t>
            </w:r>
            <w:r w:rsidR="004E32CA">
              <w:t>,</w:t>
            </w:r>
          </w:p>
          <w:p w:rsidR="004E32CA" w:rsidRDefault="004E32CA" w:rsidP="004E32CA">
            <w:pPr>
              <w:jc w:val="center"/>
            </w:pPr>
            <w:r>
              <w:t>(Icon is used for many other action)</w:t>
            </w:r>
          </w:p>
        </w:tc>
      </w:tr>
      <w:tr w:rsidR="00905A9D" w:rsidTr="00052025">
        <w:trPr>
          <w:jc w:val="center"/>
        </w:trPr>
        <w:tc>
          <w:tcPr>
            <w:tcW w:w="0" w:type="auto"/>
            <w:vAlign w:val="center"/>
          </w:tcPr>
          <w:p w:rsidR="00905A9D" w:rsidRDefault="00905A9D" w:rsidP="00905A9D">
            <w:pPr>
              <w:jc w:val="center"/>
            </w:pPr>
            <w:r>
              <w:rPr>
                <w:noProof/>
              </w:rPr>
              <w:drawing>
                <wp:inline distT="0" distB="0" distL="0" distR="0" wp14:anchorId="08237814" wp14:editId="2BD0B09E">
                  <wp:extent cx="247619" cy="257143"/>
                  <wp:effectExtent l="0" t="0" r="63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47619" cy="257143"/>
                          </a:xfrm>
                          <a:prstGeom prst="rect">
                            <a:avLst/>
                          </a:prstGeom>
                        </pic:spPr>
                      </pic:pic>
                    </a:graphicData>
                  </a:graphic>
                </wp:inline>
              </w:drawing>
            </w:r>
          </w:p>
        </w:tc>
        <w:tc>
          <w:tcPr>
            <w:tcW w:w="0" w:type="auto"/>
            <w:vAlign w:val="center"/>
          </w:tcPr>
          <w:p w:rsidR="00905A9D" w:rsidRDefault="00905A9D" w:rsidP="00905A9D">
            <w:pPr>
              <w:jc w:val="center"/>
            </w:pPr>
            <w:r>
              <w:t>Paste from Clipboard</w:t>
            </w:r>
          </w:p>
        </w:tc>
      </w:tr>
      <w:tr w:rsidR="00905A9D" w:rsidTr="00052025">
        <w:trPr>
          <w:jc w:val="center"/>
        </w:trPr>
        <w:tc>
          <w:tcPr>
            <w:tcW w:w="0" w:type="auto"/>
            <w:vAlign w:val="center"/>
          </w:tcPr>
          <w:p w:rsidR="00905A9D" w:rsidRDefault="00905A9D" w:rsidP="00905A9D">
            <w:pPr>
              <w:jc w:val="center"/>
            </w:pPr>
            <w:r>
              <w:rPr>
                <w:noProof/>
              </w:rPr>
              <w:drawing>
                <wp:inline distT="0" distB="0" distL="0" distR="0" wp14:anchorId="7E16B337" wp14:editId="47E6422F">
                  <wp:extent cx="203952" cy="196668"/>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8547" cy="201099"/>
                          </a:xfrm>
                          <a:prstGeom prst="rect">
                            <a:avLst/>
                          </a:prstGeom>
                        </pic:spPr>
                      </pic:pic>
                    </a:graphicData>
                  </a:graphic>
                </wp:inline>
              </w:drawing>
            </w:r>
          </w:p>
        </w:tc>
        <w:tc>
          <w:tcPr>
            <w:tcW w:w="0" w:type="auto"/>
            <w:vAlign w:val="center"/>
          </w:tcPr>
          <w:p w:rsidR="00905A9D" w:rsidRDefault="00905A9D" w:rsidP="00905A9D">
            <w:pPr>
              <w:jc w:val="center"/>
            </w:pPr>
            <w:r>
              <w:t>Open New Window</w:t>
            </w:r>
          </w:p>
        </w:tc>
      </w:tr>
      <w:tr w:rsidR="00905A9D" w:rsidTr="00052025">
        <w:trPr>
          <w:jc w:val="center"/>
        </w:trPr>
        <w:tc>
          <w:tcPr>
            <w:tcW w:w="0" w:type="auto"/>
            <w:vAlign w:val="center"/>
          </w:tcPr>
          <w:p w:rsidR="00905A9D" w:rsidRDefault="00905A9D" w:rsidP="00905A9D">
            <w:pPr>
              <w:jc w:val="center"/>
            </w:pPr>
            <w:r>
              <w:rPr>
                <w:noProof/>
              </w:rPr>
              <w:drawing>
                <wp:inline distT="0" distB="0" distL="0" distR="0" wp14:anchorId="33F0E8A1" wp14:editId="3C193690">
                  <wp:extent cx="206194" cy="20619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8920" cy="208920"/>
                          </a:xfrm>
                          <a:prstGeom prst="rect">
                            <a:avLst/>
                          </a:prstGeom>
                        </pic:spPr>
                      </pic:pic>
                    </a:graphicData>
                  </a:graphic>
                </wp:inline>
              </w:drawing>
            </w:r>
          </w:p>
        </w:tc>
        <w:tc>
          <w:tcPr>
            <w:tcW w:w="0" w:type="auto"/>
            <w:vAlign w:val="center"/>
          </w:tcPr>
          <w:p w:rsidR="00905A9D" w:rsidRDefault="00905A9D" w:rsidP="00905A9D">
            <w:pPr>
              <w:jc w:val="center"/>
            </w:pPr>
            <w:r>
              <w:t>Layout Options</w:t>
            </w:r>
          </w:p>
        </w:tc>
      </w:tr>
      <w:tr w:rsidR="00905A9D" w:rsidTr="00052025">
        <w:trPr>
          <w:jc w:val="center"/>
        </w:trPr>
        <w:tc>
          <w:tcPr>
            <w:tcW w:w="0" w:type="auto"/>
            <w:vAlign w:val="center"/>
          </w:tcPr>
          <w:p w:rsidR="00905A9D" w:rsidRDefault="00905A9D" w:rsidP="00905A9D">
            <w:pPr>
              <w:jc w:val="center"/>
            </w:pPr>
            <w:r>
              <w:rPr>
                <w:noProof/>
              </w:rPr>
              <w:drawing>
                <wp:inline distT="0" distB="0" distL="0" distR="0" wp14:anchorId="7A18EA32" wp14:editId="54A810EC">
                  <wp:extent cx="300083" cy="19505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5357" cy="198482"/>
                          </a:xfrm>
                          <a:prstGeom prst="rect">
                            <a:avLst/>
                          </a:prstGeom>
                        </pic:spPr>
                      </pic:pic>
                    </a:graphicData>
                  </a:graphic>
                </wp:inline>
              </w:drawing>
            </w:r>
          </w:p>
        </w:tc>
        <w:tc>
          <w:tcPr>
            <w:tcW w:w="0" w:type="auto"/>
            <w:vAlign w:val="center"/>
          </w:tcPr>
          <w:p w:rsidR="00905A9D" w:rsidRDefault="00905A9D" w:rsidP="00905A9D">
            <w:pPr>
              <w:jc w:val="center"/>
            </w:pPr>
            <w:r>
              <w:t>Multiple Selection</w:t>
            </w:r>
          </w:p>
        </w:tc>
      </w:tr>
    </w:tbl>
    <w:p w:rsidR="00905A9D" w:rsidRPr="00905A9D" w:rsidRDefault="00905A9D" w:rsidP="00905A9D"/>
    <w:p w:rsidR="00163E14" w:rsidRDefault="00163E14" w:rsidP="00163E14">
      <w:pPr>
        <w:pStyle w:val="Heading3"/>
      </w:pPr>
      <w:bookmarkStart w:id="6" w:name="_Toc51329571"/>
      <w:r>
        <w:t xml:space="preserve">SAP Theme and </w:t>
      </w:r>
      <w:r w:rsidR="00417083">
        <w:t>O</w:t>
      </w:r>
      <w:r>
        <w:t>ption Changes</w:t>
      </w:r>
      <w:bookmarkEnd w:id="6"/>
    </w:p>
    <w:p w:rsidR="00163E14" w:rsidRDefault="00163E14" w:rsidP="00163E14">
      <w:pPr>
        <w:pStyle w:val="ListParagraph"/>
        <w:numPr>
          <w:ilvl w:val="0"/>
          <w:numId w:val="31"/>
        </w:numPr>
      </w:pPr>
      <w:r>
        <w:t xml:space="preserve">There are many options that can be change in how SAP is displayed which can be found by clicking the customized layout button </w:t>
      </w:r>
      <w:r>
        <w:rPr>
          <w:noProof/>
        </w:rPr>
        <w:drawing>
          <wp:inline distT="0" distB="0" distL="0" distR="0" wp14:anchorId="6843837D" wp14:editId="5F96C9E9">
            <wp:extent cx="206194" cy="20619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8920" cy="208920"/>
                    </a:xfrm>
                    <a:prstGeom prst="rect">
                      <a:avLst/>
                    </a:prstGeom>
                  </pic:spPr>
                </pic:pic>
              </a:graphicData>
            </a:graphic>
          </wp:inline>
        </w:drawing>
      </w:r>
      <w:r>
        <w:t xml:space="preserve"> and then clicking options.</w:t>
      </w:r>
    </w:p>
    <w:p w:rsidR="00163E14" w:rsidRDefault="00163E14" w:rsidP="00163E14">
      <w:pPr>
        <w:pStyle w:val="ListParagraph"/>
        <w:numPr>
          <w:ilvl w:val="0"/>
          <w:numId w:val="31"/>
        </w:numPr>
      </w:pPr>
      <w:r>
        <w:t>The Search function can be a quick way to find something specific you wish to change.</w:t>
      </w:r>
    </w:p>
    <w:p w:rsidR="00163E14" w:rsidRDefault="00163E14" w:rsidP="00163E14">
      <w:pPr>
        <w:pStyle w:val="ListParagraph"/>
        <w:numPr>
          <w:ilvl w:val="0"/>
          <w:numId w:val="31"/>
        </w:numPr>
      </w:pPr>
      <w:r>
        <w:t xml:space="preserve">For Example, Sounds.  SAP </w:t>
      </w:r>
      <w:r w:rsidR="00417083">
        <w:t>tends to</w:t>
      </w:r>
      <w:r>
        <w:t xml:space="preserve"> make lots of noise so let</w:t>
      </w:r>
      <w:r w:rsidR="00417083">
        <w:t>’</w:t>
      </w:r>
      <w:r>
        <w:t>s turn off the sound.</w:t>
      </w:r>
    </w:p>
    <w:p w:rsidR="00163E14" w:rsidRDefault="00052025" w:rsidP="00163E14">
      <w:pPr>
        <w:pStyle w:val="ListParagraph"/>
        <w:numPr>
          <w:ilvl w:val="0"/>
          <w:numId w:val="31"/>
        </w:numPr>
      </w:pPr>
      <w:r>
        <w:rPr>
          <w:noProof/>
        </w:rPr>
        <w:drawing>
          <wp:anchor distT="0" distB="0" distL="114300" distR="114300" simplePos="0" relativeHeight="251650048" behindDoc="0" locked="0" layoutInCell="1" allowOverlap="1" wp14:anchorId="40176F4D">
            <wp:simplePos x="0" y="0"/>
            <wp:positionH relativeFrom="column">
              <wp:posOffset>1826805</wp:posOffset>
            </wp:positionH>
            <wp:positionV relativeFrom="paragraph">
              <wp:posOffset>199390</wp:posOffset>
            </wp:positionV>
            <wp:extent cx="3510280" cy="2708910"/>
            <wp:effectExtent l="0" t="0" r="0" b="0"/>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10280" cy="2708910"/>
                    </a:xfrm>
                    <a:prstGeom prst="rect">
                      <a:avLst/>
                    </a:prstGeom>
                  </pic:spPr>
                </pic:pic>
              </a:graphicData>
            </a:graphic>
            <wp14:sizeRelH relativeFrom="margin">
              <wp14:pctWidth>0</wp14:pctWidth>
            </wp14:sizeRelH>
            <wp14:sizeRelV relativeFrom="margin">
              <wp14:pctHeight>0</wp14:pctHeight>
            </wp14:sizeRelV>
          </wp:anchor>
        </w:drawing>
      </w:r>
      <w:r w:rsidR="00163E14">
        <w:t xml:space="preserve">Type in </w:t>
      </w:r>
      <w:r w:rsidR="00417083">
        <w:t>“s</w:t>
      </w:r>
      <w:r w:rsidR="00163E14">
        <w:t>ound</w:t>
      </w:r>
      <w:r w:rsidR="00417083">
        <w:t>”</w:t>
      </w:r>
      <w:r w:rsidR="00163E14">
        <w:t xml:space="preserve"> in the Search box and press enter</w:t>
      </w:r>
      <w:r w:rsidR="00417083">
        <w:t>.</w:t>
      </w:r>
    </w:p>
    <w:p w:rsidR="00417083" w:rsidRDefault="00417083" w:rsidP="00163E14">
      <w:pPr>
        <w:pStyle w:val="ListParagraph"/>
        <w:numPr>
          <w:ilvl w:val="0"/>
          <w:numId w:val="31"/>
        </w:numPr>
      </w:pPr>
      <w:r>
        <w:lastRenderedPageBreak/>
        <w:t>Notice that some folders where opened and Sound Settings is shown in italics.</w:t>
      </w:r>
    </w:p>
    <w:p w:rsidR="00417083" w:rsidRDefault="00052025" w:rsidP="00163E14">
      <w:pPr>
        <w:pStyle w:val="ListParagraph"/>
        <w:numPr>
          <w:ilvl w:val="0"/>
          <w:numId w:val="31"/>
        </w:numPr>
      </w:pPr>
      <w:r>
        <w:rPr>
          <w:noProof/>
        </w:rPr>
        <w:drawing>
          <wp:anchor distT="0" distB="0" distL="114300" distR="114300" simplePos="0" relativeHeight="251652096" behindDoc="0" locked="0" layoutInCell="1" allowOverlap="1" wp14:anchorId="077D024E">
            <wp:simplePos x="0" y="0"/>
            <wp:positionH relativeFrom="column">
              <wp:posOffset>2279741</wp:posOffset>
            </wp:positionH>
            <wp:positionV relativeFrom="paragraph">
              <wp:posOffset>222885</wp:posOffset>
            </wp:positionV>
            <wp:extent cx="2715895" cy="1854835"/>
            <wp:effectExtent l="0" t="0" r="0" b="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715895" cy="1854835"/>
                    </a:xfrm>
                    <a:prstGeom prst="rect">
                      <a:avLst/>
                    </a:prstGeom>
                  </pic:spPr>
                </pic:pic>
              </a:graphicData>
            </a:graphic>
          </wp:anchor>
        </w:drawing>
      </w:r>
      <w:r w:rsidR="00417083">
        <w:t>Clicking sound setting will give you the option to Activate or Deactivate the Audio Signal.</w:t>
      </w:r>
    </w:p>
    <w:p w:rsidR="00417083" w:rsidRDefault="00417083" w:rsidP="00163E14">
      <w:pPr>
        <w:pStyle w:val="ListParagraph"/>
        <w:numPr>
          <w:ilvl w:val="0"/>
          <w:numId w:val="31"/>
        </w:numPr>
      </w:pPr>
      <w:r>
        <w:t>Click Apply to save your choice.</w:t>
      </w:r>
    </w:p>
    <w:p w:rsidR="00417083" w:rsidRDefault="006208E6" w:rsidP="003915D1">
      <w:pPr>
        <w:pStyle w:val="Heading3"/>
      </w:pPr>
      <w:bookmarkStart w:id="7" w:name="_Toc51329572"/>
      <w:r>
        <w:t>Getting Around</w:t>
      </w:r>
      <w:r w:rsidR="003915D1">
        <w:t xml:space="preserve"> SAP</w:t>
      </w:r>
      <w:bookmarkEnd w:id="7"/>
    </w:p>
    <w:p w:rsidR="003915D1" w:rsidRDefault="006208E6" w:rsidP="003915D1">
      <w:pPr>
        <w:pStyle w:val="ListParagraph"/>
        <w:numPr>
          <w:ilvl w:val="0"/>
          <w:numId w:val="32"/>
        </w:numPr>
      </w:pPr>
      <w:r>
        <w:t>When using SAP</w:t>
      </w:r>
      <w:r w:rsidR="00966D1B">
        <w:t>,</w:t>
      </w:r>
      <w:r>
        <w:t xml:space="preserve"> each transaction lives in its own window</w:t>
      </w:r>
      <w:r w:rsidR="0022568F">
        <w:t>.</w:t>
      </w:r>
    </w:p>
    <w:p w:rsidR="0022568F" w:rsidRDefault="0022568F" w:rsidP="003915D1">
      <w:pPr>
        <w:pStyle w:val="ListParagraph"/>
        <w:numPr>
          <w:ilvl w:val="0"/>
          <w:numId w:val="32"/>
        </w:numPr>
      </w:pPr>
      <w:r>
        <w:t xml:space="preserve">To open another window for another transaction code, click </w:t>
      </w:r>
      <w:r>
        <w:rPr>
          <w:noProof/>
        </w:rPr>
        <w:drawing>
          <wp:inline distT="0" distB="0" distL="0" distR="0" wp14:anchorId="4937EC50" wp14:editId="458779BB">
            <wp:extent cx="203952" cy="19666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8547" cy="201099"/>
                    </a:xfrm>
                    <a:prstGeom prst="rect">
                      <a:avLst/>
                    </a:prstGeom>
                  </pic:spPr>
                </pic:pic>
              </a:graphicData>
            </a:graphic>
          </wp:inline>
        </w:drawing>
      </w:r>
      <w:r>
        <w:t>.</w:t>
      </w:r>
    </w:p>
    <w:p w:rsidR="0022568F" w:rsidRDefault="0022568F" w:rsidP="003915D1">
      <w:pPr>
        <w:pStyle w:val="ListParagraph"/>
        <w:numPr>
          <w:ilvl w:val="0"/>
          <w:numId w:val="32"/>
        </w:numPr>
      </w:pPr>
      <w:r>
        <w:rPr>
          <w:noProof/>
        </w:rPr>
        <w:drawing>
          <wp:anchor distT="0" distB="0" distL="114300" distR="114300" simplePos="0" relativeHeight="251654144" behindDoc="0" locked="0" layoutInCell="1" allowOverlap="1" wp14:anchorId="5C5D8195">
            <wp:simplePos x="0" y="0"/>
            <wp:positionH relativeFrom="column">
              <wp:posOffset>2400300</wp:posOffset>
            </wp:positionH>
            <wp:positionV relativeFrom="paragraph">
              <wp:posOffset>281033</wp:posOffset>
            </wp:positionV>
            <wp:extent cx="1988820" cy="1117600"/>
            <wp:effectExtent l="0" t="0" r="0" b="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1988820" cy="1117600"/>
                    </a:xfrm>
                    <a:prstGeom prst="rect">
                      <a:avLst/>
                    </a:prstGeom>
                  </pic:spPr>
                </pic:pic>
              </a:graphicData>
            </a:graphic>
            <wp14:sizeRelH relativeFrom="margin">
              <wp14:pctWidth>0</wp14:pctWidth>
            </wp14:sizeRelH>
            <wp14:sizeRelV relativeFrom="margin">
              <wp14:pctHeight>0</wp14:pctHeight>
            </wp14:sizeRelV>
          </wp:anchor>
        </w:drawing>
      </w:r>
      <w:r>
        <w:t>If the Transaction code is known, it can be typed into the space shown below with the prefix “/o” as shown.</w:t>
      </w:r>
    </w:p>
    <w:p w:rsidR="0022568F" w:rsidRDefault="0022568F" w:rsidP="003915D1">
      <w:pPr>
        <w:pStyle w:val="ListParagraph"/>
        <w:numPr>
          <w:ilvl w:val="0"/>
          <w:numId w:val="32"/>
        </w:numPr>
      </w:pPr>
      <w:r>
        <w:t>You can also use the prefix “/n” to change the present window to the new Transaction code.</w:t>
      </w:r>
    </w:p>
    <w:p w:rsidR="0014445D" w:rsidRDefault="00905A9D" w:rsidP="003915D1">
      <w:pPr>
        <w:pStyle w:val="ListParagraph"/>
        <w:numPr>
          <w:ilvl w:val="0"/>
          <w:numId w:val="32"/>
        </w:numPr>
      </w:pPr>
      <w:r>
        <w:rPr>
          <w:noProof/>
        </w:rPr>
        <w:drawing>
          <wp:anchor distT="0" distB="0" distL="114300" distR="114300" simplePos="0" relativeHeight="251656192" behindDoc="1" locked="0" layoutInCell="1" allowOverlap="1" wp14:anchorId="2AAF0F99">
            <wp:simplePos x="0" y="0"/>
            <wp:positionH relativeFrom="column">
              <wp:posOffset>4216128</wp:posOffset>
            </wp:positionH>
            <wp:positionV relativeFrom="paragraph">
              <wp:posOffset>20048</wp:posOffset>
            </wp:positionV>
            <wp:extent cx="1137285" cy="55499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37285" cy="554990"/>
                    </a:xfrm>
                    <a:prstGeom prst="rect">
                      <a:avLst/>
                    </a:prstGeom>
                  </pic:spPr>
                </pic:pic>
              </a:graphicData>
            </a:graphic>
          </wp:anchor>
        </w:drawing>
      </w:r>
      <w:r w:rsidR="0014445D">
        <w:t>Click the drop down to see a list of previously inserted T-codes.</w:t>
      </w:r>
    </w:p>
    <w:p w:rsidR="0014445D" w:rsidRDefault="0014445D"/>
    <w:p w:rsidR="0014445D" w:rsidRDefault="00966D1B" w:rsidP="00966D1B">
      <w:pPr>
        <w:pStyle w:val="Heading3"/>
      </w:pPr>
      <w:bookmarkStart w:id="8" w:name="_Toc51329573"/>
      <w:r>
        <w:t>Common Interface Actions</w:t>
      </w:r>
      <w:bookmarkEnd w:id="8"/>
    </w:p>
    <w:p w:rsidR="00966D1B" w:rsidRDefault="00413874" w:rsidP="00966D1B">
      <w:pPr>
        <w:pStyle w:val="ListParagraph"/>
        <w:numPr>
          <w:ilvl w:val="0"/>
          <w:numId w:val="33"/>
        </w:numPr>
      </w:pPr>
      <w:r>
        <w:t>SAP has some helpful tools that are available in most windows.</w:t>
      </w:r>
    </w:p>
    <w:p w:rsidR="00413874" w:rsidRDefault="00F00A0E" w:rsidP="00966D1B">
      <w:pPr>
        <w:pStyle w:val="ListParagraph"/>
        <w:numPr>
          <w:ilvl w:val="0"/>
          <w:numId w:val="33"/>
        </w:numPr>
      </w:pPr>
      <w:r>
        <w:rPr>
          <w:noProof/>
        </w:rPr>
        <w:drawing>
          <wp:anchor distT="0" distB="0" distL="114300" distR="114300" simplePos="0" relativeHeight="251658240" behindDoc="0" locked="0" layoutInCell="1" allowOverlap="1" wp14:anchorId="6BF1E459">
            <wp:simplePos x="0" y="0"/>
            <wp:positionH relativeFrom="column">
              <wp:posOffset>2278652</wp:posOffset>
            </wp:positionH>
            <wp:positionV relativeFrom="paragraph">
              <wp:posOffset>420642</wp:posOffset>
            </wp:positionV>
            <wp:extent cx="3073400" cy="1079500"/>
            <wp:effectExtent l="0" t="0" r="0" b="0"/>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73400" cy="1079500"/>
                    </a:xfrm>
                    <a:prstGeom prst="rect">
                      <a:avLst/>
                    </a:prstGeom>
                  </pic:spPr>
                </pic:pic>
              </a:graphicData>
            </a:graphic>
          </wp:anchor>
        </w:drawing>
      </w:r>
      <w:r w:rsidR="00413874">
        <w:t>Using “IH08” as an example. Selecting a blank field and pressing “backspace” produces a</w:t>
      </w:r>
      <w:r w:rsidR="00730EF9">
        <w:t xml:space="preserve"> </w:t>
      </w:r>
      <w:r w:rsidR="00413874">
        <w:t>list of previously used entries.</w:t>
      </w:r>
      <w:r w:rsidR="00413874" w:rsidRPr="00413874">
        <w:rPr>
          <w:noProof/>
        </w:rPr>
        <w:t xml:space="preserve"> </w:t>
      </w:r>
    </w:p>
    <w:p w:rsidR="00730EF9" w:rsidRDefault="00F00A0E" w:rsidP="00966D1B">
      <w:pPr>
        <w:pStyle w:val="ListParagraph"/>
        <w:numPr>
          <w:ilvl w:val="0"/>
          <w:numId w:val="33"/>
        </w:numPr>
      </w:pPr>
      <w:r>
        <w:rPr>
          <w:noProof/>
        </w:rPr>
        <w:drawing>
          <wp:anchor distT="0" distB="0" distL="114300" distR="114300" simplePos="0" relativeHeight="251660288" behindDoc="0" locked="0" layoutInCell="1" allowOverlap="1" wp14:anchorId="32F9F1F3">
            <wp:simplePos x="0" y="0"/>
            <wp:positionH relativeFrom="column">
              <wp:posOffset>2282159</wp:posOffset>
            </wp:positionH>
            <wp:positionV relativeFrom="paragraph">
              <wp:posOffset>1316264</wp:posOffset>
            </wp:positionV>
            <wp:extent cx="3072384" cy="1152144"/>
            <wp:effectExtent l="0" t="0" r="0" b="0"/>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72384" cy="1152144"/>
                    </a:xfrm>
                    <a:prstGeom prst="rect">
                      <a:avLst/>
                    </a:prstGeom>
                  </pic:spPr>
                </pic:pic>
              </a:graphicData>
            </a:graphic>
            <wp14:sizeRelH relativeFrom="margin">
              <wp14:pctWidth>0</wp14:pctWidth>
            </wp14:sizeRelH>
            <wp14:sizeRelV relativeFrom="margin">
              <wp14:pctHeight>0</wp14:pctHeight>
            </wp14:sizeRelV>
          </wp:anchor>
        </w:drawing>
      </w:r>
      <w:r w:rsidR="00730EF9">
        <w:rPr>
          <w:noProof/>
        </w:rPr>
        <w:t>In some cases you can enter a range.</w:t>
      </w:r>
    </w:p>
    <w:p w:rsidR="00730EF9" w:rsidRDefault="00F00A0E" w:rsidP="00966D1B">
      <w:pPr>
        <w:pStyle w:val="ListParagraph"/>
        <w:numPr>
          <w:ilvl w:val="0"/>
          <w:numId w:val="33"/>
        </w:numPr>
      </w:pPr>
      <w:r>
        <w:rPr>
          <w:noProof/>
        </w:rPr>
        <w:drawing>
          <wp:anchor distT="0" distB="0" distL="114300" distR="114300" simplePos="0" relativeHeight="251662336" behindDoc="0" locked="0" layoutInCell="1" allowOverlap="1" wp14:anchorId="6F6DA407">
            <wp:simplePos x="0" y="0"/>
            <wp:positionH relativeFrom="column">
              <wp:posOffset>2280920</wp:posOffset>
            </wp:positionH>
            <wp:positionV relativeFrom="paragraph">
              <wp:posOffset>1405255</wp:posOffset>
            </wp:positionV>
            <wp:extent cx="3072130" cy="466090"/>
            <wp:effectExtent l="0" t="0" r="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072130" cy="466090"/>
                    </a:xfrm>
                    <a:prstGeom prst="rect">
                      <a:avLst/>
                    </a:prstGeom>
                  </pic:spPr>
                </pic:pic>
              </a:graphicData>
            </a:graphic>
          </wp:anchor>
        </w:drawing>
      </w:r>
      <w:r w:rsidR="00730EF9">
        <w:t xml:space="preserve">If you have a </w:t>
      </w:r>
      <w:r>
        <w:t>list or</w:t>
      </w:r>
      <w:r w:rsidR="00730EF9">
        <w:t xml:space="preserve"> want to look at more than one at a time, if available</w:t>
      </w:r>
      <w:r>
        <w:t>,</w:t>
      </w:r>
      <w:r w:rsidR="00730EF9">
        <w:t xml:space="preserve"> click the Multiple selection button.</w:t>
      </w:r>
    </w:p>
    <w:p w:rsidR="00730EF9" w:rsidRDefault="00730EF9" w:rsidP="00730EF9">
      <w:pPr>
        <w:pStyle w:val="ListParagraph"/>
        <w:numPr>
          <w:ilvl w:val="0"/>
          <w:numId w:val="33"/>
        </w:numPr>
      </w:pPr>
      <w:r>
        <w:lastRenderedPageBreak/>
        <w:t xml:space="preserve">Within the Multiple Selection </w:t>
      </w:r>
      <w:proofErr w:type="gramStart"/>
      <w:r>
        <w:t>window</w:t>
      </w:r>
      <w:proofErr w:type="gramEnd"/>
      <w:r>
        <w:t xml:space="preserve"> you can type in the selection of data, or backspace to find a list of previous entries or paste in a list, it is best practice to use the paste from clipboard button instead of “ctrl-v”.</w:t>
      </w:r>
    </w:p>
    <w:p w:rsidR="00730EF9" w:rsidRDefault="00730EF9" w:rsidP="00730EF9">
      <w:pPr>
        <w:pStyle w:val="ListParagraph"/>
        <w:numPr>
          <w:ilvl w:val="0"/>
          <w:numId w:val="33"/>
        </w:numPr>
      </w:pPr>
      <w:r>
        <w:t>All present entries can be deleted via the trash icon.</w:t>
      </w:r>
    </w:p>
    <w:p w:rsidR="00730EF9" w:rsidRDefault="00DC31ED" w:rsidP="00730EF9">
      <w:pPr>
        <w:pStyle w:val="ListParagraph"/>
        <w:numPr>
          <w:ilvl w:val="0"/>
          <w:numId w:val="33"/>
        </w:numPr>
      </w:pPr>
      <w:r>
        <w:rPr>
          <w:noProof/>
        </w:rPr>
        <w:drawing>
          <wp:anchor distT="0" distB="0" distL="114300" distR="114300" simplePos="0" relativeHeight="251664384" behindDoc="0" locked="0" layoutInCell="1" allowOverlap="1" wp14:anchorId="53DE0F4E">
            <wp:simplePos x="0" y="0"/>
            <wp:positionH relativeFrom="column">
              <wp:posOffset>1561465</wp:posOffset>
            </wp:positionH>
            <wp:positionV relativeFrom="paragraph">
              <wp:posOffset>394335</wp:posOffset>
            </wp:positionV>
            <wp:extent cx="3565525" cy="1697990"/>
            <wp:effectExtent l="0" t="0" r="0" b="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565525" cy="1697990"/>
                    </a:xfrm>
                    <a:prstGeom prst="rect">
                      <a:avLst/>
                    </a:prstGeom>
                  </pic:spPr>
                </pic:pic>
              </a:graphicData>
            </a:graphic>
            <wp14:sizeRelH relativeFrom="margin">
              <wp14:pctWidth>0</wp14:pctWidth>
            </wp14:sizeRelH>
            <wp14:sizeRelV relativeFrom="margin">
              <wp14:pctHeight>0</wp14:pctHeight>
            </wp14:sizeRelV>
          </wp:anchor>
        </w:drawing>
      </w:r>
      <w:r w:rsidR="008225A5">
        <w:t xml:space="preserve">Press “execute” </w:t>
      </w:r>
      <w:r w:rsidR="008225A5">
        <w:rPr>
          <w:noProof/>
        </w:rPr>
        <w:drawing>
          <wp:inline distT="0" distB="0" distL="0" distR="0" wp14:anchorId="6E2B8F0A" wp14:editId="59D094E0">
            <wp:extent cx="228571" cy="238095"/>
            <wp:effectExtent l="0" t="0" r="63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8571" cy="238095"/>
                    </a:xfrm>
                    <a:prstGeom prst="rect">
                      <a:avLst/>
                    </a:prstGeom>
                  </pic:spPr>
                </pic:pic>
              </a:graphicData>
            </a:graphic>
          </wp:inline>
        </w:drawing>
      </w:r>
      <w:r w:rsidR="008225A5">
        <w:t xml:space="preserve"> button to paste the entries into the field.</w:t>
      </w:r>
    </w:p>
    <w:p w:rsidR="00C96224" w:rsidRDefault="00C96224" w:rsidP="00730EF9">
      <w:pPr>
        <w:pStyle w:val="ListParagraph"/>
        <w:numPr>
          <w:ilvl w:val="0"/>
          <w:numId w:val="33"/>
        </w:numPr>
      </w:pPr>
      <w:r>
        <w:t>Double clicking on a field brings up the define selection options windows.</w:t>
      </w:r>
    </w:p>
    <w:p w:rsidR="00C96224" w:rsidRDefault="00F00A0E" w:rsidP="00730EF9">
      <w:pPr>
        <w:pStyle w:val="ListParagraph"/>
        <w:numPr>
          <w:ilvl w:val="0"/>
          <w:numId w:val="33"/>
        </w:numPr>
      </w:pPr>
      <w:r>
        <w:rPr>
          <w:noProof/>
        </w:rPr>
        <w:drawing>
          <wp:anchor distT="0" distB="0" distL="114300" distR="114300" simplePos="0" relativeHeight="251666432" behindDoc="1" locked="0" layoutInCell="1" allowOverlap="1" wp14:anchorId="1BFCE495">
            <wp:simplePos x="0" y="0"/>
            <wp:positionH relativeFrom="column">
              <wp:posOffset>2694305</wp:posOffset>
            </wp:positionH>
            <wp:positionV relativeFrom="paragraph">
              <wp:posOffset>282575</wp:posOffset>
            </wp:positionV>
            <wp:extent cx="1413510" cy="1911985"/>
            <wp:effectExtent l="0" t="0" r="0"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413510" cy="1911985"/>
                    </a:xfrm>
                    <a:prstGeom prst="rect">
                      <a:avLst/>
                    </a:prstGeom>
                  </pic:spPr>
                </pic:pic>
              </a:graphicData>
            </a:graphic>
            <wp14:sizeRelH relativeFrom="margin">
              <wp14:pctWidth>0</wp14:pctWidth>
            </wp14:sizeRelH>
            <wp14:sizeRelV relativeFrom="margin">
              <wp14:pctHeight>0</wp14:pctHeight>
            </wp14:sizeRelV>
          </wp:anchor>
        </w:drawing>
      </w:r>
      <w:r w:rsidR="00C96224">
        <w:t>This window allows for the use of sorting logic.</w:t>
      </w:r>
    </w:p>
    <w:p w:rsidR="00C96224" w:rsidRPr="00966D1B" w:rsidRDefault="00C96224" w:rsidP="00C96224">
      <w:pPr>
        <w:pStyle w:val="ListParagraph"/>
        <w:jc w:val="center"/>
      </w:pPr>
    </w:p>
    <w:p w:rsidR="00A26384" w:rsidRDefault="00A26384" w:rsidP="005F5416">
      <w:pPr>
        <w:pStyle w:val="Heading3"/>
      </w:pPr>
      <w:bookmarkStart w:id="9" w:name="_Toc51329574"/>
      <w:r>
        <w:t>Stopping Slow or Runaway Transactions</w:t>
      </w:r>
      <w:bookmarkEnd w:id="9"/>
    </w:p>
    <w:p w:rsidR="00A26384" w:rsidRDefault="00A26384" w:rsidP="00BB2F30">
      <w:pPr>
        <w:spacing w:after="0"/>
      </w:pPr>
      <w:r>
        <w:t xml:space="preserve">In some </w:t>
      </w:r>
      <w:r w:rsidR="004431E2">
        <w:t>cases,</w:t>
      </w:r>
      <w:r>
        <w:t xml:space="preserve"> SAP can get</w:t>
      </w:r>
      <w:r w:rsidR="004431E2">
        <w:t xml:space="preserve"> stuck completing a search which doesn’t allow you to open more windows.</w:t>
      </w:r>
    </w:p>
    <w:p w:rsidR="004431E2" w:rsidRDefault="004431E2" w:rsidP="00BB2F30">
      <w:pPr>
        <w:spacing w:after="0"/>
      </w:pPr>
      <w:r>
        <w:t>You can stop the transaction by clicking in the corner of the window as shown and clicking “Stop Transaction”</w:t>
      </w:r>
    </w:p>
    <w:p w:rsidR="007B5CA6" w:rsidRDefault="007B5CA6" w:rsidP="007B5CA6">
      <w:pPr>
        <w:jc w:val="center"/>
      </w:pPr>
      <w:r>
        <w:rPr>
          <w:noProof/>
        </w:rPr>
        <w:drawing>
          <wp:inline distT="0" distB="0" distL="0" distR="0" wp14:anchorId="590C93A4" wp14:editId="73E5DE57">
            <wp:extent cx="1413957" cy="166624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429669" cy="1684755"/>
                    </a:xfrm>
                    <a:prstGeom prst="rect">
                      <a:avLst/>
                    </a:prstGeom>
                  </pic:spPr>
                </pic:pic>
              </a:graphicData>
            </a:graphic>
          </wp:inline>
        </w:drawing>
      </w:r>
    </w:p>
    <w:p w:rsidR="005F5416" w:rsidRDefault="005F5416" w:rsidP="005F5416">
      <w:pPr>
        <w:pStyle w:val="Heading3"/>
      </w:pPr>
      <w:bookmarkStart w:id="10" w:name="_Toc51329575"/>
      <w:r>
        <w:t>SAP Guidance (Tips)</w:t>
      </w:r>
      <w:bookmarkEnd w:id="10"/>
    </w:p>
    <w:p w:rsidR="005F5416" w:rsidRPr="0083335D" w:rsidRDefault="005F5416" w:rsidP="005F5416">
      <w:r>
        <w:t>When using released documents (from SAP) in manufacturing or for setup / calibration / verification / validation, the document should be printed (PDF when available), direct from SAP, by right clicking on the document, selecting print, and directing the print to the appropriate device.  Stamped documents can also be obtained by using “MAIL” as the output device.  This will email a “stamped” PDF that can be printed to any printer with your Adobe Acrobat (or any PDF viewer).</w:t>
      </w:r>
    </w:p>
    <w:p w:rsidR="005F5416" w:rsidRDefault="005F5416" w:rsidP="002A68F1">
      <w:pPr>
        <w:tabs>
          <w:tab w:val="left" w:pos="2652"/>
        </w:tabs>
        <w:spacing w:line="240" w:lineRule="auto"/>
      </w:pPr>
      <w:r>
        <w:lastRenderedPageBreak/>
        <w:t>More SAP tips and common transactions in the SAP cheat sheet Appendix A</w:t>
      </w:r>
    </w:p>
    <w:p w:rsidR="005F5416" w:rsidRDefault="005F5416" w:rsidP="002A68F1">
      <w:pPr>
        <w:tabs>
          <w:tab w:val="left" w:pos="2652"/>
        </w:tabs>
        <w:spacing w:line="240" w:lineRule="auto"/>
      </w:pPr>
      <w:r>
        <w:t>Common Transactions:</w:t>
      </w:r>
    </w:p>
    <w:p w:rsidR="005F5416" w:rsidRDefault="008D6D5C" w:rsidP="002A68F1">
      <w:pPr>
        <w:pStyle w:val="ListParagraph"/>
        <w:numPr>
          <w:ilvl w:val="0"/>
          <w:numId w:val="1"/>
        </w:numPr>
        <w:tabs>
          <w:tab w:val="left" w:pos="2652"/>
        </w:tabs>
        <w:spacing w:line="240" w:lineRule="auto"/>
      </w:pPr>
      <w:r>
        <w:t>CV01N</w:t>
      </w:r>
      <w:r w:rsidR="005F5416">
        <w:t xml:space="preserve"> – </w:t>
      </w:r>
      <w:r>
        <w:t>C</w:t>
      </w:r>
      <w:r w:rsidR="005F5416">
        <w:t>reate document</w:t>
      </w:r>
    </w:p>
    <w:p w:rsidR="005F5416" w:rsidRDefault="008D6D5C" w:rsidP="002A68F1">
      <w:pPr>
        <w:pStyle w:val="ListParagraph"/>
        <w:numPr>
          <w:ilvl w:val="0"/>
          <w:numId w:val="1"/>
        </w:numPr>
        <w:tabs>
          <w:tab w:val="left" w:pos="2652"/>
        </w:tabs>
        <w:spacing w:line="240" w:lineRule="auto"/>
      </w:pPr>
      <w:r>
        <w:t>CV02N</w:t>
      </w:r>
      <w:r w:rsidR="005F5416">
        <w:t xml:space="preserve"> – </w:t>
      </w:r>
      <w:r>
        <w:t>C</w:t>
      </w:r>
      <w:r w:rsidR="005F5416">
        <w:t>hange document</w:t>
      </w:r>
    </w:p>
    <w:p w:rsidR="005F5416" w:rsidRDefault="008D6D5C" w:rsidP="002A68F1">
      <w:pPr>
        <w:pStyle w:val="ListParagraph"/>
        <w:numPr>
          <w:ilvl w:val="0"/>
          <w:numId w:val="1"/>
        </w:numPr>
        <w:tabs>
          <w:tab w:val="left" w:pos="2652"/>
        </w:tabs>
        <w:spacing w:line="240" w:lineRule="auto"/>
      </w:pPr>
      <w:r>
        <w:t>CV04N</w:t>
      </w:r>
      <w:r w:rsidR="005F5416">
        <w:t xml:space="preserve"> – </w:t>
      </w:r>
      <w:r>
        <w:t>F</w:t>
      </w:r>
      <w:r w:rsidR="005F5416">
        <w:t>ind document</w:t>
      </w:r>
    </w:p>
    <w:p w:rsidR="005F5416" w:rsidRDefault="005F5416" w:rsidP="002A68F1">
      <w:pPr>
        <w:pStyle w:val="ListParagraph"/>
        <w:numPr>
          <w:ilvl w:val="0"/>
          <w:numId w:val="1"/>
        </w:numPr>
        <w:tabs>
          <w:tab w:val="left" w:pos="2652"/>
        </w:tabs>
        <w:spacing w:line="240" w:lineRule="auto"/>
      </w:pPr>
      <w:r>
        <w:t xml:space="preserve">MM03 </w:t>
      </w:r>
      <w:r w:rsidR="008D6D5C">
        <w:t>–</w:t>
      </w:r>
      <w:r>
        <w:t xml:space="preserve"> display material</w:t>
      </w:r>
    </w:p>
    <w:p w:rsidR="008D6D5C" w:rsidRDefault="008D6D5C" w:rsidP="002A68F1">
      <w:pPr>
        <w:pStyle w:val="ListParagraph"/>
        <w:numPr>
          <w:ilvl w:val="0"/>
          <w:numId w:val="1"/>
        </w:numPr>
        <w:tabs>
          <w:tab w:val="left" w:pos="2652"/>
        </w:tabs>
        <w:spacing w:line="240" w:lineRule="auto"/>
      </w:pPr>
      <w:r>
        <w:t>MMBE – Stock Overview</w:t>
      </w:r>
    </w:p>
    <w:p w:rsidR="008D6D5C" w:rsidRDefault="008D6D5C" w:rsidP="002A68F1">
      <w:pPr>
        <w:pStyle w:val="ListParagraph"/>
        <w:numPr>
          <w:ilvl w:val="0"/>
          <w:numId w:val="1"/>
        </w:numPr>
        <w:tabs>
          <w:tab w:val="left" w:pos="2652"/>
        </w:tabs>
        <w:spacing w:line="240" w:lineRule="auto"/>
      </w:pPr>
      <w:r>
        <w:t>CS15 – Single-Level Where-Used List</w:t>
      </w:r>
    </w:p>
    <w:p w:rsidR="008D6D5C" w:rsidRDefault="008D6D5C" w:rsidP="002A68F1">
      <w:pPr>
        <w:pStyle w:val="ListParagraph"/>
        <w:numPr>
          <w:ilvl w:val="0"/>
          <w:numId w:val="1"/>
        </w:numPr>
        <w:tabs>
          <w:tab w:val="left" w:pos="2652"/>
        </w:tabs>
        <w:spacing w:line="240" w:lineRule="auto"/>
      </w:pPr>
      <w:r>
        <w:t>ZP21 – Where used</w:t>
      </w:r>
    </w:p>
    <w:p w:rsidR="005F5416" w:rsidRDefault="005F5416" w:rsidP="002A68F1">
      <w:pPr>
        <w:pStyle w:val="ListParagraph"/>
        <w:numPr>
          <w:ilvl w:val="0"/>
          <w:numId w:val="1"/>
        </w:numPr>
        <w:tabs>
          <w:tab w:val="left" w:pos="2652"/>
        </w:tabs>
        <w:spacing w:line="240" w:lineRule="auto"/>
      </w:pPr>
      <w:r>
        <w:t>Z</w:t>
      </w:r>
      <w:r w:rsidR="008D6D5C">
        <w:t>CHANGE</w:t>
      </w:r>
      <w:r>
        <w:t xml:space="preserve"> – </w:t>
      </w:r>
      <w:r w:rsidR="008D6D5C">
        <w:t>E</w:t>
      </w:r>
      <w:r>
        <w:t xml:space="preserve">ngineering </w:t>
      </w:r>
      <w:r w:rsidR="008D6D5C">
        <w:t>C</w:t>
      </w:r>
      <w:r>
        <w:t xml:space="preserve">hange </w:t>
      </w:r>
      <w:r w:rsidR="008D6D5C">
        <w:t>R</w:t>
      </w:r>
      <w:r>
        <w:t xml:space="preserve">equests </w:t>
      </w:r>
    </w:p>
    <w:p w:rsidR="005F5416" w:rsidRDefault="005F5416" w:rsidP="002A68F1">
      <w:pPr>
        <w:pStyle w:val="ListParagraph"/>
        <w:numPr>
          <w:ilvl w:val="0"/>
          <w:numId w:val="1"/>
        </w:numPr>
        <w:tabs>
          <w:tab w:val="left" w:pos="2652"/>
        </w:tabs>
        <w:spacing w:line="240" w:lineRule="auto"/>
      </w:pPr>
      <w:r>
        <w:t>SOBN01 – Find SAP User</w:t>
      </w:r>
      <w:r w:rsidR="00004035">
        <w:t>s N</w:t>
      </w:r>
      <w:r>
        <w:t>ame or ID</w:t>
      </w:r>
    </w:p>
    <w:p w:rsidR="006E13A6" w:rsidRDefault="006E13A6" w:rsidP="002A68F1">
      <w:pPr>
        <w:tabs>
          <w:tab w:val="left" w:pos="2652"/>
        </w:tabs>
        <w:spacing w:line="240" w:lineRule="auto"/>
      </w:pPr>
    </w:p>
    <w:p w:rsidR="005F5416" w:rsidRDefault="005F5416" w:rsidP="002A68F1">
      <w:pPr>
        <w:tabs>
          <w:tab w:val="left" w:pos="2652"/>
        </w:tabs>
        <w:spacing w:line="240" w:lineRule="auto"/>
      </w:pPr>
      <w:r>
        <w:t>Change “OVR” (Overwrite) to “INS” (Insert) to prevent overwriting text when typing in SAP text fields.</w:t>
      </w:r>
    </w:p>
    <w:p w:rsidR="005F5416" w:rsidRDefault="00CA416A" w:rsidP="004D37D5">
      <w:pPr>
        <w:tabs>
          <w:tab w:val="left" w:pos="2652"/>
        </w:tabs>
        <w:spacing w:line="240" w:lineRule="auto"/>
        <w:jc w:val="center"/>
        <w:rPr>
          <w:noProof/>
        </w:rPr>
      </w:pPr>
      <w:r>
        <w:rPr>
          <w:noProof/>
        </w:rPr>
        <w:drawing>
          <wp:inline distT="0" distB="0" distL="0" distR="0" wp14:anchorId="1426414B" wp14:editId="46660B10">
            <wp:extent cx="2179320" cy="2839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98054" cy="286366"/>
                    </a:xfrm>
                    <a:prstGeom prst="rect">
                      <a:avLst/>
                    </a:prstGeom>
                  </pic:spPr>
                </pic:pic>
              </a:graphicData>
            </a:graphic>
          </wp:inline>
        </w:drawing>
      </w:r>
    </w:p>
    <w:p w:rsidR="00004035" w:rsidRDefault="00004035" w:rsidP="004D37D5">
      <w:pPr>
        <w:tabs>
          <w:tab w:val="left" w:pos="2652"/>
        </w:tabs>
        <w:spacing w:line="240" w:lineRule="auto"/>
        <w:jc w:val="center"/>
        <w:rPr>
          <w:noProof/>
        </w:rPr>
      </w:pPr>
    </w:p>
    <w:p w:rsidR="006E13A6" w:rsidRDefault="006E13A6" w:rsidP="004D37D5">
      <w:pPr>
        <w:spacing w:line="240" w:lineRule="auto"/>
      </w:pPr>
      <w:r>
        <w:t xml:space="preserve">This can also be set to “INS” by default by changing the Local Layout options </w:t>
      </w:r>
      <w:r>
        <w:rPr>
          <w:noProof/>
        </w:rPr>
        <w:drawing>
          <wp:inline distT="0" distB="0" distL="0" distR="0" wp14:anchorId="3BAFB4D4" wp14:editId="5EB8EF5F">
            <wp:extent cx="206194" cy="206194"/>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8920" cy="208920"/>
                    </a:xfrm>
                    <a:prstGeom prst="rect">
                      <a:avLst/>
                    </a:prstGeom>
                  </pic:spPr>
                </pic:pic>
              </a:graphicData>
            </a:graphic>
          </wp:inline>
        </w:drawing>
      </w:r>
      <w:r>
        <w:t xml:space="preserve"> as shown below.</w:t>
      </w:r>
    </w:p>
    <w:p w:rsidR="006E13A6" w:rsidRDefault="006E13A6" w:rsidP="006E13A6">
      <w:pPr>
        <w:jc w:val="center"/>
      </w:pPr>
      <w:r>
        <w:rPr>
          <w:noProof/>
        </w:rPr>
        <w:drawing>
          <wp:inline distT="0" distB="0" distL="0" distR="0" wp14:anchorId="7B7F5A25" wp14:editId="1EEAD221">
            <wp:extent cx="3254829" cy="1279931"/>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266782" cy="1284631"/>
                    </a:xfrm>
                    <a:prstGeom prst="rect">
                      <a:avLst/>
                    </a:prstGeom>
                  </pic:spPr>
                </pic:pic>
              </a:graphicData>
            </a:graphic>
          </wp:inline>
        </w:drawing>
      </w:r>
    </w:p>
    <w:p w:rsidR="00CA416A" w:rsidRDefault="00CA416A" w:rsidP="00CA416A">
      <w:r>
        <w:t>If you want to know which T-code is active in the window you can click the arrow shown and get windows details. If you click one of the details it will change what is shown on footer for the session.</w:t>
      </w:r>
    </w:p>
    <w:p w:rsidR="00CA416A" w:rsidRDefault="00CA416A" w:rsidP="00CA416A">
      <w:pPr>
        <w:jc w:val="center"/>
      </w:pPr>
      <w:r>
        <w:rPr>
          <w:noProof/>
        </w:rPr>
        <w:drawing>
          <wp:inline distT="0" distB="0" distL="0" distR="0" wp14:anchorId="59F4B249" wp14:editId="30BEFCA5">
            <wp:extent cx="2045527" cy="129349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055383" cy="1299727"/>
                    </a:xfrm>
                    <a:prstGeom prst="rect">
                      <a:avLst/>
                    </a:prstGeom>
                  </pic:spPr>
                </pic:pic>
              </a:graphicData>
            </a:graphic>
          </wp:inline>
        </w:drawing>
      </w:r>
    </w:p>
    <w:p w:rsidR="00CA416A" w:rsidRDefault="00CA416A" w:rsidP="00CA416A">
      <w:pPr>
        <w:jc w:val="center"/>
      </w:pPr>
      <w:r>
        <w:rPr>
          <w:noProof/>
        </w:rPr>
        <w:drawing>
          <wp:inline distT="0" distB="0" distL="0" distR="0" wp14:anchorId="3E43E73D" wp14:editId="19936ED2">
            <wp:extent cx="2153920" cy="259693"/>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97101" cy="264899"/>
                    </a:xfrm>
                    <a:prstGeom prst="rect">
                      <a:avLst/>
                    </a:prstGeom>
                  </pic:spPr>
                </pic:pic>
              </a:graphicData>
            </a:graphic>
          </wp:inline>
        </w:drawing>
      </w:r>
    </w:p>
    <w:p w:rsidR="00004035" w:rsidRDefault="00004035" w:rsidP="006E13A6">
      <w:pPr>
        <w:jc w:val="center"/>
      </w:pPr>
    </w:p>
    <w:p w:rsidR="00004035" w:rsidRDefault="00004035" w:rsidP="00004035">
      <w:pPr>
        <w:pStyle w:val="Heading3"/>
      </w:pPr>
      <w:bookmarkStart w:id="11" w:name="_Toc51329576"/>
      <w:r>
        <w:t>To use SAP without Single Sign On (SSO)</w:t>
      </w:r>
      <w:bookmarkEnd w:id="11"/>
    </w:p>
    <w:p w:rsidR="00004035" w:rsidRDefault="00004035" w:rsidP="004D37D5">
      <w:pPr>
        <w:spacing w:line="240" w:lineRule="auto"/>
      </w:pPr>
      <w:r>
        <w:t>You need to know your SAP password from before SSO or get BT to reset it.</w:t>
      </w:r>
    </w:p>
    <w:p w:rsidR="00004035" w:rsidRDefault="00004035" w:rsidP="004D37D5">
      <w:pPr>
        <w:spacing w:line="240" w:lineRule="auto"/>
      </w:pPr>
      <w:r>
        <w:t>To reset: Call 4772 and get your password in SAP reset, make it clear that you want to reset your SAP password not SSO password.  (I had them set it to the same as my SSO).</w:t>
      </w:r>
    </w:p>
    <w:p w:rsidR="00004035" w:rsidRDefault="00004035" w:rsidP="004D37D5">
      <w:pPr>
        <w:spacing w:line="240" w:lineRule="auto"/>
      </w:pPr>
      <w:r>
        <w:lastRenderedPageBreak/>
        <w:t>Once you have your SAP password you can log into any SAP computer as follows:</w:t>
      </w:r>
    </w:p>
    <w:p w:rsidR="00004035" w:rsidRDefault="00004035" w:rsidP="004D37D5">
      <w:pPr>
        <w:spacing w:line="240" w:lineRule="auto"/>
      </w:pPr>
      <w:r>
        <w:t xml:space="preserve">From the SAP Logon pad, select </w:t>
      </w:r>
      <w:r w:rsidRPr="00D67A68">
        <w:rPr>
          <w:b/>
        </w:rPr>
        <w:t>SNC Logon Without Single Sign-On</w:t>
      </w:r>
    </w:p>
    <w:p w:rsidR="00004035" w:rsidRDefault="00004035" w:rsidP="00004035">
      <w:pPr>
        <w:jc w:val="center"/>
      </w:pPr>
      <w:r>
        <w:rPr>
          <w:noProof/>
        </w:rPr>
        <w:drawing>
          <wp:inline distT="0" distB="0" distL="0" distR="0" wp14:anchorId="34AB1F95" wp14:editId="23E76249">
            <wp:extent cx="2346960" cy="1988288"/>
            <wp:effectExtent l="1905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srcRect/>
                    <a:stretch>
                      <a:fillRect/>
                    </a:stretch>
                  </pic:blipFill>
                  <pic:spPr bwMode="auto">
                    <a:xfrm>
                      <a:off x="0" y="0"/>
                      <a:ext cx="2346960" cy="1988288"/>
                    </a:xfrm>
                    <a:prstGeom prst="rect">
                      <a:avLst/>
                    </a:prstGeom>
                    <a:noFill/>
                    <a:ln w="9525">
                      <a:noFill/>
                      <a:miter lim="800000"/>
                      <a:headEnd/>
                      <a:tailEnd/>
                    </a:ln>
                  </pic:spPr>
                </pic:pic>
              </a:graphicData>
            </a:graphic>
          </wp:inline>
        </w:drawing>
      </w:r>
    </w:p>
    <w:p w:rsidR="00004035" w:rsidRDefault="00004035" w:rsidP="00004035">
      <w:pPr>
        <w:spacing w:after="0" w:line="240" w:lineRule="auto"/>
        <w:ind w:left="720"/>
        <w:jc w:val="center"/>
      </w:pPr>
    </w:p>
    <w:p w:rsidR="00004035" w:rsidRDefault="00004035" w:rsidP="00004035">
      <w:pPr>
        <w:spacing w:after="0" w:line="240" w:lineRule="auto"/>
        <w:ind w:left="720"/>
      </w:pPr>
      <w:r>
        <w:t>Log in with your SAP user (same as CORP username) and password.</w:t>
      </w:r>
    </w:p>
    <w:p w:rsidR="00004035" w:rsidRDefault="00004035" w:rsidP="00004035">
      <w:pPr>
        <w:spacing w:after="0" w:line="240" w:lineRule="auto"/>
        <w:ind w:left="720"/>
        <w:jc w:val="center"/>
      </w:pPr>
      <w:r>
        <w:rPr>
          <w:noProof/>
        </w:rPr>
        <w:drawing>
          <wp:inline distT="0" distB="0" distL="0" distR="0" wp14:anchorId="7EB2451C" wp14:editId="18124506">
            <wp:extent cx="1836420" cy="1512917"/>
            <wp:effectExtent l="19050" t="0" r="0" b="0"/>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srcRect/>
                    <a:stretch>
                      <a:fillRect/>
                    </a:stretch>
                  </pic:blipFill>
                  <pic:spPr bwMode="auto">
                    <a:xfrm>
                      <a:off x="0" y="0"/>
                      <a:ext cx="1836693" cy="1513142"/>
                    </a:xfrm>
                    <a:prstGeom prst="rect">
                      <a:avLst/>
                    </a:prstGeom>
                    <a:noFill/>
                    <a:ln w="9525">
                      <a:noFill/>
                      <a:miter lim="800000"/>
                      <a:headEnd/>
                      <a:tailEnd/>
                    </a:ln>
                  </pic:spPr>
                </pic:pic>
              </a:graphicData>
            </a:graphic>
          </wp:inline>
        </w:drawing>
      </w:r>
    </w:p>
    <w:p w:rsidR="00004035" w:rsidRDefault="00004035" w:rsidP="00004035">
      <w:pPr>
        <w:spacing w:after="0" w:line="240" w:lineRule="auto"/>
      </w:pPr>
    </w:p>
    <w:p w:rsidR="00004035" w:rsidRDefault="008D6D5C" w:rsidP="00004035">
      <w:pPr>
        <w:spacing w:after="0" w:line="240" w:lineRule="auto"/>
      </w:pPr>
      <w:r>
        <w:rPr>
          <w:noProof/>
        </w:rPr>
        <w:drawing>
          <wp:anchor distT="0" distB="0" distL="114300" distR="114300" simplePos="0" relativeHeight="251670528" behindDoc="1" locked="0" layoutInCell="1" allowOverlap="1" wp14:anchorId="5177C265">
            <wp:simplePos x="0" y="0"/>
            <wp:positionH relativeFrom="column">
              <wp:posOffset>4643120</wp:posOffset>
            </wp:positionH>
            <wp:positionV relativeFrom="paragraph">
              <wp:posOffset>231139</wp:posOffset>
            </wp:positionV>
            <wp:extent cx="2486527" cy="2092169"/>
            <wp:effectExtent l="0" t="0" r="0" b="0"/>
            <wp:wrapNone/>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97533" cy="210142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04035">
        <w:t>It is a good idea to set your SAP password to the same as CORP password and maintain it as such so you do not forget it.  The SAP password does not expire, but the CORP one does every 90 days.</w:t>
      </w:r>
    </w:p>
    <w:p w:rsidR="00004035" w:rsidRDefault="00004035" w:rsidP="00004035">
      <w:pPr>
        <w:spacing w:after="0" w:line="240" w:lineRule="auto"/>
      </w:pPr>
    </w:p>
    <w:p w:rsidR="00004035" w:rsidRDefault="00004035" w:rsidP="00004035">
      <w:pPr>
        <w:spacing w:after="0" w:line="240" w:lineRule="auto"/>
      </w:pPr>
      <w:r>
        <w:t>To change you SAP password:</w:t>
      </w:r>
    </w:p>
    <w:p w:rsidR="00004035" w:rsidRDefault="00004035" w:rsidP="00004035">
      <w:pPr>
        <w:spacing w:after="0" w:line="240" w:lineRule="auto"/>
        <w:ind w:left="720"/>
      </w:pPr>
      <w:r>
        <w:t>Go to the Logon screen without single sign on as above.</w:t>
      </w:r>
    </w:p>
    <w:p w:rsidR="00004035" w:rsidRDefault="00004035" w:rsidP="00004035">
      <w:pPr>
        <w:spacing w:after="0" w:line="240" w:lineRule="auto"/>
        <w:ind w:left="720"/>
      </w:pPr>
      <w:r>
        <w:t>Type in your user</w:t>
      </w:r>
    </w:p>
    <w:p w:rsidR="00004035" w:rsidRDefault="00004035" w:rsidP="00004035">
      <w:pPr>
        <w:spacing w:after="0" w:line="240" w:lineRule="auto"/>
        <w:ind w:left="720"/>
      </w:pPr>
      <w:r>
        <w:t>Type in your password, DO NOT HIT ENTER.</w:t>
      </w:r>
    </w:p>
    <w:p w:rsidR="00004035" w:rsidRDefault="00004035" w:rsidP="00004035">
      <w:pPr>
        <w:spacing w:after="0" w:line="240" w:lineRule="auto"/>
        <w:ind w:left="720"/>
      </w:pPr>
      <w:r>
        <w:t>Click User on the menu.</w:t>
      </w:r>
    </w:p>
    <w:p w:rsidR="00004035" w:rsidRDefault="00004035" w:rsidP="00004035">
      <w:pPr>
        <w:spacing w:after="0" w:line="240" w:lineRule="auto"/>
        <w:ind w:left="720"/>
      </w:pPr>
      <w:r>
        <w:t>Click New password</w:t>
      </w:r>
    </w:p>
    <w:p w:rsidR="00004035" w:rsidRDefault="00004035" w:rsidP="00004035">
      <w:pPr>
        <w:spacing w:after="0" w:line="240" w:lineRule="auto"/>
        <w:ind w:left="720"/>
      </w:pPr>
      <w:r>
        <w:t>Enter new password.</w:t>
      </w:r>
    </w:p>
    <w:p w:rsidR="005F5416" w:rsidRDefault="005F5416" w:rsidP="00004035">
      <w:pPr>
        <w:jc w:val="center"/>
      </w:pPr>
    </w:p>
    <w:p w:rsidR="00004035" w:rsidRDefault="00004035" w:rsidP="00CA416A"/>
    <w:p w:rsidR="00CA416A" w:rsidRDefault="00CA416A" w:rsidP="00CA416A">
      <w:r>
        <w:t>If you put in the wrong password a couple time</w:t>
      </w:r>
      <w:r w:rsidR="00A26384">
        <w:t xml:space="preserve">s, </w:t>
      </w:r>
      <w:proofErr w:type="gramStart"/>
      <w:r w:rsidR="00A26384">
        <w:t>than</w:t>
      </w:r>
      <w:proofErr w:type="gramEnd"/>
      <w:r>
        <w:t xml:space="preserve"> each </w:t>
      </w:r>
      <w:r w:rsidR="00A26384">
        <w:t>time and</w:t>
      </w:r>
      <w:r>
        <w:t xml:space="preserve"> you open SAP you will get a message with </w:t>
      </w:r>
      <w:r w:rsidR="00D23F5B">
        <w:t>a</w:t>
      </w:r>
      <w:r>
        <w:t>ttempts on your account.</w:t>
      </w:r>
      <w:r w:rsidR="00D23F5B">
        <w:t xml:space="preserve"> This can be cleared by entering in the wrong password enough times to</w:t>
      </w:r>
      <w:r w:rsidR="00D23F5B" w:rsidRPr="00A26384">
        <w:rPr>
          <w:b/>
          <w:bCs/>
        </w:rPr>
        <w:t xml:space="preserve"> Lock</w:t>
      </w:r>
      <w:r w:rsidR="00D23F5B">
        <w:t xml:space="preserve"> the account. You will then need I</w:t>
      </w:r>
      <w:r w:rsidR="00A26384">
        <w:t>.</w:t>
      </w:r>
      <w:r w:rsidR="00D23F5B">
        <w:t>T</w:t>
      </w:r>
      <w:r w:rsidR="00A26384">
        <w:t>.</w:t>
      </w:r>
      <w:r w:rsidR="00D23F5B">
        <w:t xml:space="preserve"> to unlock it and the message will go away.  You could try I</w:t>
      </w:r>
      <w:r w:rsidR="00A26384">
        <w:t>.</w:t>
      </w:r>
      <w:r w:rsidR="00D23F5B">
        <w:t>T</w:t>
      </w:r>
      <w:r w:rsidR="00A26384">
        <w:t>.</w:t>
      </w:r>
      <w:r w:rsidR="00D23F5B">
        <w:t xml:space="preserve"> first and ask them to fix the message as well. </w:t>
      </w:r>
    </w:p>
    <w:p w:rsidR="004A5934" w:rsidRDefault="004A5934">
      <w:r>
        <w:br w:type="page"/>
      </w:r>
    </w:p>
    <w:p w:rsidR="004A5934" w:rsidRDefault="004A5934" w:rsidP="004A5934">
      <w:pPr>
        <w:pStyle w:val="Heading2"/>
      </w:pPr>
      <w:bookmarkStart w:id="12" w:name="_Toc51329577"/>
      <w:r>
        <w:lastRenderedPageBreak/>
        <w:t>Material/Product Information</w:t>
      </w:r>
      <w:bookmarkEnd w:id="12"/>
    </w:p>
    <w:p w:rsidR="004A5934" w:rsidRDefault="004A5934" w:rsidP="004A5934">
      <w:pPr>
        <w:pStyle w:val="Heading3"/>
      </w:pPr>
      <w:bookmarkStart w:id="13" w:name="_Toc51329578"/>
      <w:r>
        <w:t>MM03 Linked Documents:</w:t>
      </w:r>
      <w:bookmarkEnd w:id="13"/>
    </w:p>
    <w:p w:rsidR="004A5934" w:rsidRDefault="004A5934" w:rsidP="004A5934">
      <w:pPr>
        <w:pStyle w:val="ListParagraph"/>
        <w:numPr>
          <w:ilvl w:val="0"/>
          <w:numId w:val="15"/>
        </w:numPr>
      </w:pPr>
      <w:r>
        <w:t xml:space="preserve">In SAP, use transaction MM03 to display a material (by part number). </w:t>
      </w:r>
    </w:p>
    <w:p w:rsidR="004A5934" w:rsidRDefault="004A5934" w:rsidP="004A5934">
      <w:pPr>
        <w:pStyle w:val="ListParagraph"/>
        <w:numPr>
          <w:ilvl w:val="0"/>
          <w:numId w:val="15"/>
        </w:numPr>
      </w:pPr>
      <w:r>
        <w:t>Click to view “Basic Data 1”.</w:t>
      </w:r>
    </w:p>
    <w:p w:rsidR="004A5934" w:rsidRDefault="004A5934" w:rsidP="004A5934">
      <w:pPr>
        <w:pStyle w:val="ListParagraph"/>
        <w:numPr>
          <w:ilvl w:val="0"/>
          <w:numId w:val="15"/>
        </w:numPr>
      </w:pPr>
      <w:r>
        <w:t xml:space="preserve">Click “Additional Data” which is listed above the section tabs. </w:t>
      </w:r>
    </w:p>
    <w:p w:rsidR="004A5934" w:rsidRPr="005652B9" w:rsidRDefault="004A5934" w:rsidP="004A5934">
      <w:pPr>
        <w:pStyle w:val="ListParagraph"/>
        <w:numPr>
          <w:ilvl w:val="0"/>
          <w:numId w:val="15"/>
        </w:numPr>
      </w:pPr>
      <w:r>
        <w:t xml:space="preserve">Click the tab “Document Data” to find all linked documents (ASP, TSP, DWG, </w:t>
      </w:r>
      <w:proofErr w:type="spellStart"/>
      <w:r>
        <w:t>etc</w:t>
      </w:r>
      <w:proofErr w:type="spellEnd"/>
      <w:r>
        <w:t>)</w:t>
      </w:r>
    </w:p>
    <w:p w:rsidR="003B2A9B" w:rsidRDefault="008E3D11" w:rsidP="00C951F8">
      <w:pPr>
        <w:pStyle w:val="Heading2"/>
      </w:pPr>
      <w:bookmarkStart w:id="14" w:name="_Toc51329579"/>
      <w:r>
        <w:t>Creating</w:t>
      </w:r>
      <w:r w:rsidR="003B2A9B">
        <w:t xml:space="preserve"> Documents</w:t>
      </w:r>
      <w:bookmarkEnd w:id="14"/>
    </w:p>
    <w:p w:rsidR="00C54C5E" w:rsidRDefault="00C54C5E" w:rsidP="00C54C5E">
      <w:r>
        <w:t xml:space="preserve">To create a new document (TSP, TEE, </w:t>
      </w:r>
      <w:r w:rsidR="008E3D11">
        <w:t xml:space="preserve">etc.) perform the following steps. </w:t>
      </w:r>
    </w:p>
    <w:p w:rsidR="008E3D11" w:rsidRDefault="008E3D11" w:rsidP="008E3D11">
      <w:pPr>
        <w:pStyle w:val="ListParagraph"/>
        <w:numPr>
          <w:ilvl w:val="0"/>
          <w:numId w:val="24"/>
        </w:numPr>
      </w:pPr>
      <w:r>
        <w:t xml:space="preserve">In SAP, execute transaction cv01n –create document. </w:t>
      </w:r>
    </w:p>
    <w:p w:rsidR="008E3D11" w:rsidRDefault="008E3D11" w:rsidP="008E3D11">
      <w:pPr>
        <w:pStyle w:val="ListParagraph"/>
        <w:numPr>
          <w:ilvl w:val="0"/>
          <w:numId w:val="24"/>
        </w:numPr>
      </w:pPr>
      <w:r>
        <w:t>If creating a new document (no previous version) perform the following:</w:t>
      </w:r>
    </w:p>
    <w:p w:rsidR="008E3D11" w:rsidRDefault="003C2BA1" w:rsidP="008E3D11">
      <w:pPr>
        <w:pStyle w:val="ListParagraph"/>
        <w:numPr>
          <w:ilvl w:val="1"/>
          <w:numId w:val="24"/>
        </w:numPr>
      </w:pPr>
      <w:r>
        <w:rPr>
          <w:noProof/>
        </w:rPr>
        <w:drawing>
          <wp:anchor distT="0" distB="0" distL="114300" distR="114300" simplePos="0" relativeHeight="251668480" behindDoc="0" locked="0" layoutInCell="1" allowOverlap="1">
            <wp:simplePos x="0" y="0"/>
            <wp:positionH relativeFrom="column">
              <wp:posOffset>1994263</wp:posOffset>
            </wp:positionH>
            <wp:positionV relativeFrom="paragraph">
              <wp:posOffset>407851</wp:posOffset>
            </wp:positionV>
            <wp:extent cx="3516630" cy="1586230"/>
            <wp:effectExtent l="0" t="0" r="0" b="0"/>
            <wp:wrapTopAndBottom/>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516630" cy="1586230"/>
                    </a:xfrm>
                    <a:prstGeom prst="rect">
                      <a:avLst/>
                    </a:prstGeom>
                    <a:noFill/>
                    <a:ln w="9525">
                      <a:noFill/>
                      <a:miter lim="800000"/>
                      <a:headEnd/>
                      <a:tailEnd/>
                    </a:ln>
                  </pic:spPr>
                </pic:pic>
              </a:graphicData>
            </a:graphic>
          </wp:anchor>
        </w:drawing>
      </w:r>
      <w:r w:rsidR="008E3D11">
        <w:t>Specify the Document type you would like to create. Leave the remaining fields within the cv01n transaction window blank and click Enter.</w:t>
      </w:r>
      <w:r w:rsidR="008E3D11" w:rsidRPr="008E3D11">
        <w:rPr>
          <w:noProof/>
        </w:rPr>
        <w:t xml:space="preserve"> </w:t>
      </w:r>
    </w:p>
    <w:p w:rsidR="008E3D11" w:rsidRDefault="008E3D11" w:rsidP="008E3D11">
      <w:pPr>
        <w:pStyle w:val="ListParagraph"/>
        <w:numPr>
          <w:ilvl w:val="1"/>
          <w:numId w:val="24"/>
        </w:numPr>
        <w:ind w:left="810"/>
      </w:pPr>
      <w:r>
        <w:t xml:space="preserve">Select the class code that is appropriate for the document being created (735 = TSP, TE0 = Test Equipment, TMD = Temporary Manufacturing Deviation). </w:t>
      </w:r>
    </w:p>
    <w:p w:rsidR="008E3D11" w:rsidRDefault="008E3D11" w:rsidP="008E3D11">
      <w:pPr>
        <w:pStyle w:val="ListParagraph"/>
        <w:numPr>
          <w:ilvl w:val="1"/>
          <w:numId w:val="24"/>
        </w:numPr>
        <w:ind w:left="810"/>
      </w:pPr>
      <w:r>
        <w:t xml:space="preserve">Enter a unique core number for the document being created OR leave blank to autogenerate a number (NOTE: for test equipment the core number = </w:t>
      </w:r>
      <w:r w:rsidR="009D5B58">
        <w:t xml:space="preserve">0TENUMBER). </w:t>
      </w:r>
      <w:r>
        <w:t xml:space="preserve"> </w:t>
      </w:r>
    </w:p>
    <w:p w:rsidR="009D5B58" w:rsidRDefault="009D5B58" w:rsidP="008E3D11">
      <w:pPr>
        <w:pStyle w:val="ListParagraph"/>
        <w:numPr>
          <w:ilvl w:val="1"/>
          <w:numId w:val="24"/>
        </w:numPr>
        <w:ind w:left="810"/>
      </w:pPr>
      <w:r>
        <w:t xml:space="preserve">Enter a suffix if required. (For TEE documents this will be QA, QX, EQ, SF or ME). </w:t>
      </w:r>
    </w:p>
    <w:p w:rsidR="00D530D2" w:rsidRDefault="00930752" w:rsidP="00D530D2">
      <w:pPr>
        <w:pStyle w:val="ListParagraph"/>
        <w:ind w:left="810"/>
      </w:pPr>
      <w:r>
        <w:t>[</w:t>
      </w:r>
      <w:r w:rsidR="00D530D2">
        <w:t>EQ = Equipment Folder, SF = Software File</w:t>
      </w:r>
      <w:r>
        <w:t>(s)</w:t>
      </w:r>
      <w:r w:rsidR="00D530D2">
        <w:t xml:space="preserve"> (Document</w:t>
      </w:r>
      <w:r>
        <w:t>(</w:t>
      </w:r>
      <w:r w:rsidR="00D530D2">
        <w:t>s</w:t>
      </w:r>
      <w:r>
        <w:t>)</w:t>
      </w:r>
      <w:r w:rsidR="00D530D2">
        <w:t xml:space="preserve"> noting revision and location of Source Code), ME = Mechanical Drawing</w:t>
      </w:r>
      <w:r>
        <w:t>(s)</w:t>
      </w:r>
      <w:r w:rsidR="00D530D2">
        <w:t>, QA = Validation Product</w:t>
      </w:r>
      <w:r>
        <w:t>(</w:t>
      </w:r>
      <w:r w:rsidR="00D530D2">
        <w:t>s</w:t>
      </w:r>
      <w:r>
        <w:t>)</w:t>
      </w:r>
      <w:r w:rsidR="00D530D2">
        <w:t>, QX = Executed Validation Product</w:t>
      </w:r>
      <w:r>
        <w:t>(</w:t>
      </w:r>
      <w:r w:rsidR="00D530D2">
        <w:t>s</w:t>
      </w:r>
      <w:r>
        <w:t>)]</w:t>
      </w:r>
    </w:p>
    <w:p w:rsidR="00B43AEB" w:rsidRPr="00B43AEB" w:rsidRDefault="00B43AEB" w:rsidP="00D530D2">
      <w:pPr>
        <w:pStyle w:val="ListParagraph"/>
        <w:ind w:left="810"/>
        <w:rPr>
          <w:i/>
          <w:iCs/>
        </w:rPr>
      </w:pPr>
      <w:r w:rsidRPr="00B43AEB">
        <w:rPr>
          <w:b/>
          <w:bCs/>
          <w:i/>
          <w:iCs/>
        </w:rPr>
        <w:t>NOTE:</w:t>
      </w:r>
      <w:r w:rsidRPr="00B43AEB">
        <w:rPr>
          <w:i/>
          <w:iCs/>
        </w:rPr>
        <w:t xml:space="preserve"> Reference 730001834 for more info regarding TEE Documents</w:t>
      </w:r>
    </w:p>
    <w:p w:rsidR="009D5B58" w:rsidRDefault="009D5B58" w:rsidP="008E3D11">
      <w:pPr>
        <w:pStyle w:val="ListParagraph"/>
        <w:numPr>
          <w:ilvl w:val="1"/>
          <w:numId w:val="24"/>
        </w:numPr>
        <w:ind w:left="810"/>
      </w:pPr>
      <w:r>
        <w:t xml:space="preserve">Fill in the required fields within the DIR window and attach the document to the DIR. </w:t>
      </w:r>
    </w:p>
    <w:p w:rsidR="009D5B58" w:rsidRDefault="009D5B58" w:rsidP="009D5B58">
      <w:pPr>
        <w:pStyle w:val="ListParagraph"/>
        <w:numPr>
          <w:ilvl w:val="2"/>
          <w:numId w:val="24"/>
        </w:numPr>
      </w:pPr>
      <w:r>
        <w:t xml:space="preserve"> </w:t>
      </w:r>
      <w:r>
        <w:rPr>
          <w:b/>
        </w:rPr>
        <w:t xml:space="preserve">Description: </w:t>
      </w:r>
      <w:r>
        <w:t>The title of the document</w:t>
      </w:r>
    </w:p>
    <w:p w:rsidR="009D5B58" w:rsidRDefault="009D5B58" w:rsidP="00096464">
      <w:pPr>
        <w:pStyle w:val="ListParagraph"/>
        <w:numPr>
          <w:ilvl w:val="2"/>
          <w:numId w:val="24"/>
        </w:numPr>
      </w:pPr>
      <w:r>
        <w:t xml:space="preserve"> </w:t>
      </w:r>
      <w:r w:rsidRPr="009D5B58">
        <w:rPr>
          <w:b/>
        </w:rPr>
        <w:t>Lab/Office</w:t>
      </w:r>
      <w:r>
        <w:t>: AKH = Test/</w:t>
      </w:r>
      <w:proofErr w:type="spellStart"/>
      <w:r>
        <w:t>Mfg</w:t>
      </w:r>
      <w:proofErr w:type="spellEnd"/>
      <w:r>
        <w:t xml:space="preserve"> Engineering (Milford)</w:t>
      </w:r>
    </w:p>
    <w:p w:rsidR="009D5B58" w:rsidRDefault="009D5B58" w:rsidP="009D5B58">
      <w:pPr>
        <w:pStyle w:val="ListParagraph"/>
        <w:numPr>
          <w:ilvl w:val="0"/>
          <w:numId w:val="24"/>
        </w:numPr>
      </w:pPr>
      <w:r>
        <w:t>If creating a document from a previous revision perform the following:</w:t>
      </w:r>
    </w:p>
    <w:p w:rsidR="009D5B58" w:rsidRDefault="008F7078" w:rsidP="009D5B58">
      <w:pPr>
        <w:pStyle w:val="ListParagraph"/>
        <w:numPr>
          <w:ilvl w:val="1"/>
          <w:numId w:val="24"/>
        </w:numPr>
      </w:pPr>
      <w:r>
        <w:t xml:space="preserve">Specify the document number and document type of the new revision of document being created. </w:t>
      </w:r>
    </w:p>
    <w:p w:rsidR="008F7078" w:rsidRDefault="008F7078" w:rsidP="009D5B58">
      <w:pPr>
        <w:pStyle w:val="ListParagraph"/>
        <w:numPr>
          <w:ilvl w:val="1"/>
          <w:numId w:val="24"/>
        </w:numPr>
      </w:pPr>
      <w:r>
        <w:t xml:space="preserve">Click “Enter”. This will create a copy from the most recent version of the DIR. </w:t>
      </w:r>
      <w:r w:rsidR="00A83BA6">
        <w:t xml:space="preserve">Click the green check mark to copy the “Material Master”. </w:t>
      </w:r>
    </w:p>
    <w:p w:rsidR="00A83BA6" w:rsidRDefault="00A83BA6" w:rsidP="009D5B58">
      <w:pPr>
        <w:pStyle w:val="ListParagraph"/>
        <w:numPr>
          <w:ilvl w:val="1"/>
          <w:numId w:val="24"/>
        </w:numPr>
      </w:pPr>
      <w:r>
        <w:t xml:space="preserve">If the previous version is incorrect (Abandoned and has incorrect links) change the document version in the “Template” section of the “Create Document” screen to copy an appropriate version. See below. </w:t>
      </w:r>
    </w:p>
    <w:p w:rsidR="00096464" w:rsidRDefault="00A83BA6" w:rsidP="00A83BA6">
      <w:pPr>
        <w:pStyle w:val="ListParagraph"/>
        <w:ind w:left="0"/>
        <w:jc w:val="center"/>
      </w:pPr>
      <w:r>
        <w:rPr>
          <w:noProof/>
        </w:rPr>
        <w:drawing>
          <wp:anchor distT="0" distB="0" distL="114300" distR="114300" simplePos="0" relativeHeight="251672576" behindDoc="1" locked="0" layoutInCell="1" allowOverlap="1">
            <wp:simplePos x="0" y="0"/>
            <wp:positionH relativeFrom="column">
              <wp:posOffset>2345267</wp:posOffset>
            </wp:positionH>
            <wp:positionV relativeFrom="paragraph">
              <wp:posOffset>-2118</wp:posOffset>
            </wp:positionV>
            <wp:extent cx="2443202" cy="1456267"/>
            <wp:effectExtent l="0" t="0" r="0" b="0"/>
            <wp:wrapNone/>
            <wp:docPr id="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49663" cy="146011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096464" w:rsidRDefault="00096464" w:rsidP="00096464">
      <w:r>
        <w:br w:type="page"/>
      </w:r>
    </w:p>
    <w:p w:rsidR="00241946" w:rsidRPr="00826091" w:rsidRDefault="00241946" w:rsidP="001E2878">
      <w:pPr>
        <w:jc w:val="center"/>
      </w:pPr>
    </w:p>
    <w:p w:rsidR="003B2A9B" w:rsidRDefault="003B2A9B" w:rsidP="00FC2EA8">
      <w:pPr>
        <w:pStyle w:val="Heading2"/>
      </w:pPr>
      <w:bookmarkStart w:id="15" w:name="_Toc51329580"/>
      <w:r>
        <w:t>Engineering Change Requests (ECR)</w:t>
      </w:r>
      <w:bookmarkEnd w:id="15"/>
    </w:p>
    <w:p w:rsidR="00F10316" w:rsidRDefault="00A709F8" w:rsidP="00FC2EA8">
      <w:pPr>
        <w:pStyle w:val="Heading3"/>
      </w:pPr>
      <w:bookmarkStart w:id="16" w:name="_Toc51329581"/>
      <w:r>
        <w:t>Initiating Proposal</w:t>
      </w:r>
      <w:bookmarkEnd w:id="16"/>
    </w:p>
    <w:p w:rsidR="00A709F8" w:rsidRDefault="00A709F8" w:rsidP="00A709F8">
      <w:pPr>
        <w:pStyle w:val="ListParagraph"/>
        <w:numPr>
          <w:ilvl w:val="0"/>
          <w:numId w:val="6"/>
        </w:numPr>
      </w:pPr>
      <w:r>
        <w:t>Use SAP transaction “</w:t>
      </w:r>
      <w:r w:rsidR="001E2878" w:rsidRPr="001E2878">
        <w:rPr>
          <w:b/>
          <w:bCs/>
        </w:rPr>
        <w:t>ZCHANGE</w:t>
      </w:r>
      <w:r>
        <w:t xml:space="preserve">” to access the engineering change request menu. </w:t>
      </w:r>
    </w:p>
    <w:p w:rsidR="00A709F8" w:rsidRDefault="00A709F8" w:rsidP="00A709F8">
      <w:pPr>
        <w:pStyle w:val="ListParagraph"/>
        <w:numPr>
          <w:ilvl w:val="0"/>
          <w:numId w:val="6"/>
        </w:numPr>
      </w:pPr>
      <w:r>
        <w:t>Select “Create a Proposal” then press the Enter key when the Reference: Proposal screen appears.</w:t>
      </w:r>
    </w:p>
    <w:p w:rsidR="00A709F8" w:rsidRDefault="00A709F8" w:rsidP="00A709F8">
      <w:pPr>
        <w:pStyle w:val="ListParagraph"/>
        <w:numPr>
          <w:ilvl w:val="0"/>
          <w:numId w:val="6"/>
        </w:numPr>
      </w:pPr>
      <w:r>
        <w:t>Fill in all required fields:</w:t>
      </w:r>
    </w:p>
    <w:p w:rsidR="00A709F8" w:rsidRDefault="00A709F8" w:rsidP="00A709F8">
      <w:pPr>
        <w:pStyle w:val="ListParagraph"/>
        <w:ind w:left="0"/>
        <w:jc w:val="center"/>
      </w:pPr>
      <w:r>
        <w:rPr>
          <w:noProof/>
        </w:rPr>
        <w:drawing>
          <wp:inline distT="0" distB="0" distL="0" distR="0">
            <wp:extent cx="4146327" cy="3489960"/>
            <wp:effectExtent l="19050" t="0" r="6573"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srcRect/>
                    <a:stretch>
                      <a:fillRect/>
                    </a:stretch>
                  </pic:blipFill>
                  <pic:spPr bwMode="auto">
                    <a:xfrm>
                      <a:off x="0" y="0"/>
                      <a:ext cx="4146931" cy="3490469"/>
                    </a:xfrm>
                    <a:prstGeom prst="rect">
                      <a:avLst/>
                    </a:prstGeom>
                    <a:noFill/>
                    <a:ln w="9525">
                      <a:noFill/>
                      <a:miter lim="800000"/>
                      <a:headEnd/>
                      <a:tailEnd/>
                    </a:ln>
                  </pic:spPr>
                </pic:pic>
              </a:graphicData>
            </a:graphic>
          </wp:inline>
        </w:drawing>
      </w:r>
    </w:p>
    <w:p w:rsidR="00A709F8" w:rsidRDefault="00A709F8" w:rsidP="00A709B8">
      <w:pPr>
        <w:pStyle w:val="ListParagraph"/>
      </w:pPr>
      <w:r>
        <w:rPr>
          <w:b/>
        </w:rPr>
        <w:t xml:space="preserve">Extension: </w:t>
      </w:r>
      <w:r>
        <w:t xml:space="preserve">Creators telephone extension </w:t>
      </w:r>
      <w:r w:rsidR="0023623A">
        <w:t xml:space="preserve">to be reached with questions. </w:t>
      </w:r>
    </w:p>
    <w:p w:rsidR="0023623A" w:rsidRDefault="0023623A" w:rsidP="00A709B8">
      <w:pPr>
        <w:pStyle w:val="ListParagraph"/>
      </w:pPr>
      <w:r>
        <w:rPr>
          <w:b/>
        </w:rPr>
        <w:t>Change Type:</w:t>
      </w:r>
      <w:r>
        <w:t xml:space="preserve"> Test/Calibration Specs. This will almost always be the choice for TE.</w:t>
      </w:r>
    </w:p>
    <w:p w:rsidR="0023623A" w:rsidRDefault="0023623A" w:rsidP="00A709B8">
      <w:pPr>
        <w:pStyle w:val="ListParagraph"/>
      </w:pPr>
      <w:r>
        <w:rPr>
          <w:b/>
        </w:rPr>
        <w:t>Model Code/Project Code:</w:t>
      </w:r>
      <w:r>
        <w:t xml:space="preserve"> Only one of these fields is required. Model code is the code of the upper level assembly this change will affect, if there are multiple upper level assemblies then choose one. This code affects the approvers of the ECR. </w:t>
      </w:r>
    </w:p>
    <w:p w:rsidR="0023623A" w:rsidRDefault="0023623A" w:rsidP="00A709B8">
      <w:pPr>
        <w:pStyle w:val="ListParagraph"/>
      </w:pPr>
      <w:r>
        <w:rPr>
          <w:b/>
        </w:rPr>
        <w:t>Priority:</w:t>
      </w:r>
      <w:r>
        <w:t xml:space="preserve"> This will almost always be Class 3: Admin for TE.</w:t>
      </w:r>
    </w:p>
    <w:p w:rsidR="0023623A" w:rsidRDefault="0023623A" w:rsidP="00A709B8">
      <w:pPr>
        <w:pStyle w:val="ListParagraph"/>
      </w:pPr>
      <w:r>
        <w:rPr>
          <w:b/>
        </w:rPr>
        <w:t>Requestor:</w:t>
      </w:r>
      <w:r>
        <w:t xml:space="preserve"> Name of the person requesting the change. </w:t>
      </w:r>
    </w:p>
    <w:p w:rsidR="0023623A" w:rsidRDefault="0023623A" w:rsidP="00A709B8">
      <w:pPr>
        <w:pStyle w:val="ListParagraph"/>
      </w:pPr>
      <w:r>
        <w:rPr>
          <w:b/>
        </w:rPr>
        <w:t>Reason Code:</w:t>
      </w:r>
      <w:r>
        <w:t xml:space="preserve"> This will most likely be 1 of three codes: Administrative </w:t>
      </w:r>
      <w:proofErr w:type="spellStart"/>
      <w:r>
        <w:t>Chg</w:t>
      </w:r>
      <w:proofErr w:type="spellEnd"/>
      <w:r>
        <w:t xml:space="preserve"> (for document changes), Specification Change or Quality Document Chg. </w:t>
      </w:r>
    </w:p>
    <w:p w:rsidR="0023623A" w:rsidRDefault="0023623A" w:rsidP="00A709B8">
      <w:pPr>
        <w:pStyle w:val="ListParagraph"/>
      </w:pPr>
      <w:r>
        <w:rPr>
          <w:b/>
        </w:rPr>
        <w:t>Requested By:</w:t>
      </w:r>
      <w:r>
        <w:t xml:space="preserve"> This </w:t>
      </w:r>
      <w:r w:rsidR="00B22A8F">
        <w:t xml:space="preserve">section </w:t>
      </w:r>
      <w:r>
        <w:t>will always be Test Engineering.</w:t>
      </w:r>
    </w:p>
    <w:p w:rsidR="006B758C" w:rsidRDefault="006B758C">
      <w:r>
        <w:br w:type="page"/>
      </w:r>
    </w:p>
    <w:p w:rsidR="0023623A" w:rsidRDefault="0023623A" w:rsidP="006B758C">
      <w:pPr>
        <w:pStyle w:val="ListParagraph"/>
        <w:ind w:left="0"/>
        <w:jc w:val="center"/>
      </w:pPr>
    </w:p>
    <w:p w:rsidR="0023623A" w:rsidRDefault="0023623A" w:rsidP="0023623A">
      <w:pPr>
        <w:pStyle w:val="ListParagraph"/>
        <w:numPr>
          <w:ilvl w:val="0"/>
          <w:numId w:val="6"/>
        </w:numPr>
      </w:pPr>
      <w:r>
        <w:t xml:space="preserve">Complete “Implementation” section with a risk assessment of the change. </w:t>
      </w:r>
    </w:p>
    <w:p w:rsidR="000C3D13" w:rsidRDefault="000C3D13" w:rsidP="000C3D13">
      <w:pPr>
        <w:pStyle w:val="ListParagraph"/>
        <w:numPr>
          <w:ilvl w:val="1"/>
          <w:numId w:val="6"/>
        </w:numPr>
      </w:pPr>
      <w:r>
        <w:t>Select the Assessment by clicking the box(es) shown below which will fill in the overview text.</w:t>
      </w:r>
    </w:p>
    <w:p w:rsidR="000C3D13" w:rsidRDefault="000C3D13" w:rsidP="000C3D13">
      <w:pPr>
        <w:pStyle w:val="ListParagraph"/>
        <w:numPr>
          <w:ilvl w:val="1"/>
          <w:numId w:val="6"/>
        </w:numPr>
      </w:pPr>
      <w:r>
        <w:t>Explain the Rationale for your assessment choices in the text box for ALL  4 Hazard Rationale.</w:t>
      </w:r>
    </w:p>
    <w:p w:rsidR="0023623A" w:rsidRDefault="000C3D13" w:rsidP="0023623A">
      <w:pPr>
        <w:jc w:val="center"/>
      </w:pPr>
      <w:r>
        <w:rPr>
          <w:noProof/>
        </w:rPr>
        <w:drawing>
          <wp:inline distT="0" distB="0" distL="0" distR="0" wp14:anchorId="77345A89" wp14:editId="69E43C48">
            <wp:extent cx="4684059" cy="271979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689244" cy="2722801"/>
                    </a:xfrm>
                    <a:prstGeom prst="rect">
                      <a:avLst/>
                    </a:prstGeom>
                  </pic:spPr>
                </pic:pic>
              </a:graphicData>
            </a:graphic>
          </wp:inline>
        </w:drawing>
      </w:r>
    </w:p>
    <w:p w:rsidR="008D684F" w:rsidRDefault="008D684F" w:rsidP="008D684F">
      <w:pPr>
        <w:pStyle w:val="ListParagraph"/>
      </w:pPr>
      <w:r w:rsidRPr="006B48BE">
        <w:rPr>
          <w:b/>
          <w:bCs/>
          <w:i/>
          <w:iCs/>
        </w:rPr>
        <w:t>Tip:</w:t>
      </w:r>
      <w:r>
        <w:t xml:space="preserve"> This data should import into the ECR, but it is safe copy the text in the comments section into a word document. It can then be pasted in the implementation section of the ECR. </w:t>
      </w:r>
    </w:p>
    <w:p w:rsidR="008D684F" w:rsidRDefault="008D684F" w:rsidP="0023623A">
      <w:pPr>
        <w:jc w:val="center"/>
      </w:pPr>
    </w:p>
    <w:p w:rsidR="006B48BE" w:rsidRDefault="006B48BE" w:rsidP="006B48BE">
      <w:pPr>
        <w:pStyle w:val="ListParagraph"/>
        <w:numPr>
          <w:ilvl w:val="0"/>
          <w:numId w:val="6"/>
        </w:numPr>
      </w:pPr>
      <w:r>
        <w:t>The Proposal needs to be saved before the ECR can be initiated. Saving will close the window.</w:t>
      </w:r>
    </w:p>
    <w:p w:rsidR="006B48BE" w:rsidRDefault="006B48BE" w:rsidP="006B48BE">
      <w:pPr>
        <w:pStyle w:val="ListParagraph"/>
        <w:numPr>
          <w:ilvl w:val="0"/>
          <w:numId w:val="6"/>
        </w:numPr>
      </w:pPr>
      <w:r>
        <w:t>Use “Search for Proposals” and check the box “My Proposals”</w:t>
      </w:r>
      <w:r w:rsidR="00CE7F6F">
        <w:t xml:space="preserve"> to open again.</w:t>
      </w:r>
    </w:p>
    <w:p w:rsidR="006B48BE" w:rsidRDefault="00B22A8F" w:rsidP="006B48BE">
      <w:pPr>
        <w:pStyle w:val="ListParagraph"/>
        <w:numPr>
          <w:ilvl w:val="0"/>
          <w:numId w:val="6"/>
        </w:numPr>
      </w:pPr>
      <w:r>
        <w:t>In the “Action Box” on the right side of the Proposal window, select “Initiate ECR”</w:t>
      </w:r>
      <w:r w:rsidR="00E06AD7">
        <w:t xml:space="preserve">. </w:t>
      </w:r>
    </w:p>
    <w:p w:rsidR="006B48BE" w:rsidRDefault="006B48BE" w:rsidP="006B48BE">
      <w:pPr>
        <w:jc w:val="center"/>
      </w:pPr>
      <w:r>
        <w:rPr>
          <w:noProof/>
        </w:rPr>
        <w:drawing>
          <wp:inline distT="0" distB="0" distL="0" distR="0" wp14:anchorId="60893E49" wp14:editId="1B0A15A9">
            <wp:extent cx="1264024" cy="1142678"/>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275312" cy="1152883"/>
                    </a:xfrm>
                    <a:prstGeom prst="rect">
                      <a:avLst/>
                    </a:prstGeom>
                  </pic:spPr>
                </pic:pic>
              </a:graphicData>
            </a:graphic>
          </wp:inline>
        </w:drawing>
      </w:r>
    </w:p>
    <w:p w:rsidR="00E06AD7" w:rsidRPr="00D128C4" w:rsidRDefault="00D128C4" w:rsidP="00E06AD7">
      <w:pPr>
        <w:ind w:left="720"/>
        <w:rPr>
          <w:i/>
          <w:iCs/>
        </w:rPr>
      </w:pPr>
      <w:r w:rsidRPr="00D128C4">
        <w:rPr>
          <w:b/>
          <w:bCs/>
          <w:i/>
          <w:iCs/>
        </w:rPr>
        <w:t>(</w:t>
      </w:r>
      <w:r w:rsidR="00E06AD7" w:rsidRPr="00D128C4">
        <w:rPr>
          <w:b/>
          <w:bCs/>
          <w:i/>
          <w:iCs/>
        </w:rPr>
        <w:t>NOTE:</w:t>
      </w:r>
      <w:r w:rsidR="00E06AD7" w:rsidRPr="00D128C4">
        <w:rPr>
          <w:i/>
          <w:iCs/>
        </w:rPr>
        <w:t xml:space="preserve"> Do </w:t>
      </w:r>
      <w:r w:rsidR="00E06AD7" w:rsidRPr="006B758C">
        <w:rPr>
          <w:b/>
          <w:bCs/>
          <w:i/>
          <w:iCs/>
        </w:rPr>
        <w:t>NOT</w:t>
      </w:r>
      <w:r w:rsidR="00E06AD7" w:rsidRPr="00D128C4">
        <w:rPr>
          <w:i/>
          <w:iCs/>
        </w:rPr>
        <w:t xml:space="preserve"> “Submit” the proposal. This will route the proposal to an approval process that is not needed for proposals.</w:t>
      </w:r>
      <w:r w:rsidRPr="00D128C4">
        <w:rPr>
          <w:b/>
          <w:bCs/>
          <w:i/>
          <w:iCs/>
        </w:rPr>
        <w:t>)</w:t>
      </w:r>
      <w:r w:rsidR="00E06AD7" w:rsidRPr="00D128C4">
        <w:rPr>
          <w:i/>
          <w:iCs/>
        </w:rPr>
        <w:t xml:space="preserve">  </w:t>
      </w:r>
    </w:p>
    <w:p w:rsidR="0023623A" w:rsidRDefault="00E06AD7" w:rsidP="00E06AD7">
      <w:pPr>
        <w:ind w:left="720"/>
      </w:pPr>
      <w:r>
        <w:t xml:space="preserve">This step generates an ECR with the fields that were </w:t>
      </w:r>
      <w:r w:rsidR="004A5934">
        <w:t>filled</w:t>
      </w:r>
      <w:r>
        <w:t xml:space="preserve"> in</w:t>
      </w:r>
      <w:r w:rsidR="008D684F">
        <w:t>.</w:t>
      </w:r>
    </w:p>
    <w:p w:rsidR="008D684F" w:rsidRDefault="008D684F">
      <w:r>
        <w:br w:type="page"/>
      </w:r>
    </w:p>
    <w:p w:rsidR="008D684F" w:rsidRDefault="008D684F" w:rsidP="00E06AD7">
      <w:pPr>
        <w:ind w:left="720"/>
      </w:pPr>
    </w:p>
    <w:p w:rsidR="009B052F" w:rsidRDefault="009B052F" w:rsidP="00FC2EA8">
      <w:pPr>
        <w:pStyle w:val="Heading3"/>
      </w:pPr>
      <w:bookmarkStart w:id="17" w:name="_Toc51329582"/>
      <w:r>
        <w:t>Submitting ECR</w:t>
      </w:r>
      <w:bookmarkEnd w:id="17"/>
    </w:p>
    <w:p w:rsidR="009B052F" w:rsidRDefault="009B052F" w:rsidP="009B052F">
      <w:pPr>
        <w:pStyle w:val="ListParagraph"/>
        <w:numPr>
          <w:ilvl w:val="0"/>
          <w:numId w:val="8"/>
        </w:numPr>
      </w:pPr>
      <w:r>
        <w:t>Use the “</w:t>
      </w:r>
      <w:r w:rsidR="00D128C4" w:rsidRPr="00D128C4">
        <w:rPr>
          <w:b/>
          <w:bCs/>
        </w:rPr>
        <w:t>ZCHANGE</w:t>
      </w:r>
      <w:r>
        <w:t xml:space="preserve">” transaction in SAP to access the engineering change system. </w:t>
      </w:r>
    </w:p>
    <w:p w:rsidR="009B052F" w:rsidRDefault="009B052F" w:rsidP="009B052F">
      <w:pPr>
        <w:pStyle w:val="ListParagraph"/>
        <w:numPr>
          <w:ilvl w:val="0"/>
          <w:numId w:val="8"/>
        </w:numPr>
      </w:pPr>
      <w:r>
        <w:t>Select “Search for ECRs”. Select the “My changes” check box and click the green check mark.</w:t>
      </w:r>
    </w:p>
    <w:p w:rsidR="009B052F" w:rsidRDefault="009B052F" w:rsidP="009B052F">
      <w:pPr>
        <w:pStyle w:val="ListParagraph"/>
        <w:ind w:left="0"/>
        <w:jc w:val="center"/>
      </w:pPr>
      <w:r>
        <w:rPr>
          <w:noProof/>
        </w:rPr>
        <w:drawing>
          <wp:inline distT="0" distB="0" distL="0" distR="0">
            <wp:extent cx="3166110" cy="891644"/>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srcRect/>
                    <a:stretch>
                      <a:fillRect/>
                    </a:stretch>
                  </pic:blipFill>
                  <pic:spPr bwMode="auto">
                    <a:xfrm>
                      <a:off x="0" y="0"/>
                      <a:ext cx="3163943" cy="891034"/>
                    </a:xfrm>
                    <a:prstGeom prst="rect">
                      <a:avLst/>
                    </a:prstGeom>
                    <a:noFill/>
                    <a:ln w="9525">
                      <a:noFill/>
                      <a:miter lim="800000"/>
                      <a:headEnd/>
                      <a:tailEnd/>
                    </a:ln>
                  </pic:spPr>
                </pic:pic>
              </a:graphicData>
            </a:graphic>
          </wp:inline>
        </w:drawing>
      </w:r>
    </w:p>
    <w:p w:rsidR="009B052F" w:rsidRDefault="009B052F" w:rsidP="009B052F">
      <w:pPr>
        <w:pStyle w:val="ListParagraph"/>
        <w:numPr>
          <w:ilvl w:val="0"/>
          <w:numId w:val="8"/>
        </w:numPr>
      </w:pPr>
      <w:r>
        <w:t xml:space="preserve">Find the ECR that was created from the proposal and double click it. </w:t>
      </w:r>
      <w:r w:rsidR="00301682">
        <w:t>The ECR description, model code, change type</w:t>
      </w:r>
      <w:r w:rsidR="00254532">
        <w:t xml:space="preserve">, and priority fields are generated from the proposal.  </w:t>
      </w:r>
      <w:r w:rsidR="002B00CC">
        <w:t xml:space="preserve">If you need to edit these fields within the ECR select “ECR Mgt.” from the headers row. </w:t>
      </w:r>
    </w:p>
    <w:p w:rsidR="009B052F" w:rsidRDefault="00254532" w:rsidP="009B052F">
      <w:pPr>
        <w:pStyle w:val="ListParagraph"/>
        <w:numPr>
          <w:ilvl w:val="0"/>
          <w:numId w:val="8"/>
        </w:numPr>
      </w:pPr>
      <w:r>
        <w:t xml:space="preserve">To add objects (an SAP </w:t>
      </w:r>
      <w:proofErr w:type="spellStart"/>
      <w:r>
        <w:t>dir</w:t>
      </w:r>
      <w:proofErr w:type="spellEnd"/>
      <w:r>
        <w:t xml:space="preserve"> including a test procedure,</w:t>
      </w:r>
      <w:r w:rsidR="002B00CC">
        <w:t xml:space="preserve"> </w:t>
      </w:r>
      <w:proofErr w:type="spellStart"/>
      <w:r w:rsidR="002B00CC">
        <w:t>cal</w:t>
      </w:r>
      <w:proofErr w:type="spellEnd"/>
      <w:r w:rsidR="002B00CC">
        <w:t>/PM docs,</w:t>
      </w:r>
      <w:r>
        <w:t xml:space="preserve"> design docs, qualification docs, </w:t>
      </w:r>
      <w:proofErr w:type="spellStart"/>
      <w:r>
        <w:t>etc</w:t>
      </w:r>
      <w:proofErr w:type="spellEnd"/>
      <w:r>
        <w:t>) click “Edit Obj.”</w:t>
      </w:r>
    </w:p>
    <w:p w:rsidR="00254532" w:rsidRDefault="00254532" w:rsidP="00254532">
      <w:pPr>
        <w:pStyle w:val="ListParagraph"/>
        <w:ind w:left="0"/>
        <w:jc w:val="center"/>
      </w:pPr>
      <w:r>
        <w:rPr>
          <w:noProof/>
        </w:rPr>
        <w:drawing>
          <wp:inline distT="0" distB="0" distL="0" distR="0">
            <wp:extent cx="4827270" cy="713682"/>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srcRect/>
                    <a:stretch>
                      <a:fillRect/>
                    </a:stretch>
                  </pic:blipFill>
                  <pic:spPr bwMode="auto">
                    <a:xfrm>
                      <a:off x="0" y="0"/>
                      <a:ext cx="4840629" cy="715657"/>
                    </a:xfrm>
                    <a:prstGeom prst="rect">
                      <a:avLst/>
                    </a:prstGeom>
                    <a:noFill/>
                    <a:ln w="9525">
                      <a:noFill/>
                      <a:miter lim="800000"/>
                      <a:headEnd/>
                      <a:tailEnd/>
                    </a:ln>
                  </pic:spPr>
                </pic:pic>
              </a:graphicData>
            </a:graphic>
          </wp:inline>
        </w:drawing>
      </w:r>
    </w:p>
    <w:p w:rsidR="00254532" w:rsidRDefault="00254532" w:rsidP="00254532">
      <w:pPr>
        <w:pStyle w:val="ListParagraph"/>
        <w:ind w:left="0"/>
        <w:jc w:val="center"/>
      </w:pPr>
    </w:p>
    <w:p w:rsidR="00254532" w:rsidRDefault="00254532" w:rsidP="00254532">
      <w:pPr>
        <w:pStyle w:val="ListParagraph"/>
        <w:numPr>
          <w:ilvl w:val="0"/>
          <w:numId w:val="8"/>
        </w:numPr>
      </w:pPr>
      <w:r>
        <w:t xml:space="preserve">Within the edit objects window fill </w:t>
      </w:r>
      <w:r w:rsidR="002B00CC">
        <w:t xml:space="preserve">in the fields shown below. Save changes. </w:t>
      </w:r>
    </w:p>
    <w:p w:rsidR="002B00CC" w:rsidRDefault="002B00CC" w:rsidP="002B00CC">
      <w:pPr>
        <w:pStyle w:val="ListParagraph"/>
        <w:ind w:left="0"/>
        <w:jc w:val="center"/>
      </w:pPr>
      <w:r>
        <w:rPr>
          <w:noProof/>
        </w:rPr>
        <w:drawing>
          <wp:inline distT="0" distB="0" distL="0" distR="0">
            <wp:extent cx="4324350" cy="112163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srcRect/>
                    <a:stretch>
                      <a:fillRect/>
                    </a:stretch>
                  </pic:blipFill>
                  <pic:spPr bwMode="auto">
                    <a:xfrm>
                      <a:off x="0" y="0"/>
                      <a:ext cx="4324350" cy="1121630"/>
                    </a:xfrm>
                    <a:prstGeom prst="rect">
                      <a:avLst/>
                    </a:prstGeom>
                    <a:noFill/>
                    <a:ln w="9525">
                      <a:noFill/>
                      <a:miter lim="800000"/>
                      <a:headEnd/>
                      <a:tailEnd/>
                    </a:ln>
                  </pic:spPr>
                </pic:pic>
              </a:graphicData>
            </a:graphic>
          </wp:inline>
        </w:drawing>
      </w:r>
    </w:p>
    <w:p w:rsidR="00D128C4" w:rsidRDefault="00D128C4" w:rsidP="002B00CC">
      <w:pPr>
        <w:pStyle w:val="ListParagraph"/>
        <w:ind w:left="0"/>
        <w:jc w:val="center"/>
      </w:pPr>
    </w:p>
    <w:p w:rsidR="002B00CC" w:rsidRDefault="002B00CC" w:rsidP="002B00CC">
      <w:pPr>
        <w:pStyle w:val="ListParagraph"/>
        <w:ind w:left="0"/>
      </w:pPr>
      <w:r>
        <w:rPr>
          <w:b/>
        </w:rPr>
        <w:t xml:space="preserve">Item Number: </w:t>
      </w:r>
      <w:r>
        <w:t xml:space="preserve">The number of the DIR in SAP for the test procedure, </w:t>
      </w:r>
      <w:r w:rsidR="00D128C4">
        <w:t>CAL</w:t>
      </w:r>
      <w:r>
        <w:t xml:space="preserve">/PM procedure, design doc, or qualification doc being changed. </w:t>
      </w:r>
    </w:p>
    <w:p w:rsidR="002B00CC" w:rsidRDefault="002B00CC" w:rsidP="002B00CC">
      <w:pPr>
        <w:pStyle w:val="ListParagraph"/>
        <w:ind w:left="0"/>
      </w:pPr>
      <w:r>
        <w:rPr>
          <w:b/>
        </w:rPr>
        <w:t>Document Type:</w:t>
      </w:r>
      <w:r>
        <w:t xml:space="preserve"> Specify the type of SAP document being changed. </w:t>
      </w:r>
    </w:p>
    <w:p w:rsidR="002B00CC" w:rsidRDefault="002B00CC" w:rsidP="002B00CC">
      <w:pPr>
        <w:pStyle w:val="ListParagraph"/>
        <w:ind w:left="0"/>
      </w:pPr>
      <w:r>
        <w:rPr>
          <w:b/>
        </w:rPr>
        <w:t>Action:</w:t>
      </w:r>
      <w:r>
        <w:t xml:space="preserve"> I = initial release, R = revision change</w:t>
      </w:r>
    </w:p>
    <w:p w:rsidR="002B00CC" w:rsidRPr="00D128C4" w:rsidRDefault="002B00CC" w:rsidP="002B00CC">
      <w:pPr>
        <w:pStyle w:val="ListParagraph"/>
        <w:ind w:left="0"/>
        <w:rPr>
          <w:i/>
          <w:iCs/>
        </w:rPr>
      </w:pPr>
      <w:r>
        <w:rPr>
          <w:b/>
        </w:rPr>
        <w:t>To Status:</w:t>
      </w:r>
      <w:r>
        <w:t xml:space="preserve"> RG = Release general (this may also be OB if object is being obsolete</w:t>
      </w:r>
      <w:r w:rsidR="00D128C4">
        <w:t xml:space="preserve"> or in some cases PP pre-production</w:t>
      </w:r>
      <w:r>
        <w:t>).</w:t>
      </w:r>
      <w:r w:rsidRPr="00D128C4">
        <w:rPr>
          <w:i/>
          <w:iCs/>
        </w:rPr>
        <w:t xml:space="preserve"> </w:t>
      </w:r>
    </w:p>
    <w:p w:rsidR="00D128C4" w:rsidRPr="00D128C4" w:rsidRDefault="00D128C4" w:rsidP="002B00CC">
      <w:pPr>
        <w:pStyle w:val="ListParagraph"/>
        <w:ind w:left="0"/>
        <w:rPr>
          <w:i/>
          <w:iCs/>
        </w:rPr>
      </w:pPr>
      <w:r>
        <w:rPr>
          <w:b/>
          <w:bCs/>
          <w:i/>
          <w:iCs/>
        </w:rPr>
        <w:t>(</w:t>
      </w:r>
      <w:r w:rsidRPr="00D128C4">
        <w:rPr>
          <w:b/>
          <w:bCs/>
          <w:i/>
          <w:iCs/>
        </w:rPr>
        <w:t>NOTE:</w:t>
      </w:r>
      <w:r w:rsidRPr="00D128C4">
        <w:rPr>
          <w:i/>
          <w:iCs/>
        </w:rPr>
        <w:t xml:space="preserve"> Documents need to be in Ready </w:t>
      </w:r>
      <w:r>
        <w:rPr>
          <w:i/>
          <w:iCs/>
        </w:rPr>
        <w:t>s</w:t>
      </w:r>
      <w:r w:rsidRPr="00D128C4">
        <w:rPr>
          <w:i/>
          <w:iCs/>
        </w:rPr>
        <w:t xml:space="preserve">tatus, </w:t>
      </w:r>
      <w:r>
        <w:rPr>
          <w:i/>
          <w:iCs/>
        </w:rPr>
        <w:t>d</w:t>
      </w:r>
      <w:r w:rsidRPr="00D128C4">
        <w:rPr>
          <w:i/>
          <w:iCs/>
        </w:rPr>
        <w:t xml:space="preserve">ocuments </w:t>
      </w:r>
      <w:r>
        <w:rPr>
          <w:i/>
          <w:iCs/>
        </w:rPr>
        <w:t>I</w:t>
      </w:r>
      <w:r w:rsidRPr="00D128C4">
        <w:rPr>
          <w:i/>
          <w:iCs/>
        </w:rPr>
        <w:t xml:space="preserve">n-Work (IW) need to be changed to </w:t>
      </w:r>
      <w:r>
        <w:rPr>
          <w:i/>
          <w:iCs/>
        </w:rPr>
        <w:t>C</w:t>
      </w:r>
      <w:r w:rsidRPr="00D128C4">
        <w:rPr>
          <w:i/>
          <w:iCs/>
        </w:rPr>
        <w:t>oncept and saved before they can be changed to Ready.</w:t>
      </w:r>
      <w:r w:rsidRPr="00D128C4">
        <w:rPr>
          <w:b/>
          <w:bCs/>
          <w:i/>
          <w:iCs/>
        </w:rPr>
        <w:t>)</w:t>
      </w:r>
    </w:p>
    <w:p w:rsidR="002B00CC" w:rsidRDefault="002B00CC" w:rsidP="002B00CC">
      <w:pPr>
        <w:pStyle w:val="ListParagraph"/>
        <w:numPr>
          <w:ilvl w:val="0"/>
          <w:numId w:val="8"/>
        </w:numPr>
      </w:pPr>
      <w:r>
        <w:t xml:space="preserve">Select ECR Product Assessment and copy the risk assessment information from the “Implementation” section of the original proposal. </w:t>
      </w:r>
    </w:p>
    <w:p w:rsidR="002B00CC" w:rsidRDefault="002B00CC" w:rsidP="002B00CC">
      <w:pPr>
        <w:pStyle w:val="ListParagraph"/>
        <w:numPr>
          <w:ilvl w:val="0"/>
          <w:numId w:val="8"/>
        </w:numPr>
      </w:pPr>
      <w:r>
        <w:t xml:space="preserve">Submit the ECR for approval. </w:t>
      </w:r>
    </w:p>
    <w:p w:rsidR="002B00CC" w:rsidRDefault="002B00CC" w:rsidP="002B00CC">
      <w:pPr>
        <w:pStyle w:val="ListParagraph"/>
        <w:ind w:left="0"/>
        <w:jc w:val="center"/>
      </w:pPr>
      <w:r>
        <w:rPr>
          <w:noProof/>
        </w:rPr>
        <w:drawing>
          <wp:inline distT="0" distB="0" distL="0" distR="0">
            <wp:extent cx="5943600" cy="353786"/>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cstate="print"/>
                    <a:srcRect/>
                    <a:stretch>
                      <a:fillRect/>
                    </a:stretch>
                  </pic:blipFill>
                  <pic:spPr bwMode="auto">
                    <a:xfrm>
                      <a:off x="0" y="0"/>
                      <a:ext cx="5943600" cy="353786"/>
                    </a:xfrm>
                    <a:prstGeom prst="rect">
                      <a:avLst/>
                    </a:prstGeom>
                    <a:noFill/>
                    <a:ln w="9525">
                      <a:noFill/>
                      <a:miter lim="800000"/>
                      <a:headEnd/>
                      <a:tailEnd/>
                    </a:ln>
                  </pic:spPr>
                </pic:pic>
              </a:graphicData>
            </a:graphic>
          </wp:inline>
        </w:drawing>
      </w:r>
    </w:p>
    <w:p w:rsidR="008D684F" w:rsidRDefault="008D684F">
      <w:r>
        <w:br w:type="page"/>
      </w:r>
    </w:p>
    <w:p w:rsidR="002B00CC" w:rsidRDefault="002B00CC" w:rsidP="002B00CC">
      <w:pPr>
        <w:pStyle w:val="ListParagraph"/>
        <w:ind w:left="0"/>
        <w:jc w:val="center"/>
      </w:pPr>
    </w:p>
    <w:p w:rsidR="002B00CC" w:rsidRDefault="002B00CC" w:rsidP="00FC2EA8">
      <w:pPr>
        <w:pStyle w:val="Heading3"/>
      </w:pPr>
      <w:bookmarkStart w:id="18" w:name="_Toc51329583"/>
      <w:r>
        <w:t>ECR Approvals</w:t>
      </w:r>
      <w:bookmarkEnd w:id="18"/>
    </w:p>
    <w:p w:rsidR="00EE4B03" w:rsidRDefault="00763337" w:rsidP="00EE4B03">
      <w:r>
        <w:t xml:space="preserve">To view the status of </w:t>
      </w:r>
      <w:r w:rsidR="00EE4B03">
        <w:t>approvals for an ECR do the following:</w:t>
      </w:r>
    </w:p>
    <w:p w:rsidR="00EE4B03" w:rsidRDefault="00EE4B03" w:rsidP="00EE4B03">
      <w:pPr>
        <w:pStyle w:val="ListParagraph"/>
        <w:numPr>
          <w:ilvl w:val="0"/>
          <w:numId w:val="16"/>
        </w:numPr>
      </w:pPr>
      <w:r>
        <w:t>From within the ECR, click “ECR Mgt”.</w:t>
      </w:r>
    </w:p>
    <w:p w:rsidR="00EE4B03" w:rsidRDefault="00EE4B03" w:rsidP="00EE4B03">
      <w:pPr>
        <w:pStyle w:val="ListParagraph"/>
        <w:numPr>
          <w:ilvl w:val="0"/>
          <w:numId w:val="16"/>
        </w:numPr>
      </w:pPr>
      <w:r>
        <w:t>Click the “Service for Objects” menu button then “workflow” and “workflow overview”.</w:t>
      </w:r>
    </w:p>
    <w:p w:rsidR="00EE4B03" w:rsidRDefault="00EE4B03" w:rsidP="00EE4B03">
      <w:pPr>
        <w:pStyle w:val="ListParagraph"/>
        <w:ind w:left="0"/>
        <w:jc w:val="center"/>
      </w:pPr>
      <w:r>
        <w:rPr>
          <w:noProof/>
        </w:rPr>
        <w:drawing>
          <wp:inline distT="0" distB="0" distL="0" distR="0">
            <wp:extent cx="2701290" cy="1448372"/>
            <wp:effectExtent l="19050" t="0" r="381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srcRect/>
                    <a:stretch>
                      <a:fillRect/>
                    </a:stretch>
                  </pic:blipFill>
                  <pic:spPr bwMode="auto">
                    <a:xfrm>
                      <a:off x="0" y="0"/>
                      <a:ext cx="2706847" cy="1451352"/>
                    </a:xfrm>
                    <a:prstGeom prst="rect">
                      <a:avLst/>
                    </a:prstGeom>
                    <a:noFill/>
                    <a:ln w="9525">
                      <a:noFill/>
                      <a:miter lim="800000"/>
                      <a:headEnd/>
                      <a:tailEnd/>
                    </a:ln>
                  </pic:spPr>
                </pic:pic>
              </a:graphicData>
            </a:graphic>
          </wp:inline>
        </w:drawing>
      </w:r>
    </w:p>
    <w:p w:rsidR="00EE4B03" w:rsidRDefault="00EE4B03" w:rsidP="00EE4B03">
      <w:pPr>
        <w:pStyle w:val="ListParagraph"/>
        <w:numPr>
          <w:ilvl w:val="0"/>
          <w:numId w:val="16"/>
        </w:numPr>
      </w:pPr>
      <w:r>
        <w:t xml:space="preserve">Double click “ECR ‘ XXXXXXX ‘ Processing Workflow”. You can scroll down to view who has approved the ECR and who is left to approve the ECR. </w:t>
      </w:r>
    </w:p>
    <w:p w:rsidR="00EE4B03" w:rsidRDefault="00EE4B03" w:rsidP="00EE4B03">
      <w:pPr>
        <w:pStyle w:val="ListParagraph"/>
        <w:ind w:left="0"/>
        <w:jc w:val="center"/>
        <w:rPr>
          <w:b/>
        </w:rPr>
      </w:pPr>
      <w:r>
        <w:rPr>
          <w:b/>
          <w:noProof/>
        </w:rPr>
        <w:drawing>
          <wp:inline distT="0" distB="0" distL="0" distR="0">
            <wp:extent cx="3257550" cy="1825864"/>
            <wp:effectExtent l="1905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srcRect/>
                    <a:stretch>
                      <a:fillRect/>
                    </a:stretch>
                  </pic:blipFill>
                  <pic:spPr bwMode="auto">
                    <a:xfrm>
                      <a:off x="0" y="0"/>
                      <a:ext cx="3259756" cy="1827101"/>
                    </a:xfrm>
                    <a:prstGeom prst="rect">
                      <a:avLst/>
                    </a:prstGeom>
                    <a:noFill/>
                    <a:ln w="9525">
                      <a:noFill/>
                      <a:miter lim="800000"/>
                      <a:headEnd/>
                      <a:tailEnd/>
                    </a:ln>
                  </pic:spPr>
                </pic:pic>
              </a:graphicData>
            </a:graphic>
          </wp:inline>
        </w:drawing>
      </w:r>
    </w:p>
    <w:p w:rsidR="008D684F" w:rsidRDefault="008D684F">
      <w:pPr>
        <w:rPr>
          <w:b/>
        </w:rPr>
      </w:pPr>
      <w:r>
        <w:rPr>
          <w:b/>
        </w:rPr>
        <w:br w:type="page"/>
      </w:r>
    </w:p>
    <w:p w:rsidR="008D684F" w:rsidRPr="00EE4B03" w:rsidRDefault="008D684F" w:rsidP="00EE4B03">
      <w:pPr>
        <w:pStyle w:val="ListParagraph"/>
        <w:ind w:left="0"/>
        <w:jc w:val="center"/>
        <w:rPr>
          <w:b/>
        </w:rPr>
      </w:pPr>
    </w:p>
    <w:p w:rsidR="003B2A9B" w:rsidRDefault="003B2A9B" w:rsidP="005C45F6">
      <w:pPr>
        <w:pStyle w:val="Heading1"/>
      </w:pPr>
      <w:bookmarkStart w:id="19" w:name="_Toc51329584"/>
      <w:proofErr w:type="spellStart"/>
      <w:r>
        <w:t>eOESR</w:t>
      </w:r>
      <w:proofErr w:type="spellEnd"/>
      <w:r>
        <w:t xml:space="preserve"> </w:t>
      </w:r>
      <w:r w:rsidR="00E06AD7">
        <w:t>User Guide</w:t>
      </w:r>
      <w:bookmarkEnd w:id="19"/>
    </w:p>
    <w:p w:rsidR="00A32185" w:rsidRPr="00A32185" w:rsidRDefault="00A32185" w:rsidP="00A32185">
      <w:pPr>
        <w:pStyle w:val="Heading2"/>
      </w:pPr>
      <w:bookmarkStart w:id="20" w:name="_Toc51329585"/>
      <w:r>
        <w:t xml:space="preserve">Submitting </w:t>
      </w:r>
      <w:proofErr w:type="spellStart"/>
      <w:r>
        <w:t>eOESR</w:t>
      </w:r>
      <w:bookmarkEnd w:id="20"/>
      <w:proofErr w:type="spellEnd"/>
    </w:p>
    <w:p w:rsidR="008323B1" w:rsidRPr="008323B1" w:rsidRDefault="008323B1" w:rsidP="008323B1">
      <w:pPr>
        <w:pStyle w:val="ListParagraph"/>
        <w:numPr>
          <w:ilvl w:val="0"/>
          <w:numId w:val="10"/>
        </w:numPr>
      </w:pPr>
      <w:r>
        <w:t xml:space="preserve">Navigate to the </w:t>
      </w:r>
      <w:proofErr w:type="spellStart"/>
      <w:r>
        <w:t>eOESR</w:t>
      </w:r>
      <w:proofErr w:type="spellEnd"/>
      <w:r>
        <w:t xml:space="preserve"> URL: </w:t>
      </w:r>
      <w:hyperlink r:id="rId57" w:history="1">
        <w:r w:rsidRPr="008323B1">
          <w:rPr>
            <w:rFonts w:cs="Segoe Print"/>
            <w:color w:val="0000FF"/>
            <w:u w:val="single"/>
          </w:rPr>
          <w:t>http://10.2.241.78/fmi/iwp/res/iwp_auth.html;jsessionid=05E110785BFF32CE15C24EFE.wpc1</w:t>
        </w:r>
      </w:hyperlink>
    </w:p>
    <w:p w:rsidR="008323B1" w:rsidRDefault="00180FCC" w:rsidP="008323B1">
      <w:pPr>
        <w:pStyle w:val="ListParagraph"/>
        <w:numPr>
          <w:ilvl w:val="0"/>
          <w:numId w:val="10"/>
        </w:numPr>
      </w:pPr>
      <w:r>
        <w:t xml:space="preserve">Select the “OESR” link. </w:t>
      </w:r>
    </w:p>
    <w:p w:rsidR="00180FCC" w:rsidRDefault="00180FCC" w:rsidP="00180FCC">
      <w:pPr>
        <w:pStyle w:val="ListParagraph"/>
        <w:numPr>
          <w:ilvl w:val="0"/>
          <w:numId w:val="10"/>
        </w:numPr>
      </w:pPr>
      <w:r>
        <w:t xml:space="preserve">Login with “Account Name and Password”. </w:t>
      </w:r>
    </w:p>
    <w:p w:rsidR="00180FCC" w:rsidRDefault="00180FCC" w:rsidP="00180FCC">
      <w:pPr>
        <w:pStyle w:val="ListParagraph"/>
        <w:numPr>
          <w:ilvl w:val="1"/>
          <w:numId w:val="10"/>
        </w:numPr>
      </w:pPr>
      <w:r>
        <w:t>Account Name: CORP Username</w:t>
      </w:r>
    </w:p>
    <w:p w:rsidR="00180FCC" w:rsidRDefault="00180FCC" w:rsidP="00180FCC">
      <w:pPr>
        <w:pStyle w:val="ListParagraph"/>
        <w:numPr>
          <w:ilvl w:val="1"/>
          <w:numId w:val="10"/>
        </w:numPr>
      </w:pPr>
      <w:r>
        <w:t xml:space="preserve">Password (default): password </w:t>
      </w:r>
    </w:p>
    <w:p w:rsidR="00180FCC" w:rsidRDefault="00180FCC" w:rsidP="00180FCC">
      <w:pPr>
        <w:pStyle w:val="ListParagraph"/>
        <w:numPr>
          <w:ilvl w:val="0"/>
          <w:numId w:val="10"/>
        </w:numPr>
      </w:pPr>
      <w:r>
        <w:t>To create an OESR request click “Create New OESR Record”.</w:t>
      </w:r>
    </w:p>
    <w:p w:rsidR="00180FCC" w:rsidRDefault="00180FCC" w:rsidP="00180FCC">
      <w:pPr>
        <w:pStyle w:val="ListParagraph"/>
        <w:ind w:left="0"/>
        <w:jc w:val="center"/>
      </w:pPr>
      <w:r>
        <w:rPr>
          <w:noProof/>
        </w:rPr>
        <w:drawing>
          <wp:inline distT="0" distB="0" distL="0" distR="0">
            <wp:extent cx="4121727" cy="275849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cstate="print"/>
                    <a:srcRect/>
                    <a:stretch>
                      <a:fillRect/>
                    </a:stretch>
                  </pic:blipFill>
                  <pic:spPr bwMode="auto">
                    <a:xfrm>
                      <a:off x="0" y="0"/>
                      <a:ext cx="4148380" cy="2776330"/>
                    </a:xfrm>
                    <a:prstGeom prst="rect">
                      <a:avLst/>
                    </a:prstGeom>
                    <a:noFill/>
                    <a:ln w="9525">
                      <a:noFill/>
                      <a:miter lim="800000"/>
                      <a:headEnd/>
                      <a:tailEnd/>
                    </a:ln>
                  </pic:spPr>
                </pic:pic>
              </a:graphicData>
            </a:graphic>
          </wp:inline>
        </w:drawing>
      </w:r>
    </w:p>
    <w:p w:rsidR="008D684F" w:rsidRDefault="008D684F" w:rsidP="00180FCC">
      <w:pPr>
        <w:pStyle w:val="ListParagraph"/>
        <w:ind w:left="0"/>
        <w:jc w:val="center"/>
      </w:pPr>
    </w:p>
    <w:p w:rsidR="00180FCC" w:rsidRDefault="00180FCC" w:rsidP="00180FCC">
      <w:pPr>
        <w:pStyle w:val="ListParagraph"/>
        <w:numPr>
          <w:ilvl w:val="0"/>
          <w:numId w:val="10"/>
        </w:numPr>
      </w:pPr>
      <w:r>
        <w:t xml:space="preserve">Fill in all required fields on the OESR form. All fields are required to be filled in prior to saving. </w:t>
      </w:r>
    </w:p>
    <w:p w:rsidR="00180FCC" w:rsidRDefault="00180FCC" w:rsidP="00180FCC">
      <w:pPr>
        <w:pStyle w:val="ListParagraph"/>
        <w:ind w:left="0"/>
        <w:jc w:val="center"/>
      </w:pPr>
      <w:r>
        <w:rPr>
          <w:noProof/>
        </w:rPr>
        <w:drawing>
          <wp:inline distT="0" distB="0" distL="0" distR="0">
            <wp:extent cx="4118363" cy="293716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cstate="print"/>
                    <a:srcRect/>
                    <a:stretch>
                      <a:fillRect/>
                    </a:stretch>
                  </pic:blipFill>
                  <pic:spPr bwMode="auto">
                    <a:xfrm>
                      <a:off x="0" y="0"/>
                      <a:ext cx="4152648" cy="2961615"/>
                    </a:xfrm>
                    <a:prstGeom prst="rect">
                      <a:avLst/>
                    </a:prstGeom>
                    <a:noFill/>
                    <a:ln w="9525">
                      <a:noFill/>
                      <a:miter lim="800000"/>
                      <a:headEnd/>
                      <a:tailEnd/>
                    </a:ln>
                  </pic:spPr>
                </pic:pic>
              </a:graphicData>
            </a:graphic>
          </wp:inline>
        </w:drawing>
      </w:r>
    </w:p>
    <w:p w:rsidR="008D684F" w:rsidRDefault="008D684F" w:rsidP="00180FCC">
      <w:pPr>
        <w:pStyle w:val="ListParagraph"/>
        <w:ind w:left="0"/>
        <w:jc w:val="center"/>
      </w:pPr>
    </w:p>
    <w:p w:rsidR="00180FCC" w:rsidRDefault="00180FCC" w:rsidP="00180FCC">
      <w:pPr>
        <w:pStyle w:val="ListParagraph"/>
        <w:numPr>
          <w:ilvl w:val="0"/>
          <w:numId w:val="10"/>
        </w:numPr>
      </w:pPr>
      <w:r>
        <w:t xml:space="preserve">When ready to submit the OESR, click “Save”. </w:t>
      </w:r>
      <w:r w:rsidR="00A32185">
        <w:t>This will save the request into the OESR database.</w:t>
      </w:r>
    </w:p>
    <w:p w:rsidR="00A32185" w:rsidRDefault="00A32185" w:rsidP="00180FCC">
      <w:pPr>
        <w:pStyle w:val="ListParagraph"/>
        <w:numPr>
          <w:ilvl w:val="0"/>
          <w:numId w:val="10"/>
        </w:numPr>
      </w:pPr>
      <w:r>
        <w:lastRenderedPageBreak/>
        <w:t xml:space="preserve">Notify operations engineering support via email by selecting “Email OESR”. Ops </w:t>
      </w:r>
      <w:proofErr w:type="spellStart"/>
      <w:r>
        <w:t>eng</w:t>
      </w:r>
      <w:proofErr w:type="spellEnd"/>
      <w:r>
        <w:t xml:space="preserve"> support will assign the OESR to the appropriate person. </w:t>
      </w:r>
    </w:p>
    <w:p w:rsidR="00180FCC" w:rsidRDefault="00A32185" w:rsidP="00A32185">
      <w:pPr>
        <w:pStyle w:val="ListParagraph"/>
        <w:ind w:left="0"/>
        <w:jc w:val="center"/>
      </w:pPr>
      <w:r>
        <w:rPr>
          <w:noProof/>
        </w:rPr>
        <w:drawing>
          <wp:inline distT="0" distB="0" distL="0" distR="0">
            <wp:extent cx="3227070" cy="256970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cstate="print"/>
                    <a:srcRect/>
                    <a:stretch>
                      <a:fillRect/>
                    </a:stretch>
                  </pic:blipFill>
                  <pic:spPr bwMode="auto">
                    <a:xfrm>
                      <a:off x="0" y="0"/>
                      <a:ext cx="3227647" cy="2570165"/>
                    </a:xfrm>
                    <a:prstGeom prst="rect">
                      <a:avLst/>
                    </a:prstGeom>
                    <a:noFill/>
                    <a:ln w="9525">
                      <a:noFill/>
                      <a:miter lim="800000"/>
                      <a:headEnd/>
                      <a:tailEnd/>
                    </a:ln>
                  </pic:spPr>
                </pic:pic>
              </a:graphicData>
            </a:graphic>
          </wp:inline>
        </w:drawing>
      </w:r>
    </w:p>
    <w:p w:rsidR="00A32185" w:rsidRDefault="00A32185" w:rsidP="00A32185">
      <w:pPr>
        <w:pStyle w:val="ListParagraph"/>
        <w:ind w:left="0"/>
        <w:jc w:val="center"/>
      </w:pPr>
    </w:p>
    <w:p w:rsidR="00A32185" w:rsidRDefault="00A32185" w:rsidP="00A32185">
      <w:pPr>
        <w:pStyle w:val="Heading2"/>
      </w:pPr>
      <w:bookmarkStart w:id="21" w:name="_Toc51329586"/>
      <w:r>
        <w:t xml:space="preserve">Reviewing/Responding </w:t>
      </w:r>
      <w:proofErr w:type="spellStart"/>
      <w:r>
        <w:t>eOESR</w:t>
      </w:r>
      <w:bookmarkEnd w:id="21"/>
      <w:proofErr w:type="spellEnd"/>
    </w:p>
    <w:p w:rsidR="00A32185" w:rsidRPr="008323B1" w:rsidRDefault="00A32185" w:rsidP="00A32185">
      <w:pPr>
        <w:pStyle w:val="ListParagraph"/>
        <w:numPr>
          <w:ilvl w:val="0"/>
          <w:numId w:val="13"/>
        </w:numPr>
      </w:pPr>
      <w:r>
        <w:t xml:space="preserve">Navigate to the </w:t>
      </w:r>
      <w:proofErr w:type="spellStart"/>
      <w:r>
        <w:t>eOESR</w:t>
      </w:r>
      <w:proofErr w:type="spellEnd"/>
      <w:r>
        <w:t xml:space="preserve"> URL: </w:t>
      </w:r>
      <w:hyperlink r:id="rId61" w:history="1">
        <w:r w:rsidRPr="008323B1">
          <w:rPr>
            <w:rFonts w:cs="Segoe Print"/>
            <w:color w:val="0000FF"/>
            <w:u w:val="single"/>
          </w:rPr>
          <w:t>http://10.2.241.78/fmi/iwp/res/iwp_auth.html;jsessionid=05E110785BFF32CE15C24EFE.wpc1</w:t>
        </w:r>
      </w:hyperlink>
    </w:p>
    <w:p w:rsidR="00A32185" w:rsidRDefault="00A32185" w:rsidP="00A32185">
      <w:pPr>
        <w:pStyle w:val="ListParagraph"/>
        <w:numPr>
          <w:ilvl w:val="0"/>
          <w:numId w:val="13"/>
        </w:numPr>
      </w:pPr>
      <w:r>
        <w:t xml:space="preserve">Select the “OESR” link. </w:t>
      </w:r>
    </w:p>
    <w:p w:rsidR="00A32185" w:rsidRDefault="00A32185" w:rsidP="00A32185">
      <w:pPr>
        <w:pStyle w:val="ListParagraph"/>
        <w:numPr>
          <w:ilvl w:val="0"/>
          <w:numId w:val="13"/>
        </w:numPr>
      </w:pPr>
      <w:r>
        <w:t xml:space="preserve">Login with “Account Name and Password”. </w:t>
      </w:r>
    </w:p>
    <w:p w:rsidR="00A32185" w:rsidRDefault="00A32185" w:rsidP="00A32185">
      <w:pPr>
        <w:pStyle w:val="ListParagraph"/>
        <w:numPr>
          <w:ilvl w:val="1"/>
          <w:numId w:val="13"/>
        </w:numPr>
      </w:pPr>
      <w:r>
        <w:t>Account Name: CORP Username</w:t>
      </w:r>
    </w:p>
    <w:p w:rsidR="00A32185" w:rsidRDefault="00A32185" w:rsidP="00A32185">
      <w:pPr>
        <w:pStyle w:val="ListParagraph"/>
        <w:numPr>
          <w:ilvl w:val="1"/>
          <w:numId w:val="13"/>
        </w:numPr>
      </w:pPr>
      <w:r>
        <w:t xml:space="preserve">Password (default): password </w:t>
      </w:r>
    </w:p>
    <w:p w:rsidR="00A32185" w:rsidRDefault="00A32185" w:rsidP="00A32185">
      <w:pPr>
        <w:pStyle w:val="ListParagraph"/>
        <w:numPr>
          <w:ilvl w:val="0"/>
          <w:numId w:val="13"/>
        </w:numPr>
      </w:pPr>
      <w:r>
        <w:t>To review/respond to an OESR request click “Review OESR Responses”.</w:t>
      </w:r>
    </w:p>
    <w:p w:rsidR="00A32185" w:rsidRDefault="00A32185" w:rsidP="00A32185">
      <w:pPr>
        <w:pStyle w:val="ListParagraph"/>
        <w:ind w:left="0"/>
        <w:jc w:val="center"/>
      </w:pPr>
      <w:r>
        <w:rPr>
          <w:noProof/>
        </w:rPr>
        <w:drawing>
          <wp:inline distT="0" distB="0" distL="0" distR="0">
            <wp:extent cx="2812286" cy="1882140"/>
            <wp:effectExtent l="19050" t="0" r="7114" b="0"/>
            <wp:docPr id="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cstate="print"/>
                    <a:srcRect/>
                    <a:stretch>
                      <a:fillRect/>
                    </a:stretch>
                  </pic:blipFill>
                  <pic:spPr bwMode="auto">
                    <a:xfrm>
                      <a:off x="0" y="0"/>
                      <a:ext cx="2812393" cy="1882212"/>
                    </a:xfrm>
                    <a:prstGeom prst="rect">
                      <a:avLst/>
                    </a:prstGeom>
                    <a:noFill/>
                    <a:ln w="9525">
                      <a:noFill/>
                      <a:miter lim="800000"/>
                      <a:headEnd/>
                      <a:tailEnd/>
                    </a:ln>
                  </pic:spPr>
                </pic:pic>
              </a:graphicData>
            </a:graphic>
          </wp:inline>
        </w:drawing>
      </w:r>
    </w:p>
    <w:p w:rsidR="00A32185" w:rsidRDefault="00A32185" w:rsidP="00A32185">
      <w:pPr>
        <w:pStyle w:val="ListParagraph"/>
        <w:numPr>
          <w:ilvl w:val="0"/>
          <w:numId w:val="13"/>
        </w:numPr>
      </w:pPr>
      <w:r>
        <w:t xml:space="preserve">Once in the OESR database, select the “down” arrow to drop down navigation options. </w:t>
      </w:r>
    </w:p>
    <w:p w:rsidR="00A32185" w:rsidRDefault="00A32185" w:rsidP="00A32185">
      <w:pPr>
        <w:pStyle w:val="ListParagraph"/>
        <w:ind w:left="0"/>
        <w:jc w:val="center"/>
      </w:pPr>
      <w:r>
        <w:rPr>
          <w:noProof/>
        </w:rPr>
        <w:drawing>
          <wp:inline distT="0" distB="0" distL="0" distR="0">
            <wp:extent cx="5943600" cy="1112063"/>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cstate="print"/>
                    <a:srcRect/>
                    <a:stretch>
                      <a:fillRect/>
                    </a:stretch>
                  </pic:blipFill>
                  <pic:spPr bwMode="auto">
                    <a:xfrm>
                      <a:off x="0" y="0"/>
                      <a:ext cx="5943600" cy="1112063"/>
                    </a:xfrm>
                    <a:prstGeom prst="rect">
                      <a:avLst/>
                    </a:prstGeom>
                    <a:noFill/>
                    <a:ln w="9525">
                      <a:noFill/>
                      <a:miter lim="800000"/>
                      <a:headEnd/>
                      <a:tailEnd/>
                    </a:ln>
                  </pic:spPr>
                </pic:pic>
              </a:graphicData>
            </a:graphic>
          </wp:inline>
        </w:drawing>
      </w:r>
    </w:p>
    <w:p w:rsidR="00A32185" w:rsidRDefault="00A32185" w:rsidP="00A32185">
      <w:pPr>
        <w:pStyle w:val="ListParagraph"/>
        <w:ind w:left="0"/>
        <w:jc w:val="center"/>
      </w:pPr>
    </w:p>
    <w:p w:rsidR="00A32185" w:rsidRDefault="00A32185" w:rsidP="00A32185">
      <w:pPr>
        <w:pStyle w:val="ListParagraph"/>
        <w:numPr>
          <w:ilvl w:val="0"/>
          <w:numId w:val="13"/>
        </w:numPr>
      </w:pPr>
      <w:r>
        <w:t xml:space="preserve">Use the arrow keys in the top left corner to scroll through the OESRs in the database. Click the grey circle to sort based on criteria specified in the sort menu. </w:t>
      </w:r>
    </w:p>
    <w:p w:rsidR="00CB5608" w:rsidRDefault="00CB5608" w:rsidP="00CB5608">
      <w:pPr>
        <w:pStyle w:val="ListParagraph"/>
        <w:ind w:left="0"/>
        <w:jc w:val="center"/>
      </w:pPr>
      <w:r>
        <w:rPr>
          <w:noProof/>
        </w:rPr>
        <w:lastRenderedPageBreak/>
        <w:drawing>
          <wp:inline distT="0" distB="0" distL="0" distR="0">
            <wp:extent cx="5935980" cy="1173480"/>
            <wp:effectExtent l="1905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cstate="print"/>
                    <a:srcRect/>
                    <a:stretch>
                      <a:fillRect/>
                    </a:stretch>
                  </pic:blipFill>
                  <pic:spPr bwMode="auto">
                    <a:xfrm>
                      <a:off x="0" y="0"/>
                      <a:ext cx="5935980" cy="1173480"/>
                    </a:xfrm>
                    <a:prstGeom prst="rect">
                      <a:avLst/>
                    </a:prstGeom>
                    <a:noFill/>
                    <a:ln w="9525">
                      <a:noFill/>
                      <a:miter lim="800000"/>
                      <a:headEnd/>
                      <a:tailEnd/>
                    </a:ln>
                  </pic:spPr>
                </pic:pic>
              </a:graphicData>
            </a:graphic>
          </wp:inline>
        </w:drawing>
      </w:r>
    </w:p>
    <w:p w:rsidR="00CB5608" w:rsidRDefault="00CB5608" w:rsidP="00CB5608">
      <w:pPr>
        <w:pStyle w:val="ListParagraph"/>
        <w:numPr>
          <w:ilvl w:val="0"/>
          <w:numId w:val="13"/>
        </w:numPr>
      </w:pPr>
      <w:r>
        <w:t xml:space="preserve">The “Find” button can be used to search the database. The find button opens a window that is identical to a blank OESR form. Enter text into the fields to filter the database based on the criteria entered. Click “Perform Find” in the </w:t>
      </w:r>
    </w:p>
    <w:p w:rsidR="00CB5608" w:rsidRDefault="00CB5608" w:rsidP="00CB5608">
      <w:pPr>
        <w:pStyle w:val="ListParagraph"/>
        <w:ind w:left="0"/>
        <w:jc w:val="center"/>
      </w:pPr>
      <w:r>
        <w:rPr>
          <w:noProof/>
        </w:rPr>
        <w:drawing>
          <wp:inline distT="0" distB="0" distL="0" distR="0">
            <wp:extent cx="3874770" cy="2163111"/>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 cstate="print"/>
                    <a:srcRect/>
                    <a:stretch>
                      <a:fillRect/>
                    </a:stretch>
                  </pic:blipFill>
                  <pic:spPr bwMode="auto">
                    <a:xfrm>
                      <a:off x="0" y="0"/>
                      <a:ext cx="3874770" cy="2163111"/>
                    </a:xfrm>
                    <a:prstGeom prst="rect">
                      <a:avLst/>
                    </a:prstGeom>
                    <a:noFill/>
                    <a:ln w="9525">
                      <a:noFill/>
                      <a:miter lim="800000"/>
                      <a:headEnd/>
                      <a:tailEnd/>
                    </a:ln>
                  </pic:spPr>
                </pic:pic>
              </a:graphicData>
            </a:graphic>
          </wp:inline>
        </w:drawing>
      </w:r>
    </w:p>
    <w:p w:rsidR="00CB5608" w:rsidRDefault="00CB5608" w:rsidP="00CB5608">
      <w:pPr>
        <w:pStyle w:val="ListParagraph"/>
        <w:ind w:left="0"/>
        <w:jc w:val="center"/>
      </w:pPr>
    </w:p>
    <w:p w:rsidR="00CB5608" w:rsidRDefault="008150E2" w:rsidP="00CB5608">
      <w:pPr>
        <w:pStyle w:val="ListParagraph"/>
        <w:numPr>
          <w:ilvl w:val="0"/>
          <w:numId w:val="13"/>
        </w:numPr>
      </w:pPr>
      <w:r>
        <w:t xml:space="preserve">When assigned to an OESR, respond by clicking “Edit Record”. Fill in the following fields: </w:t>
      </w:r>
    </w:p>
    <w:p w:rsidR="008150E2" w:rsidRDefault="008150E2" w:rsidP="008150E2">
      <w:pPr>
        <w:pStyle w:val="ListParagraph"/>
        <w:numPr>
          <w:ilvl w:val="1"/>
          <w:numId w:val="13"/>
        </w:numPr>
      </w:pPr>
      <w:r>
        <w:t>Qualification Required</w:t>
      </w:r>
    </w:p>
    <w:p w:rsidR="008150E2" w:rsidRDefault="008150E2" w:rsidP="008150E2">
      <w:pPr>
        <w:pStyle w:val="ListParagraph"/>
        <w:numPr>
          <w:ilvl w:val="1"/>
          <w:numId w:val="13"/>
        </w:numPr>
      </w:pPr>
      <w:r>
        <w:t>Summary of Action Taken</w:t>
      </w:r>
    </w:p>
    <w:p w:rsidR="008150E2" w:rsidRDefault="008150E2" w:rsidP="008150E2">
      <w:pPr>
        <w:pStyle w:val="ListParagraph"/>
        <w:numPr>
          <w:ilvl w:val="1"/>
          <w:numId w:val="13"/>
        </w:numPr>
      </w:pPr>
      <w:r>
        <w:t>Recommendation</w:t>
      </w:r>
    </w:p>
    <w:p w:rsidR="008150E2" w:rsidRDefault="008150E2" w:rsidP="008150E2">
      <w:r>
        <w:t xml:space="preserve">An explanation of qualification (yes or no) needs to be provided in the Summary section. </w:t>
      </w:r>
    </w:p>
    <w:p w:rsidR="008150E2" w:rsidRDefault="008150E2" w:rsidP="008150E2">
      <w:pPr>
        <w:pStyle w:val="ListParagraph"/>
        <w:numPr>
          <w:ilvl w:val="0"/>
          <w:numId w:val="13"/>
        </w:numPr>
      </w:pPr>
      <w:r>
        <w:t xml:space="preserve">Once finished, set the date complete and click “Submit” in the menu bar. </w:t>
      </w:r>
    </w:p>
    <w:p w:rsidR="008150E2" w:rsidRDefault="008150E2" w:rsidP="008150E2">
      <w:pPr>
        <w:pStyle w:val="ListParagraph"/>
      </w:pPr>
    </w:p>
    <w:p w:rsidR="004E0EF5" w:rsidRDefault="008150E2" w:rsidP="004E0EF5">
      <w:pPr>
        <w:pStyle w:val="ListParagraph"/>
        <w:ind w:left="0"/>
        <w:jc w:val="center"/>
      </w:pPr>
      <w:r>
        <w:rPr>
          <w:noProof/>
        </w:rPr>
        <w:drawing>
          <wp:inline distT="0" distB="0" distL="0" distR="0">
            <wp:extent cx="3274379" cy="3147060"/>
            <wp:effectExtent l="19050" t="0" r="2221"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5" cstate="print"/>
                    <a:srcRect/>
                    <a:stretch>
                      <a:fillRect/>
                    </a:stretch>
                  </pic:blipFill>
                  <pic:spPr bwMode="auto">
                    <a:xfrm>
                      <a:off x="0" y="0"/>
                      <a:ext cx="3274379" cy="3147060"/>
                    </a:xfrm>
                    <a:prstGeom prst="rect">
                      <a:avLst/>
                    </a:prstGeom>
                    <a:noFill/>
                    <a:ln w="9525">
                      <a:noFill/>
                      <a:miter lim="800000"/>
                      <a:headEnd/>
                      <a:tailEnd/>
                    </a:ln>
                  </pic:spPr>
                </pic:pic>
              </a:graphicData>
            </a:graphic>
          </wp:inline>
        </w:drawing>
      </w:r>
      <w:r w:rsidR="004E0EF5">
        <w:br w:type="page"/>
      </w:r>
    </w:p>
    <w:p w:rsidR="00F113AE" w:rsidRDefault="00F113AE" w:rsidP="00B86E11">
      <w:pPr>
        <w:pStyle w:val="Heading1"/>
      </w:pPr>
      <w:bookmarkStart w:id="22" w:name="_Toc51329587"/>
      <w:r>
        <w:lastRenderedPageBreak/>
        <w:t>Waters Portal</w:t>
      </w:r>
      <w:bookmarkEnd w:id="22"/>
    </w:p>
    <w:p w:rsidR="00B86E11" w:rsidRPr="00B86E11" w:rsidRDefault="00B86E11" w:rsidP="00B86E11">
      <w:r>
        <w:t>portal.waters.com</w:t>
      </w:r>
    </w:p>
    <w:p w:rsidR="00B86E11" w:rsidRDefault="00B86E11" w:rsidP="00B86E11">
      <w:pPr>
        <w:pStyle w:val="Heading2"/>
      </w:pPr>
      <w:bookmarkStart w:id="23" w:name="_Toc51329588"/>
      <w:r>
        <w:t>LMS Training</w:t>
      </w:r>
      <w:bookmarkEnd w:id="23"/>
    </w:p>
    <w:p w:rsidR="00B86E11" w:rsidRDefault="00B86E11" w:rsidP="00B86E11">
      <w:r>
        <w:t>There is a link on the Main Page and under Succes</w:t>
      </w:r>
      <w:r w:rsidR="004E0EF5">
        <w:t>s</w:t>
      </w:r>
      <w:r>
        <w:t xml:space="preserve"> Factors in the Emplo</w:t>
      </w:r>
      <w:r w:rsidR="004E0EF5">
        <w:t>yee Self Service</w:t>
      </w:r>
    </w:p>
    <w:p w:rsidR="004E0EF5" w:rsidRDefault="004E0EF5" w:rsidP="004E0EF5">
      <w:pPr>
        <w:pStyle w:val="Heading2"/>
      </w:pPr>
      <w:bookmarkStart w:id="24" w:name="_Toc51329589"/>
      <w:r>
        <w:t>Org Chart</w:t>
      </w:r>
      <w:bookmarkEnd w:id="24"/>
    </w:p>
    <w:p w:rsidR="004E0EF5" w:rsidRDefault="004E0EF5" w:rsidP="004E0EF5">
      <w:r>
        <w:t>See Employee Self Service</w:t>
      </w:r>
    </w:p>
    <w:p w:rsidR="004E0EF5" w:rsidRDefault="004E0EF5" w:rsidP="004E0EF5">
      <w:r>
        <w:t>The Org Chart can be used to find employees/Managers in/of a specific cost center by using the dropdown in the search box and scrolling to the right to Cost Center</w:t>
      </w:r>
    </w:p>
    <w:p w:rsidR="004E0EF5" w:rsidRDefault="004E0EF5" w:rsidP="004E0EF5">
      <w:pPr>
        <w:pStyle w:val="Heading2"/>
      </w:pPr>
      <w:bookmarkStart w:id="25" w:name="_Toc51329590"/>
      <w:r>
        <w:t>Visual Directory</w:t>
      </w:r>
      <w:bookmarkEnd w:id="25"/>
    </w:p>
    <w:p w:rsidR="004E0EF5" w:rsidRPr="004E0EF5" w:rsidRDefault="004E0EF5" w:rsidP="004E0EF5">
      <w:r w:rsidRPr="004E0EF5">
        <w:t>https://waters.officespacesoftware.com</w:t>
      </w:r>
    </w:p>
    <w:p w:rsidR="00B86E11" w:rsidRDefault="00B86E11" w:rsidP="00B86E11">
      <w:pPr>
        <w:pStyle w:val="Heading2"/>
      </w:pPr>
      <w:bookmarkStart w:id="26" w:name="_Toc51329591"/>
      <w:r>
        <w:t>Expense Report</w:t>
      </w:r>
      <w:bookmarkEnd w:id="26"/>
    </w:p>
    <w:p w:rsidR="00826457" w:rsidRDefault="00B86E11" w:rsidP="00B86E11">
      <w:r>
        <w:t>See Employee Self Service</w:t>
      </w:r>
    </w:p>
    <w:p w:rsidR="00826457" w:rsidRDefault="00826457" w:rsidP="00826457">
      <w:r>
        <w:br w:type="page"/>
      </w:r>
    </w:p>
    <w:p w:rsidR="00327773" w:rsidRDefault="00327773" w:rsidP="00327773">
      <w:pPr>
        <w:pStyle w:val="Heading1"/>
      </w:pPr>
      <w:bookmarkStart w:id="27" w:name="_Toc51329592"/>
      <w:r>
        <w:lastRenderedPageBreak/>
        <w:t>Waters Connections</w:t>
      </w:r>
      <w:bookmarkEnd w:id="27"/>
    </w:p>
    <w:p w:rsidR="00327773" w:rsidRPr="00327773" w:rsidRDefault="00327773" w:rsidP="00327773">
      <w:r>
        <w:t>connect.waters.com</w:t>
      </w:r>
    </w:p>
    <w:p w:rsidR="00327773" w:rsidRDefault="00327773" w:rsidP="00327773">
      <w:pPr>
        <w:pStyle w:val="Heading2"/>
      </w:pPr>
      <w:bookmarkStart w:id="28" w:name="_Toc51329593"/>
      <w:r>
        <w:t>Service Assist</w:t>
      </w:r>
      <w:bookmarkEnd w:id="28"/>
    </w:p>
    <w:p w:rsidR="00826457" w:rsidRDefault="00826457" w:rsidP="00826457">
      <w:r>
        <w:t>Service Assist is a great location to get information on PM Kit’s for instruments, reference documentation, and Illustrated parts location.</w:t>
      </w:r>
    </w:p>
    <w:p w:rsidR="002F19E6" w:rsidRDefault="00826457" w:rsidP="00826457">
      <w:pPr>
        <w:pStyle w:val="ListParagraph"/>
        <w:numPr>
          <w:ilvl w:val="0"/>
          <w:numId w:val="34"/>
        </w:numPr>
      </w:pPr>
      <w:r>
        <w:t>From the Waters Connections Home page “connect.waters.com”. Click on Apps and then Public Wikis</w:t>
      </w:r>
    </w:p>
    <w:p w:rsidR="00826457" w:rsidRDefault="002F19E6" w:rsidP="002F19E6">
      <w:pPr>
        <w:pStyle w:val="ListParagraph"/>
      </w:pPr>
      <w:r>
        <w:t xml:space="preserve">or </w:t>
      </w:r>
      <w:hyperlink r:id="rId66" w:history="1">
        <w:r w:rsidRPr="002F19E6">
          <w:rPr>
            <w:rStyle w:val="Hyperlink"/>
          </w:rPr>
          <w:t>https://connect.waters.com/wikis/home?lang=en-us#!/wiki/Service%20Assist</w:t>
        </w:r>
      </w:hyperlink>
    </w:p>
    <w:p w:rsidR="00826457" w:rsidRDefault="00826457" w:rsidP="00826457">
      <w:pPr>
        <w:jc w:val="center"/>
      </w:pPr>
      <w:r>
        <w:rPr>
          <w:noProof/>
        </w:rPr>
        <w:drawing>
          <wp:inline distT="0" distB="0" distL="0" distR="0" wp14:anchorId="06317FD6" wp14:editId="72096527">
            <wp:extent cx="4729480" cy="23117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737820" cy="2315829"/>
                    </a:xfrm>
                    <a:prstGeom prst="rect">
                      <a:avLst/>
                    </a:prstGeom>
                  </pic:spPr>
                </pic:pic>
              </a:graphicData>
            </a:graphic>
          </wp:inline>
        </w:drawing>
      </w:r>
    </w:p>
    <w:p w:rsidR="00826457" w:rsidRDefault="00826457" w:rsidP="00826457">
      <w:pPr>
        <w:pStyle w:val="ListParagraph"/>
        <w:numPr>
          <w:ilvl w:val="0"/>
          <w:numId w:val="34"/>
        </w:numPr>
      </w:pPr>
      <w:r>
        <w:t>Under the “Most Visits” select Service Assist or type in Service in the search box.</w:t>
      </w:r>
    </w:p>
    <w:p w:rsidR="00826457" w:rsidRPr="00826457" w:rsidRDefault="00826457" w:rsidP="00826457">
      <w:pPr>
        <w:jc w:val="center"/>
      </w:pPr>
      <w:r>
        <w:rPr>
          <w:noProof/>
        </w:rPr>
        <w:drawing>
          <wp:inline distT="0" distB="0" distL="0" distR="0" wp14:anchorId="6F95FBB0" wp14:editId="67C6A396">
            <wp:extent cx="5019040" cy="1692532"/>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030034" cy="1696240"/>
                    </a:xfrm>
                    <a:prstGeom prst="rect">
                      <a:avLst/>
                    </a:prstGeom>
                  </pic:spPr>
                </pic:pic>
              </a:graphicData>
            </a:graphic>
          </wp:inline>
        </w:drawing>
      </w:r>
    </w:p>
    <w:p w:rsidR="00826457" w:rsidRDefault="00826457" w:rsidP="00826457">
      <w:pPr>
        <w:pStyle w:val="ListParagraph"/>
        <w:numPr>
          <w:ilvl w:val="0"/>
          <w:numId w:val="34"/>
        </w:numPr>
        <w:jc w:val="both"/>
      </w:pPr>
      <w:r>
        <w:t>There is a Large amount of information available in this Wiki.</w:t>
      </w:r>
    </w:p>
    <w:p w:rsidR="00826457" w:rsidRDefault="00826457" w:rsidP="00826457">
      <w:pPr>
        <w:pStyle w:val="ListParagraph"/>
        <w:numPr>
          <w:ilvl w:val="0"/>
          <w:numId w:val="34"/>
        </w:numPr>
        <w:jc w:val="both"/>
      </w:pPr>
      <w:r>
        <w:t xml:space="preserve">Most of the </w:t>
      </w:r>
      <w:r w:rsidR="002F19E6">
        <w:t>c</w:t>
      </w:r>
      <w:r>
        <w:t>ommonly needed information can be found by starting in the Part Locators &amp; Reference Info.</w:t>
      </w:r>
    </w:p>
    <w:p w:rsidR="00826457" w:rsidRDefault="00826457" w:rsidP="00826457">
      <w:pPr>
        <w:jc w:val="center"/>
      </w:pPr>
      <w:r>
        <w:rPr>
          <w:noProof/>
        </w:rPr>
        <w:drawing>
          <wp:inline distT="0" distB="0" distL="0" distR="0" wp14:anchorId="2069A02A" wp14:editId="5C62CAAB">
            <wp:extent cx="3002280" cy="2129673"/>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015904" cy="2139337"/>
                    </a:xfrm>
                    <a:prstGeom prst="rect">
                      <a:avLst/>
                    </a:prstGeom>
                  </pic:spPr>
                </pic:pic>
              </a:graphicData>
            </a:graphic>
          </wp:inline>
        </w:drawing>
      </w:r>
    </w:p>
    <w:p w:rsidR="002F19E6" w:rsidRDefault="002F19E6" w:rsidP="002F19E6">
      <w:pPr>
        <w:pStyle w:val="ListParagraph"/>
        <w:numPr>
          <w:ilvl w:val="0"/>
          <w:numId w:val="34"/>
        </w:numPr>
      </w:pPr>
      <w:r>
        <w:lastRenderedPageBreak/>
        <w:t xml:space="preserve">Using the </w:t>
      </w:r>
      <w:r w:rsidR="00E25EC5">
        <w:t>dropdowns,</w:t>
      </w:r>
      <w:r>
        <w:t xml:space="preserve"> you can select the type of equipment you wish information on.</w:t>
      </w:r>
    </w:p>
    <w:p w:rsidR="002F19E6" w:rsidRDefault="002F19E6" w:rsidP="002F19E6">
      <w:pPr>
        <w:jc w:val="center"/>
      </w:pPr>
      <w:r>
        <w:rPr>
          <w:noProof/>
        </w:rPr>
        <w:drawing>
          <wp:inline distT="0" distB="0" distL="0" distR="0" wp14:anchorId="707E4A2E" wp14:editId="6904F877">
            <wp:extent cx="3667760" cy="2624826"/>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669116" cy="2625796"/>
                    </a:xfrm>
                    <a:prstGeom prst="rect">
                      <a:avLst/>
                    </a:prstGeom>
                  </pic:spPr>
                </pic:pic>
              </a:graphicData>
            </a:graphic>
          </wp:inline>
        </w:drawing>
      </w:r>
    </w:p>
    <w:p w:rsidR="00110D9A" w:rsidRDefault="00110D9A" w:rsidP="00110D9A">
      <w:pPr>
        <w:pStyle w:val="Heading3"/>
      </w:pPr>
      <w:bookmarkStart w:id="29" w:name="_Toc51329594"/>
      <w:r>
        <w:t>Graphical Parts Locator</w:t>
      </w:r>
      <w:bookmarkEnd w:id="29"/>
    </w:p>
    <w:p w:rsidR="002F19E6" w:rsidRDefault="002F19E6" w:rsidP="002F19E6">
      <w:pPr>
        <w:pStyle w:val="ListParagraph"/>
        <w:numPr>
          <w:ilvl w:val="0"/>
          <w:numId w:val="34"/>
        </w:numPr>
      </w:pPr>
      <w:r>
        <w:t xml:space="preserve">From the Waters Quality parts locator </w:t>
      </w:r>
      <w:r>
        <w:rPr>
          <w:noProof/>
        </w:rPr>
        <w:drawing>
          <wp:inline distT="0" distB="0" distL="0" distR="0" wp14:anchorId="7599A98D" wp14:editId="65441BCF">
            <wp:extent cx="1574800" cy="546143"/>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598415" cy="554333"/>
                    </a:xfrm>
                    <a:prstGeom prst="rect">
                      <a:avLst/>
                    </a:prstGeom>
                  </pic:spPr>
                </pic:pic>
              </a:graphicData>
            </a:graphic>
          </wp:inline>
        </w:drawing>
      </w:r>
      <w:r>
        <w:t>you can bring up a Graphical Parts Locator for a system or a piece of equipment.  Highlight the equipment of interest to see more details and select to go to the next level of parts detail.</w:t>
      </w:r>
    </w:p>
    <w:p w:rsidR="002F19E6" w:rsidRDefault="002F19E6" w:rsidP="002F19E6">
      <w:pPr>
        <w:jc w:val="center"/>
      </w:pPr>
      <w:r>
        <w:rPr>
          <w:noProof/>
        </w:rPr>
        <w:drawing>
          <wp:inline distT="0" distB="0" distL="0" distR="0" wp14:anchorId="4D2C6474" wp14:editId="088BB5E1">
            <wp:extent cx="3561080" cy="2365151"/>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569534" cy="2370766"/>
                    </a:xfrm>
                    <a:prstGeom prst="rect">
                      <a:avLst/>
                    </a:prstGeom>
                  </pic:spPr>
                </pic:pic>
              </a:graphicData>
            </a:graphic>
          </wp:inline>
        </w:drawing>
      </w:r>
    </w:p>
    <w:p w:rsidR="004417EA" w:rsidRDefault="004417EA" w:rsidP="004417EA">
      <w:pPr>
        <w:pStyle w:val="ListParagraph"/>
        <w:numPr>
          <w:ilvl w:val="0"/>
          <w:numId w:val="34"/>
        </w:numPr>
      </w:pPr>
      <w:r>
        <w:t xml:space="preserve">Some graphical levels are not </w:t>
      </w:r>
      <w:proofErr w:type="spellStart"/>
      <w:r>
        <w:t>avaible</w:t>
      </w:r>
      <w:proofErr w:type="spellEnd"/>
      <w:r>
        <w:t xml:space="preserve"> with highlight and click, they can be seen however by selecting subcomponent views noted as “(Not Shown).</w:t>
      </w:r>
    </w:p>
    <w:p w:rsidR="004417EA" w:rsidRDefault="004417EA" w:rsidP="004417EA">
      <w:pPr>
        <w:jc w:val="center"/>
      </w:pPr>
      <w:r>
        <w:rPr>
          <w:noProof/>
        </w:rPr>
        <w:drawing>
          <wp:inline distT="0" distB="0" distL="0" distR="0" wp14:anchorId="34DFEEC8" wp14:editId="3BB0D5EF">
            <wp:extent cx="4343400" cy="1389888"/>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343400" cy="1389888"/>
                    </a:xfrm>
                    <a:prstGeom prst="rect">
                      <a:avLst/>
                    </a:prstGeom>
                  </pic:spPr>
                </pic:pic>
              </a:graphicData>
            </a:graphic>
          </wp:inline>
        </w:drawing>
      </w:r>
    </w:p>
    <w:p w:rsidR="004417EA" w:rsidRDefault="004417EA" w:rsidP="004417EA">
      <w:pPr>
        <w:jc w:val="center"/>
      </w:pPr>
      <w:r>
        <w:rPr>
          <w:noProof/>
        </w:rPr>
        <w:lastRenderedPageBreak/>
        <w:drawing>
          <wp:inline distT="0" distB="0" distL="0" distR="0" wp14:anchorId="637FBC4C" wp14:editId="474140E4">
            <wp:extent cx="4343400" cy="1700784"/>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343400" cy="1700784"/>
                    </a:xfrm>
                    <a:prstGeom prst="rect">
                      <a:avLst/>
                    </a:prstGeom>
                  </pic:spPr>
                </pic:pic>
              </a:graphicData>
            </a:graphic>
          </wp:inline>
        </w:drawing>
      </w:r>
    </w:p>
    <w:p w:rsidR="004417EA" w:rsidRDefault="004417EA" w:rsidP="004417EA">
      <w:pPr>
        <w:jc w:val="center"/>
      </w:pPr>
      <w:r>
        <w:rPr>
          <w:noProof/>
        </w:rPr>
        <w:drawing>
          <wp:inline distT="0" distB="0" distL="0" distR="0" wp14:anchorId="293B7E9E" wp14:editId="738D10F1">
            <wp:extent cx="4343400" cy="1591056"/>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343400" cy="1591056"/>
                    </a:xfrm>
                    <a:prstGeom prst="rect">
                      <a:avLst/>
                    </a:prstGeom>
                  </pic:spPr>
                </pic:pic>
              </a:graphicData>
            </a:graphic>
          </wp:inline>
        </w:drawing>
      </w:r>
    </w:p>
    <w:p w:rsidR="004417EA" w:rsidRDefault="004417EA" w:rsidP="004417EA">
      <w:pPr>
        <w:pStyle w:val="ListParagraph"/>
        <w:numPr>
          <w:ilvl w:val="0"/>
          <w:numId w:val="34"/>
        </w:numPr>
      </w:pPr>
      <w:r>
        <w:t>Some BOM information and Where Used can be access through this site as well.</w:t>
      </w:r>
    </w:p>
    <w:p w:rsidR="004417EA" w:rsidRDefault="004417EA" w:rsidP="004417EA">
      <w:pPr>
        <w:pStyle w:val="ListParagraph"/>
        <w:numPr>
          <w:ilvl w:val="0"/>
          <w:numId w:val="34"/>
        </w:numPr>
      </w:pPr>
      <w:r>
        <w:t>Enter a Part number and click the BOM Button to see the items that make up</w:t>
      </w:r>
      <w:r w:rsidR="00701255">
        <w:t xml:space="preserve"> a Kit or a Sub assembly.</w:t>
      </w:r>
    </w:p>
    <w:p w:rsidR="00701255" w:rsidRDefault="00701255" w:rsidP="00701255">
      <w:pPr>
        <w:rPr>
          <w:noProof/>
        </w:rPr>
      </w:pPr>
      <w:r>
        <w:rPr>
          <w:noProof/>
        </w:rPr>
        <w:drawing>
          <wp:inline distT="0" distB="0" distL="0" distR="0" wp14:anchorId="6412D431" wp14:editId="76C1353E">
            <wp:extent cx="3279377" cy="67500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293820" cy="677978"/>
                    </a:xfrm>
                    <a:prstGeom prst="rect">
                      <a:avLst/>
                    </a:prstGeom>
                  </pic:spPr>
                </pic:pic>
              </a:graphicData>
            </a:graphic>
          </wp:inline>
        </w:drawing>
      </w:r>
      <w:r w:rsidRPr="00701255">
        <w:rPr>
          <w:noProof/>
        </w:rPr>
        <w:t xml:space="preserve"> </w:t>
      </w:r>
      <w:r>
        <w:rPr>
          <w:noProof/>
        </w:rPr>
        <w:drawing>
          <wp:inline distT="0" distB="0" distL="0" distR="0" wp14:anchorId="103A1AB8" wp14:editId="79788845">
            <wp:extent cx="3545183" cy="14478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560331" cy="1453986"/>
                    </a:xfrm>
                    <a:prstGeom prst="rect">
                      <a:avLst/>
                    </a:prstGeom>
                  </pic:spPr>
                </pic:pic>
              </a:graphicData>
            </a:graphic>
          </wp:inline>
        </w:drawing>
      </w:r>
    </w:p>
    <w:p w:rsidR="00701255" w:rsidRDefault="00E25EC5" w:rsidP="00701255">
      <w:pPr>
        <w:pStyle w:val="ListParagraph"/>
        <w:numPr>
          <w:ilvl w:val="0"/>
          <w:numId w:val="34"/>
        </w:numPr>
        <w:rPr>
          <w:noProof/>
        </w:rPr>
      </w:pPr>
      <w:r>
        <w:rPr>
          <w:noProof/>
        </w:rPr>
        <w:t>C</w:t>
      </w:r>
      <w:r w:rsidR="00701255">
        <w:rPr>
          <w:noProof/>
        </w:rPr>
        <w:t>lick “Where Used” to find other locations the part</w:t>
      </w:r>
      <w:r>
        <w:rPr>
          <w:noProof/>
        </w:rPr>
        <w:t xml:space="preserve"> may by applied</w:t>
      </w:r>
      <w:r w:rsidR="00701255">
        <w:rPr>
          <w:noProof/>
        </w:rPr>
        <w:t>.</w:t>
      </w:r>
    </w:p>
    <w:p w:rsidR="00701255" w:rsidRDefault="00701255" w:rsidP="00701255">
      <w:pPr>
        <w:jc w:val="center"/>
        <w:rPr>
          <w:noProof/>
        </w:rPr>
      </w:pPr>
      <w:r>
        <w:rPr>
          <w:noProof/>
        </w:rPr>
        <w:drawing>
          <wp:inline distT="0" distB="0" distL="0" distR="0" wp14:anchorId="0C786176" wp14:editId="25FF9D5E">
            <wp:extent cx="3297852" cy="71056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321691" cy="715701"/>
                    </a:xfrm>
                    <a:prstGeom prst="rect">
                      <a:avLst/>
                    </a:prstGeom>
                  </pic:spPr>
                </pic:pic>
              </a:graphicData>
            </a:graphic>
          </wp:inline>
        </w:drawing>
      </w:r>
    </w:p>
    <w:p w:rsidR="00701255" w:rsidRDefault="00701255" w:rsidP="00701255">
      <w:pPr>
        <w:rPr>
          <w:noProof/>
        </w:rPr>
      </w:pPr>
      <w:r>
        <w:rPr>
          <w:noProof/>
        </w:rPr>
        <w:drawing>
          <wp:inline distT="0" distB="0" distL="0" distR="0" wp14:anchorId="65BA09F3" wp14:editId="0E24D2BD">
            <wp:extent cx="6858000" cy="156083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858000" cy="1560830"/>
                    </a:xfrm>
                    <a:prstGeom prst="rect">
                      <a:avLst/>
                    </a:prstGeom>
                  </pic:spPr>
                </pic:pic>
              </a:graphicData>
            </a:graphic>
          </wp:inline>
        </w:drawing>
      </w:r>
    </w:p>
    <w:p w:rsidR="00701255" w:rsidRDefault="00701255">
      <w:r>
        <w:br w:type="page"/>
      </w:r>
    </w:p>
    <w:p w:rsidR="00701255" w:rsidRDefault="00701255" w:rsidP="00701255"/>
    <w:p w:rsidR="00CE5144" w:rsidRDefault="00110D9A" w:rsidP="00110D9A">
      <w:pPr>
        <w:pStyle w:val="Heading3"/>
      </w:pPr>
      <w:bookmarkStart w:id="30" w:name="_Toc51329595"/>
      <w:r>
        <w:t>Reference Information</w:t>
      </w:r>
      <w:bookmarkEnd w:id="30"/>
    </w:p>
    <w:p w:rsidR="00CE5144" w:rsidRDefault="00CE5144" w:rsidP="00CE5144">
      <w:pPr>
        <w:pStyle w:val="ListParagraph"/>
        <w:ind w:left="0"/>
        <w:jc w:val="center"/>
      </w:pPr>
    </w:p>
    <w:p w:rsidR="00CE5144" w:rsidRDefault="00110D9A" w:rsidP="00110D9A">
      <w:pPr>
        <w:pStyle w:val="ListParagraph"/>
        <w:numPr>
          <w:ilvl w:val="0"/>
          <w:numId w:val="34"/>
        </w:numPr>
      </w:pPr>
      <w:r>
        <w:t>From the GLP Home page select an instrument from the dropdowns.</w:t>
      </w:r>
    </w:p>
    <w:p w:rsidR="00110D9A" w:rsidRDefault="00110D9A" w:rsidP="00110D9A">
      <w:pPr>
        <w:pStyle w:val="ListParagraph"/>
        <w:numPr>
          <w:ilvl w:val="0"/>
          <w:numId w:val="34"/>
        </w:numPr>
      </w:pPr>
      <w:r>
        <w:t xml:space="preserve">Click Reference Information </w:t>
      </w:r>
      <w:r>
        <w:rPr>
          <w:noProof/>
        </w:rPr>
        <w:drawing>
          <wp:inline distT="0" distB="0" distL="0" distR="0" wp14:anchorId="20B665DD" wp14:editId="138457A2">
            <wp:extent cx="1690377" cy="52641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708924" cy="532191"/>
                    </a:xfrm>
                    <a:prstGeom prst="rect">
                      <a:avLst/>
                    </a:prstGeom>
                  </pic:spPr>
                </pic:pic>
              </a:graphicData>
            </a:graphic>
          </wp:inline>
        </w:drawing>
      </w:r>
    </w:p>
    <w:p w:rsidR="00110D9A" w:rsidRDefault="00110D9A" w:rsidP="00110D9A">
      <w:pPr>
        <w:pStyle w:val="ListParagraph"/>
        <w:numPr>
          <w:ilvl w:val="0"/>
          <w:numId w:val="34"/>
        </w:numPr>
      </w:pPr>
      <w:r>
        <w:t xml:space="preserve">Selecting a topic may show more options. </w:t>
      </w:r>
      <w:r>
        <w:rPr>
          <w:noProof/>
        </w:rPr>
        <w:drawing>
          <wp:inline distT="0" distB="0" distL="0" distR="0" wp14:anchorId="2C24D737" wp14:editId="1D45EFE6">
            <wp:extent cx="1484490" cy="122047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498155" cy="1231704"/>
                    </a:xfrm>
                    <a:prstGeom prst="rect">
                      <a:avLst/>
                    </a:prstGeom>
                  </pic:spPr>
                </pic:pic>
              </a:graphicData>
            </a:graphic>
          </wp:inline>
        </w:drawing>
      </w:r>
    </w:p>
    <w:p w:rsidR="00110D9A" w:rsidRDefault="00110D9A" w:rsidP="00110D9A">
      <w:pPr>
        <w:pStyle w:val="ListParagraph"/>
        <w:numPr>
          <w:ilvl w:val="0"/>
          <w:numId w:val="34"/>
        </w:numPr>
      </w:pPr>
      <w:r>
        <w:t xml:space="preserve">Selecting a Topic or Sub-Topic shows </w:t>
      </w:r>
      <w:r w:rsidR="00C039EB">
        <w:t>Reference material related to your selection.</w:t>
      </w:r>
    </w:p>
    <w:p w:rsidR="00C039EB" w:rsidRDefault="00C039EB" w:rsidP="00C039EB">
      <w:pPr>
        <w:jc w:val="center"/>
      </w:pPr>
      <w:r>
        <w:rPr>
          <w:noProof/>
        </w:rPr>
        <w:drawing>
          <wp:inline distT="0" distB="0" distL="0" distR="0" wp14:anchorId="7E2C0F1A" wp14:editId="34511406">
            <wp:extent cx="6858000" cy="186626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858000" cy="1866265"/>
                    </a:xfrm>
                    <a:prstGeom prst="rect">
                      <a:avLst/>
                    </a:prstGeom>
                  </pic:spPr>
                </pic:pic>
              </a:graphicData>
            </a:graphic>
          </wp:inline>
        </w:drawing>
      </w:r>
    </w:p>
    <w:p w:rsidR="00CE5144" w:rsidRDefault="00C039EB" w:rsidP="00C039EB">
      <w:pPr>
        <w:pStyle w:val="ListParagraph"/>
        <w:numPr>
          <w:ilvl w:val="0"/>
          <w:numId w:val="34"/>
        </w:numPr>
      </w:pPr>
      <w:r>
        <w:t>Service Notes/Technical Inquiries normally directs you to Lotus notes via a clickable link.</w:t>
      </w:r>
    </w:p>
    <w:p w:rsidR="00C039EB" w:rsidRDefault="00C039EB" w:rsidP="00C039EB">
      <w:pPr>
        <w:pStyle w:val="ListParagraph"/>
        <w:numPr>
          <w:ilvl w:val="0"/>
          <w:numId w:val="34"/>
        </w:numPr>
      </w:pPr>
      <w:r>
        <w:t>Some reference material is not clickable yet will give you the P/N for the Document which you can then locate with SAP CV04N.</w:t>
      </w:r>
    </w:p>
    <w:p w:rsidR="00882DEC" w:rsidRDefault="00882DEC" w:rsidP="00CE5144">
      <w:pPr>
        <w:pStyle w:val="ListParagraph"/>
        <w:ind w:left="0"/>
        <w:jc w:val="center"/>
      </w:pPr>
    </w:p>
    <w:p w:rsidR="00882DEC" w:rsidRDefault="00882DEC" w:rsidP="00882DEC">
      <w:r>
        <w:br w:type="page"/>
      </w:r>
    </w:p>
    <w:p w:rsidR="00CE5144" w:rsidRDefault="00CE5144" w:rsidP="00CE5144">
      <w:pPr>
        <w:pStyle w:val="ListParagraph"/>
        <w:ind w:left="0"/>
        <w:jc w:val="center"/>
      </w:pPr>
    </w:p>
    <w:p w:rsidR="00CE5144" w:rsidRDefault="00490E43" w:rsidP="00490E43">
      <w:pPr>
        <w:pStyle w:val="Heading1"/>
      </w:pPr>
      <w:bookmarkStart w:id="31" w:name="_Toc51329596"/>
      <w:proofErr w:type="spellStart"/>
      <w:r>
        <w:t>BitBucket</w:t>
      </w:r>
      <w:proofErr w:type="spellEnd"/>
      <w:r>
        <w:t xml:space="preserve"> (Software Storage)</w:t>
      </w:r>
      <w:bookmarkEnd w:id="31"/>
    </w:p>
    <w:p w:rsidR="00D84BC2" w:rsidRDefault="00D84BC2" w:rsidP="00D84BC2">
      <w:pPr>
        <w:pStyle w:val="Heading2"/>
      </w:pPr>
      <w:bookmarkStart w:id="32" w:name="_Toc51329597"/>
      <w:r>
        <w:t>Setting Up Atlassian, Git, and Tortoise Git</w:t>
      </w:r>
      <w:bookmarkEnd w:id="32"/>
    </w:p>
    <w:p w:rsidR="00D84BC2" w:rsidRDefault="00D84BC2" w:rsidP="00D84BC2"/>
    <w:p w:rsidR="00D84BC2" w:rsidRDefault="00D84BC2" w:rsidP="00D84BC2">
      <w:pPr>
        <w:pStyle w:val="ListParagraph"/>
        <w:numPr>
          <w:ilvl w:val="0"/>
          <w:numId w:val="40"/>
        </w:numPr>
      </w:pPr>
      <w:r>
        <w:t>Login to Atlassian (</w:t>
      </w:r>
      <w:r>
        <w:rPr>
          <w:b/>
        </w:rPr>
        <w:t>code.waters.com</w:t>
      </w:r>
      <w:r>
        <w:t xml:space="preserve">) and click on </w:t>
      </w:r>
      <w:proofErr w:type="spellStart"/>
      <w:r>
        <w:rPr>
          <w:b/>
        </w:rPr>
        <w:t>BitBucket</w:t>
      </w:r>
      <w:proofErr w:type="spellEnd"/>
      <w:r>
        <w:t>.</w:t>
      </w:r>
    </w:p>
    <w:p w:rsidR="00D84BC2" w:rsidRDefault="00D84BC2" w:rsidP="00D84BC2">
      <w:pPr>
        <w:pStyle w:val="ListParagraph"/>
      </w:pPr>
    </w:p>
    <w:p w:rsidR="00D84BC2" w:rsidRDefault="00D84BC2" w:rsidP="00D84BC2">
      <w:pPr>
        <w:pStyle w:val="ListParagraph"/>
        <w:jc w:val="center"/>
      </w:pPr>
      <w:r>
        <w:rPr>
          <w:noProof/>
        </w:rPr>
        <w:drawing>
          <wp:inline distT="0" distB="0" distL="0" distR="0">
            <wp:extent cx="4511040" cy="283464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511040" cy="2834640"/>
                    </a:xfrm>
                    <a:prstGeom prst="rect">
                      <a:avLst/>
                    </a:prstGeom>
                    <a:noFill/>
                    <a:ln>
                      <a:noFill/>
                    </a:ln>
                  </pic:spPr>
                </pic:pic>
              </a:graphicData>
            </a:graphic>
          </wp:inline>
        </w:drawing>
      </w:r>
    </w:p>
    <w:p w:rsidR="00D84BC2" w:rsidRDefault="00D84BC2" w:rsidP="00D84BC2">
      <w:pPr>
        <w:pStyle w:val="ListParagraph"/>
        <w:numPr>
          <w:ilvl w:val="0"/>
          <w:numId w:val="40"/>
        </w:numPr>
      </w:pPr>
      <w:r>
        <w:t xml:space="preserve">In </w:t>
      </w:r>
      <w:proofErr w:type="spellStart"/>
      <w:r>
        <w:t>BitBucket</w:t>
      </w:r>
      <w:proofErr w:type="spellEnd"/>
      <w:r>
        <w:t xml:space="preserve">, select </w:t>
      </w:r>
      <w:r>
        <w:rPr>
          <w:b/>
        </w:rPr>
        <w:t>Projects</w:t>
      </w:r>
      <w:r>
        <w:t>.</w:t>
      </w:r>
    </w:p>
    <w:p w:rsidR="00D84BC2" w:rsidRDefault="00D84BC2" w:rsidP="00D84BC2">
      <w:pPr>
        <w:pStyle w:val="ListParagraph"/>
      </w:pPr>
    </w:p>
    <w:p w:rsidR="00D84BC2" w:rsidRDefault="00D84BC2" w:rsidP="00D84BC2">
      <w:pPr>
        <w:pStyle w:val="ListParagraph"/>
        <w:jc w:val="center"/>
      </w:pPr>
      <w:r>
        <w:rPr>
          <w:noProof/>
        </w:rPr>
        <w:drawing>
          <wp:inline distT="0" distB="0" distL="0" distR="0">
            <wp:extent cx="5562600" cy="14732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562600" cy="1473200"/>
                    </a:xfrm>
                    <a:prstGeom prst="rect">
                      <a:avLst/>
                    </a:prstGeom>
                    <a:noFill/>
                    <a:ln>
                      <a:noFill/>
                    </a:ln>
                  </pic:spPr>
                </pic:pic>
              </a:graphicData>
            </a:graphic>
          </wp:inline>
        </w:drawing>
      </w:r>
    </w:p>
    <w:p w:rsidR="00D84BC2" w:rsidRDefault="00D84BC2" w:rsidP="00D84BC2">
      <w:pPr>
        <w:pStyle w:val="ListParagraph"/>
        <w:jc w:val="center"/>
      </w:pPr>
    </w:p>
    <w:p w:rsidR="00D84BC2" w:rsidRDefault="00D84BC2" w:rsidP="00D84BC2">
      <w:pPr>
        <w:pStyle w:val="ListParagraph"/>
        <w:numPr>
          <w:ilvl w:val="0"/>
          <w:numId w:val="40"/>
        </w:numPr>
      </w:pPr>
      <w:r>
        <w:t xml:space="preserve">Within the Projects list, select </w:t>
      </w:r>
      <w:r>
        <w:rPr>
          <w:b/>
        </w:rPr>
        <w:t>Operations Engineering</w:t>
      </w:r>
      <w:r>
        <w:t>.</w:t>
      </w:r>
    </w:p>
    <w:p w:rsidR="00D84BC2" w:rsidRDefault="00D84BC2" w:rsidP="00D84BC2">
      <w:pPr>
        <w:pStyle w:val="ListParagraph"/>
      </w:pPr>
    </w:p>
    <w:p w:rsidR="00D84BC2" w:rsidRDefault="00D84BC2" w:rsidP="00D84BC2">
      <w:pPr>
        <w:pStyle w:val="ListParagraph"/>
        <w:jc w:val="center"/>
      </w:pPr>
      <w:r>
        <w:rPr>
          <w:noProof/>
        </w:rPr>
        <w:drawing>
          <wp:inline distT="0" distB="0" distL="0" distR="0">
            <wp:extent cx="5943600" cy="61976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619760"/>
                    </a:xfrm>
                    <a:prstGeom prst="rect">
                      <a:avLst/>
                    </a:prstGeom>
                    <a:noFill/>
                    <a:ln>
                      <a:noFill/>
                    </a:ln>
                  </pic:spPr>
                </pic:pic>
              </a:graphicData>
            </a:graphic>
          </wp:inline>
        </w:drawing>
      </w:r>
    </w:p>
    <w:p w:rsidR="00D84BC2" w:rsidRDefault="00D84BC2" w:rsidP="00D84BC2">
      <w:pPr>
        <w:pStyle w:val="ListParagraph"/>
        <w:jc w:val="center"/>
      </w:pPr>
    </w:p>
    <w:p w:rsidR="00D84BC2" w:rsidRDefault="00D84BC2" w:rsidP="00D84BC2">
      <w:pPr>
        <w:pStyle w:val="ListParagraph"/>
        <w:numPr>
          <w:ilvl w:val="0"/>
          <w:numId w:val="40"/>
        </w:numPr>
      </w:pPr>
      <w:r>
        <w:t xml:space="preserve">Within the project, select </w:t>
      </w:r>
      <w:r>
        <w:rPr>
          <w:b/>
        </w:rPr>
        <w:t>Create Repository</w:t>
      </w:r>
      <w:r>
        <w:t xml:space="preserve"> (or the + button on the left side).</w:t>
      </w:r>
    </w:p>
    <w:p w:rsidR="00D84BC2" w:rsidRDefault="00D84BC2" w:rsidP="00D84BC2">
      <w:pPr>
        <w:pStyle w:val="ListParagraph"/>
      </w:pPr>
    </w:p>
    <w:p w:rsidR="00D84BC2" w:rsidRDefault="00D84BC2" w:rsidP="00D84BC2">
      <w:pPr>
        <w:pStyle w:val="ListParagraph"/>
        <w:jc w:val="center"/>
      </w:pPr>
      <w:r>
        <w:rPr>
          <w:noProof/>
        </w:rPr>
        <w:lastRenderedPageBreak/>
        <w:drawing>
          <wp:inline distT="0" distB="0" distL="0" distR="0">
            <wp:extent cx="5577840" cy="13970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b="6154"/>
                    <a:stretch>
                      <a:fillRect/>
                    </a:stretch>
                  </pic:blipFill>
                  <pic:spPr bwMode="auto">
                    <a:xfrm>
                      <a:off x="0" y="0"/>
                      <a:ext cx="5577840" cy="1397000"/>
                    </a:xfrm>
                    <a:prstGeom prst="rect">
                      <a:avLst/>
                    </a:prstGeom>
                    <a:noFill/>
                    <a:ln>
                      <a:noFill/>
                    </a:ln>
                  </pic:spPr>
                </pic:pic>
              </a:graphicData>
            </a:graphic>
          </wp:inline>
        </w:drawing>
      </w:r>
    </w:p>
    <w:p w:rsidR="00D84BC2" w:rsidRDefault="00D84BC2" w:rsidP="00D84BC2">
      <w:pPr>
        <w:pStyle w:val="ListParagraph"/>
        <w:numPr>
          <w:ilvl w:val="0"/>
          <w:numId w:val="40"/>
        </w:numPr>
      </w:pPr>
      <w:r>
        <w:t xml:space="preserve">Create a repository for the test code. Name is </w:t>
      </w:r>
      <w:r>
        <w:rPr>
          <w:b/>
        </w:rPr>
        <w:t>TE00XXXXX INSERT TESTER NAME HERE</w:t>
      </w:r>
      <w:r>
        <w:t xml:space="preserve">. This will create a blank repository in </w:t>
      </w:r>
      <w:proofErr w:type="spellStart"/>
      <w:r>
        <w:t>BitBucket</w:t>
      </w:r>
      <w:proofErr w:type="spellEnd"/>
      <w:r>
        <w:t xml:space="preserve">. </w:t>
      </w:r>
    </w:p>
    <w:p w:rsidR="00D84BC2" w:rsidRDefault="00D84BC2" w:rsidP="00D84BC2">
      <w:pPr>
        <w:pStyle w:val="ListParagraph"/>
      </w:pPr>
    </w:p>
    <w:p w:rsidR="00D84BC2" w:rsidRDefault="00D84BC2" w:rsidP="00D84BC2">
      <w:pPr>
        <w:pStyle w:val="ListParagraph"/>
        <w:jc w:val="center"/>
      </w:pPr>
      <w:r>
        <w:rPr>
          <w:noProof/>
        </w:rPr>
        <w:drawing>
          <wp:inline distT="0" distB="0" distL="0" distR="0">
            <wp:extent cx="6136640" cy="23114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36640" cy="2311400"/>
                    </a:xfrm>
                    <a:prstGeom prst="rect">
                      <a:avLst/>
                    </a:prstGeom>
                    <a:noFill/>
                    <a:ln>
                      <a:noFill/>
                    </a:ln>
                  </pic:spPr>
                </pic:pic>
              </a:graphicData>
            </a:graphic>
          </wp:inline>
        </w:drawing>
      </w:r>
    </w:p>
    <w:p w:rsidR="00D84BC2" w:rsidRDefault="00D84BC2" w:rsidP="00D84BC2">
      <w:pPr>
        <w:pStyle w:val="ListParagraph"/>
        <w:jc w:val="center"/>
      </w:pPr>
    </w:p>
    <w:p w:rsidR="00D84BC2" w:rsidRDefault="00D84BC2" w:rsidP="00D84BC2">
      <w:pPr>
        <w:pStyle w:val="ListParagraph"/>
        <w:numPr>
          <w:ilvl w:val="0"/>
          <w:numId w:val="40"/>
        </w:numPr>
      </w:pPr>
      <w:r>
        <w:t xml:space="preserve">Install </w:t>
      </w:r>
      <w:r>
        <w:rPr>
          <w:b/>
        </w:rPr>
        <w:t>Git</w:t>
      </w:r>
      <w:r>
        <w:t xml:space="preserve"> on your local development workstation. </w:t>
      </w:r>
    </w:p>
    <w:p w:rsidR="00D84BC2" w:rsidRDefault="00D84BC2" w:rsidP="00D84BC2">
      <w:pPr>
        <w:pStyle w:val="ListParagraph"/>
        <w:jc w:val="center"/>
      </w:pPr>
      <w:hyperlink r:id="rId88" w:history="1">
        <w:r>
          <w:rPr>
            <w:rStyle w:val="Hyperlink"/>
          </w:rPr>
          <w:t>https://git-scm.com/download/win</w:t>
        </w:r>
      </w:hyperlink>
    </w:p>
    <w:p w:rsidR="00D84BC2" w:rsidRDefault="00D84BC2" w:rsidP="00D84BC2">
      <w:pPr>
        <w:pStyle w:val="ListParagraph"/>
        <w:jc w:val="center"/>
      </w:pPr>
    </w:p>
    <w:p w:rsidR="00D84BC2" w:rsidRDefault="00D84BC2" w:rsidP="00D84BC2">
      <w:pPr>
        <w:pStyle w:val="ListParagraph"/>
        <w:numPr>
          <w:ilvl w:val="0"/>
          <w:numId w:val="40"/>
        </w:numPr>
      </w:pPr>
      <w:r>
        <w:t xml:space="preserve">Install </w:t>
      </w:r>
      <w:proofErr w:type="spellStart"/>
      <w:r>
        <w:rPr>
          <w:b/>
        </w:rPr>
        <w:t>TortoiseGit</w:t>
      </w:r>
      <w:proofErr w:type="spellEnd"/>
      <w:r>
        <w:t xml:space="preserve"> on your local development workstation. </w:t>
      </w:r>
    </w:p>
    <w:p w:rsidR="00D84BC2" w:rsidRDefault="00D84BC2" w:rsidP="00D84BC2">
      <w:pPr>
        <w:pStyle w:val="ListParagraph"/>
        <w:jc w:val="center"/>
      </w:pPr>
      <w:hyperlink r:id="rId89" w:history="1">
        <w:r>
          <w:rPr>
            <w:rStyle w:val="Hyperlink"/>
          </w:rPr>
          <w:t>https://tortoisegit.org/download/</w:t>
        </w:r>
      </w:hyperlink>
    </w:p>
    <w:p w:rsidR="00D84BC2" w:rsidRDefault="00D84BC2" w:rsidP="00D84BC2">
      <w:pPr>
        <w:pStyle w:val="ListParagraph"/>
        <w:jc w:val="center"/>
      </w:pPr>
    </w:p>
    <w:p w:rsidR="00D84BC2" w:rsidRDefault="00D84BC2" w:rsidP="00D84BC2">
      <w:pPr>
        <w:pStyle w:val="ListParagraph"/>
        <w:numPr>
          <w:ilvl w:val="0"/>
          <w:numId w:val="40"/>
        </w:numPr>
      </w:pPr>
      <w:r>
        <w:t xml:space="preserve">Configure git for your username and email using </w:t>
      </w:r>
      <w:r>
        <w:rPr>
          <w:b/>
        </w:rPr>
        <w:t>Git Bash</w:t>
      </w:r>
      <w:r>
        <w:t xml:space="preserve"> command line interface. Simply type “Git Bash” from the start menu to find the interface. </w:t>
      </w:r>
    </w:p>
    <w:p w:rsidR="00D84BC2" w:rsidRDefault="00D84BC2" w:rsidP="00D84BC2">
      <w:pPr>
        <w:pStyle w:val="ListParagraph"/>
      </w:pPr>
    </w:p>
    <w:p w:rsidR="00D84BC2" w:rsidRDefault="00D84BC2" w:rsidP="00D84BC2">
      <w:pPr>
        <w:pStyle w:val="ListParagraph"/>
        <w:jc w:val="center"/>
      </w:pPr>
      <w:r>
        <w:rPr>
          <w:noProof/>
        </w:rPr>
        <w:drawing>
          <wp:inline distT="0" distB="0" distL="0" distR="0">
            <wp:extent cx="5374640" cy="206756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374640" cy="2067560"/>
                    </a:xfrm>
                    <a:prstGeom prst="rect">
                      <a:avLst/>
                    </a:prstGeom>
                    <a:noFill/>
                    <a:ln>
                      <a:noFill/>
                    </a:ln>
                  </pic:spPr>
                </pic:pic>
              </a:graphicData>
            </a:graphic>
          </wp:inline>
        </w:drawing>
      </w: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jc w:val="center"/>
      </w:pPr>
    </w:p>
    <w:p w:rsidR="00D84BC2" w:rsidRDefault="00D84BC2" w:rsidP="00D84BC2">
      <w:pPr>
        <w:pStyle w:val="ListParagraph"/>
        <w:numPr>
          <w:ilvl w:val="0"/>
          <w:numId w:val="40"/>
        </w:numPr>
      </w:pPr>
      <w:r>
        <w:t xml:space="preserve">Right click in your workspace and select </w:t>
      </w:r>
      <w:r>
        <w:rPr>
          <w:b/>
        </w:rPr>
        <w:t>Git Clone</w:t>
      </w:r>
      <w:r>
        <w:t>.</w:t>
      </w:r>
    </w:p>
    <w:p w:rsidR="00D84BC2" w:rsidRDefault="00D84BC2" w:rsidP="00D84BC2">
      <w:pPr>
        <w:pStyle w:val="ListParagraph"/>
      </w:pPr>
    </w:p>
    <w:p w:rsidR="00D84BC2" w:rsidRDefault="00D84BC2" w:rsidP="00D84BC2">
      <w:pPr>
        <w:pStyle w:val="ListParagraph"/>
        <w:jc w:val="center"/>
      </w:pPr>
      <w:r>
        <w:rPr>
          <w:noProof/>
        </w:rPr>
        <w:drawing>
          <wp:inline distT="0" distB="0" distL="0" distR="0">
            <wp:extent cx="4277360" cy="371348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77360" cy="3713480"/>
                    </a:xfrm>
                    <a:prstGeom prst="rect">
                      <a:avLst/>
                    </a:prstGeom>
                    <a:noFill/>
                    <a:ln>
                      <a:noFill/>
                    </a:ln>
                  </pic:spPr>
                </pic:pic>
              </a:graphicData>
            </a:graphic>
          </wp:inline>
        </w:drawing>
      </w:r>
    </w:p>
    <w:p w:rsidR="00D84BC2" w:rsidRDefault="00D84BC2" w:rsidP="00D84BC2">
      <w:pPr>
        <w:pStyle w:val="ListParagraph"/>
        <w:jc w:val="center"/>
      </w:pPr>
    </w:p>
    <w:p w:rsidR="00D84BC2" w:rsidRDefault="00D84BC2" w:rsidP="00D84BC2">
      <w:pPr>
        <w:pStyle w:val="ListParagraph"/>
        <w:numPr>
          <w:ilvl w:val="0"/>
          <w:numId w:val="40"/>
        </w:numPr>
      </w:pPr>
      <w:r>
        <w:t>Copy and paste the URL from the empty repository (including your username and password) into the clone interface and click OK.</w:t>
      </w:r>
    </w:p>
    <w:p w:rsidR="00D84BC2" w:rsidRDefault="00D84BC2" w:rsidP="00D84BC2">
      <w:pPr>
        <w:pStyle w:val="HTMLPreformatted"/>
        <w:jc w:val="center"/>
      </w:pPr>
      <w:r>
        <w:t>Example: http://ustmod@code.waters.com/bitbucket/scm/opseng/te0084019-alliance-fluidics-driver-pcb-210000416-fct.git</w:t>
      </w:r>
    </w:p>
    <w:p w:rsidR="00D84BC2" w:rsidRDefault="00D84BC2" w:rsidP="00D84BC2">
      <w:pPr>
        <w:pStyle w:val="ListParagraph"/>
        <w:jc w:val="center"/>
      </w:pPr>
    </w:p>
    <w:p w:rsidR="00D84BC2" w:rsidRDefault="00D84BC2" w:rsidP="00D84BC2">
      <w:pPr>
        <w:pStyle w:val="ListParagraph"/>
      </w:pPr>
    </w:p>
    <w:p w:rsidR="00D84BC2" w:rsidRDefault="00D84BC2" w:rsidP="00D84BC2">
      <w:pPr>
        <w:pStyle w:val="ListParagraph"/>
        <w:jc w:val="center"/>
      </w:pPr>
      <w:r>
        <w:rPr>
          <w:noProof/>
        </w:rPr>
        <w:lastRenderedPageBreak/>
        <w:drawing>
          <wp:inline distT="0" distB="0" distL="0" distR="0">
            <wp:extent cx="5135880" cy="35814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135880" cy="3581400"/>
                    </a:xfrm>
                    <a:prstGeom prst="rect">
                      <a:avLst/>
                    </a:prstGeom>
                    <a:noFill/>
                    <a:ln>
                      <a:noFill/>
                    </a:ln>
                  </pic:spPr>
                </pic:pic>
              </a:graphicData>
            </a:graphic>
          </wp:inline>
        </w:drawing>
      </w:r>
    </w:p>
    <w:p w:rsidR="00D84BC2" w:rsidRDefault="00D84BC2" w:rsidP="00D84BC2">
      <w:pPr>
        <w:pStyle w:val="ListParagraph"/>
        <w:numPr>
          <w:ilvl w:val="0"/>
          <w:numId w:val="40"/>
        </w:numPr>
        <w:rPr>
          <w:b/>
        </w:rPr>
      </w:pPr>
      <w:r>
        <w:t>Enter your credentials for Atlassian.</w:t>
      </w:r>
    </w:p>
    <w:p w:rsidR="00D84BC2" w:rsidRDefault="00D84BC2" w:rsidP="00D84BC2">
      <w:pPr>
        <w:pStyle w:val="ListParagraph"/>
        <w:rPr>
          <w:b/>
        </w:rPr>
      </w:pPr>
    </w:p>
    <w:p w:rsidR="00D84BC2" w:rsidRDefault="00D84BC2" w:rsidP="00D84BC2">
      <w:pPr>
        <w:pStyle w:val="ListParagraph"/>
        <w:jc w:val="center"/>
        <w:rPr>
          <w:b/>
        </w:rPr>
      </w:pPr>
      <w:r>
        <w:rPr>
          <w:noProof/>
        </w:rPr>
        <w:drawing>
          <wp:inline distT="0" distB="0" distL="0" distR="0">
            <wp:extent cx="4572000" cy="313944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572000" cy="3139440"/>
                    </a:xfrm>
                    <a:prstGeom prst="rect">
                      <a:avLst/>
                    </a:prstGeom>
                    <a:noFill/>
                    <a:ln>
                      <a:noFill/>
                    </a:ln>
                  </pic:spPr>
                </pic:pic>
              </a:graphicData>
            </a:graphic>
          </wp:inline>
        </w:drawing>
      </w:r>
    </w:p>
    <w:p w:rsidR="00D84BC2" w:rsidRDefault="00D84BC2" w:rsidP="00D84BC2">
      <w:pPr>
        <w:pStyle w:val="ListParagraph"/>
        <w:rPr>
          <w:b/>
        </w:rPr>
      </w:pPr>
    </w:p>
    <w:p w:rsidR="00D84BC2" w:rsidRDefault="00D84BC2" w:rsidP="00D84BC2">
      <w:pPr>
        <w:pStyle w:val="ListParagraph"/>
        <w:numPr>
          <w:ilvl w:val="0"/>
          <w:numId w:val="40"/>
        </w:numPr>
      </w:pPr>
      <w:r>
        <w:t xml:space="preserve">The repository is now setup for use. Add your code into the workspace location created. </w:t>
      </w:r>
    </w:p>
    <w:p w:rsidR="00D84BC2" w:rsidRDefault="00D84BC2" w:rsidP="00D84BC2">
      <w:pPr>
        <w:pStyle w:val="ListParagraph"/>
      </w:pPr>
    </w:p>
    <w:p w:rsidR="00D84BC2" w:rsidRDefault="00D84BC2" w:rsidP="00D84BC2">
      <w:pPr>
        <w:pStyle w:val="ListParagraph"/>
      </w:pPr>
      <w:r>
        <w:rPr>
          <w:noProof/>
        </w:rPr>
        <w:lastRenderedPageBreak/>
        <w:drawing>
          <wp:inline distT="0" distB="0" distL="0" distR="0">
            <wp:extent cx="5257800" cy="210312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4">
                      <a:extLst>
                        <a:ext uri="{28A0092B-C50C-407E-A947-70E740481C1C}">
                          <a14:useLocalDpi xmlns:a14="http://schemas.microsoft.com/office/drawing/2010/main" val="0"/>
                        </a:ext>
                      </a:extLst>
                    </a:blip>
                    <a:srcRect b="42108"/>
                    <a:stretch>
                      <a:fillRect/>
                    </a:stretch>
                  </pic:blipFill>
                  <pic:spPr bwMode="auto">
                    <a:xfrm>
                      <a:off x="0" y="0"/>
                      <a:ext cx="5257800" cy="2103120"/>
                    </a:xfrm>
                    <a:prstGeom prst="rect">
                      <a:avLst/>
                    </a:prstGeom>
                    <a:noFill/>
                    <a:ln>
                      <a:noFill/>
                    </a:ln>
                  </pic:spPr>
                </pic:pic>
              </a:graphicData>
            </a:graphic>
          </wp:inline>
        </w:drawing>
      </w:r>
    </w:p>
    <w:p w:rsidR="00D84BC2" w:rsidRDefault="00D84BC2" w:rsidP="00D84BC2">
      <w:pPr>
        <w:pStyle w:val="ListParagraph"/>
      </w:pPr>
    </w:p>
    <w:p w:rsidR="00D84BC2" w:rsidRDefault="00D84BC2" w:rsidP="00D84BC2">
      <w:pPr>
        <w:pStyle w:val="ListParagraph"/>
      </w:pPr>
      <w:r>
        <w:rPr>
          <w:noProof/>
        </w:rPr>
        <w:drawing>
          <wp:inline distT="0" distB="0" distL="0" distR="0">
            <wp:extent cx="5222240" cy="197612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222240" cy="1976120"/>
                    </a:xfrm>
                    <a:prstGeom prst="rect">
                      <a:avLst/>
                    </a:prstGeom>
                    <a:noFill/>
                    <a:ln>
                      <a:noFill/>
                    </a:ln>
                  </pic:spPr>
                </pic:pic>
              </a:graphicData>
            </a:graphic>
          </wp:inline>
        </w:drawing>
      </w:r>
    </w:p>
    <w:p w:rsidR="00D84BC2" w:rsidRDefault="00D84BC2" w:rsidP="00D84BC2">
      <w:pPr>
        <w:pStyle w:val="ListParagraph"/>
      </w:pPr>
    </w:p>
    <w:p w:rsidR="00D84BC2" w:rsidRDefault="00D84BC2" w:rsidP="00D84BC2">
      <w:pPr>
        <w:pStyle w:val="ListParagraph"/>
      </w:pPr>
    </w:p>
    <w:p w:rsidR="00D84BC2" w:rsidRDefault="00D84BC2" w:rsidP="00D84BC2">
      <w:pPr>
        <w:pStyle w:val="ListParagraph"/>
      </w:pPr>
    </w:p>
    <w:p w:rsidR="00D84BC2" w:rsidRDefault="00D84BC2" w:rsidP="00D84BC2">
      <w:pPr>
        <w:pStyle w:val="ListParagraph"/>
        <w:numPr>
          <w:ilvl w:val="0"/>
          <w:numId w:val="40"/>
        </w:numPr>
      </w:pPr>
      <w:r>
        <w:t xml:space="preserve">Right click on the workspace folder and select Git Commit </w:t>
      </w:r>
      <w:r>
        <w:sym w:font="Wingdings" w:char="F0E0"/>
      </w:r>
      <w:r>
        <w:t xml:space="preserve"> master.</w:t>
      </w:r>
    </w:p>
    <w:p w:rsidR="00D84BC2" w:rsidRDefault="00D84BC2" w:rsidP="00D84BC2">
      <w:pPr>
        <w:pStyle w:val="ListParagraph"/>
      </w:pPr>
      <w:r>
        <w:rPr>
          <w:noProof/>
        </w:rPr>
        <w:drawing>
          <wp:inline distT="0" distB="0" distL="0" distR="0">
            <wp:extent cx="5527040" cy="392684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527040" cy="3926840"/>
                    </a:xfrm>
                    <a:prstGeom prst="rect">
                      <a:avLst/>
                    </a:prstGeom>
                    <a:noFill/>
                    <a:ln>
                      <a:noFill/>
                    </a:ln>
                  </pic:spPr>
                </pic:pic>
              </a:graphicData>
            </a:graphic>
          </wp:inline>
        </w:drawing>
      </w:r>
    </w:p>
    <w:p w:rsidR="00D84BC2" w:rsidRDefault="00D84BC2" w:rsidP="00D84BC2">
      <w:pPr>
        <w:pStyle w:val="ListParagraph"/>
      </w:pPr>
    </w:p>
    <w:p w:rsidR="00D84BC2" w:rsidRDefault="00D84BC2" w:rsidP="00D84BC2">
      <w:pPr>
        <w:pStyle w:val="ListParagraph"/>
        <w:numPr>
          <w:ilvl w:val="0"/>
          <w:numId w:val="40"/>
        </w:numPr>
      </w:pPr>
      <w:r>
        <w:t>Select the files you want to commit. If you want to commit All select “All”. Click “Commit”.</w:t>
      </w:r>
    </w:p>
    <w:p w:rsidR="00D84BC2" w:rsidRDefault="00D84BC2" w:rsidP="00D84BC2">
      <w:pPr>
        <w:pStyle w:val="ListParagraph"/>
        <w:numPr>
          <w:ilvl w:val="1"/>
          <w:numId w:val="40"/>
        </w:numPr>
      </w:pPr>
      <w:r>
        <w:t xml:space="preserve">NOTE: In the future, this will only display the files that have CHANGED. </w:t>
      </w:r>
    </w:p>
    <w:p w:rsidR="00D84BC2" w:rsidRDefault="00D84BC2" w:rsidP="00D84BC2">
      <w:pPr>
        <w:pStyle w:val="ListParagraph"/>
        <w:ind w:left="1440"/>
      </w:pPr>
      <w:r>
        <w:rPr>
          <w:noProof/>
        </w:rPr>
        <w:drawing>
          <wp:inline distT="0" distB="0" distL="0" distR="0">
            <wp:extent cx="5024120" cy="409956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024120" cy="4099560"/>
                    </a:xfrm>
                    <a:prstGeom prst="rect">
                      <a:avLst/>
                    </a:prstGeom>
                    <a:noFill/>
                    <a:ln>
                      <a:noFill/>
                    </a:ln>
                  </pic:spPr>
                </pic:pic>
              </a:graphicData>
            </a:graphic>
          </wp:inline>
        </w:drawing>
      </w:r>
    </w:p>
    <w:p w:rsidR="00D84BC2" w:rsidRDefault="00D84BC2" w:rsidP="00D84BC2">
      <w:pPr>
        <w:pStyle w:val="ListParagraph"/>
        <w:ind w:left="1440"/>
      </w:pPr>
    </w:p>
    <w:p w:rsidR="00D84BC2" w:rsidRDefault="00D84BC2" w:rsidP="00D84BC2">
      <w:pPr>
        <w:pStyle w:val="ListParagraph"/>
        <w:numPr>
          <w:ilvl w:val="0"/>
          <w:numId w:val="40"/>
        </w:numPr>
      </w:pPr>
      <w:r>
        <w:t xml:space="preserve">Push your changes to </w:t>
      </w:r>
      <w:proofErr w:type="spellStart"/>
      <w:r>
        <w:t>BitBucket</w:t>
      </w:r>
      <w:proofErr w:type="spellEnd"/>
      <w:r>
        <w:t>. Right click on the workspace directory and select “Push”.  Click OK.</w:t>
      </w:r>
    </w:p>
    <w:p w:rsidR="00D84BC2" w:rsidRDefault="00D84BC2" w:rsidP="00D84BC2">
      <w:pPr>
        <w:pStyle w:val="ListParagraph"/>
        <w:jc w:val="center"/>
      </w:pPr>
      <w:r>
        <w:rPr>
          <w:noProof/>
        </w:rPr>
        <w:drawing>
          <wp:inline distT="0" distB="0" distL="0" distR="0">
            <wp:extent cx="4749800" cy="3530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749800" cy="3530600"/>
                    </a:xfrm>
                    <a:prstGeom prst="rect">
                      <a:avLst/>
                    </a:prstGeom>
                    <a:noFill/>
                    <a:ln>
                      <a:noFill/>
                    </a:ln>
                  </pic:spPr>
                </pic:pic>
              </a:graphicData>
            </a:graphic>
          </wp:inline>
        </w:drawing>
      </w:r>
    </w:p>
    <w:p w:rsidR="00D84BC2" w:rsidRDefault="00D84BC2" w:rsidP="00D84BC2">
      <w:pPr>
        <w:pStyle w:val="ListParagraph"/>
        <w:jc w:val="center"/>
      </w:pPr>
    </w:p>
    <w:p w:rsidR="00D84BC2" w:rsidRDefault="00D84BC2" w:rsidP="00D84BC2">
      <w:pPr>
        <w:pStyle w:val="ListParagraph"/>
        <w:jc w:val="center"/>
      </w:pPr>
      <w:r>
        <w:rPr>
          <w:noProof/>
        </w:rPr>
        <w:lastRenderedPageBreak/>
        <w:drawing>
          <wp:inline distT="0" distB="0" distL="0" distR="0">
            <wp:extent cx="4826000" cy="3276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826000" cy="3276600"/>
                    </a:xfrm>
                    <a:prstGeom prst="rect">
                      <a:avLst/>
                    </a:prstGeom>
                    <a:noFill/>
                    <a:ln>
                      <a:noFill/>
                    </a:ln>
                  </pic:spPr>
                </pic:pic>
              </a:graphicData>
            </a:graphic>
          </wp:inline>
        </w:drawing>
      </w:r>
    </w:p>
    <w:p w:rsidR="00D84BC2" w:rsidRDefault="00D84BC2" w:rsidP="00D84BC2">
      <w:pPr>
        <w:pStyle w:val="ListParagraph"/>
        <w:jc w:val="center"/>
      </w:pPr>
    </w:p>
    <w:p w:rsidR="00D84BC2" w:rsidRDefault="00D84BC2" w:rsidP="00D84BC2">
      <w:pPr>
        <w:pStyle w:val="ListParagraph"/>
        <w:numPr>
          <w:ilvl w:val="0"/>
          <w:numId w:val="40"/>
        </w:numPr>
      </w:pPr>
      <w:r>
        <w:t xml:space="preserve">Navigate back to Atlassian. The change has now been pushed to the server. </w:t>
      </w:r>
    </w:p>
    <w:p w:rsidR="00D84BC2" w:rsidRDefault="00D84BC2" w:rsidP="00D84BC2">
      <w:pPr>
        <w:pStyle w:val="ListParagraph"/>
        <w:jc w:val="center"/>
      </w:pPr>
      <w:r>
        <w:rPr>
          <w:noProof/>
        </w:rPr>
        <w:drawing>
          <wp:inline distT="0" distB="0" distL="0" distR="0">
            <wp:extent cx="5425440" cy="12293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25440" cy="1229360"/>
                    </a:xfrm>
                    <a:prstGeom prst="rect">
                      <a:avLst/>
                    </a:prstGeom>
                    <a:noFill/>
                    <a:ln>
                      <a:noFill/>
                    </a:ln>
                  </pic:spPr>
                </pic:pic>
              </a:graphicData>
            </a:graphic>
          </wp:inline>
        </w:drawing>
      </w:r>
    </w:p>
    <w:p w:rsidR="00D84BC2" w:rsidRDefault="00D84BC2" w:rsidP="00D84BC2">
      <w:pPr>
        <w:pStyle w:val="Heading3"/>
      </w:pPr>
      <w:bookmarkStart w:id="33" w:name="_Toc51329598"/>
      <w:r>
        <w:t>Resources:</w:t>
      </w:r>
      <w:bookmarkEnd w:id="33"/>
    </w:p>
    <w:p w:rsidR="00D84BC2" w:rsidRDefault="00D84BC2" w:rsidP="00D84BC2">
      <w:pPr>
        <w:pStyle w:val="ListParagraph"/>
        <w:jc w:val="center"/>
      </w:pPr>
    </w:p>
    <w:p w:rsidR="00D84BC2" w:rsidRDefault="00D84BC2" w:rsidP="00D84BC2">
      <w:pPr>
        <w:pStyle w:val="ListParagraph"/>
        <w:numPr>
          <w:ilvl w:val="0"/>
          <w:numId w:val="41"/>
        </w:numPr>
      </w:pPr>
      <w:r>
        <w:t xml:space="preserve">Use the following instructions as a resource by clicking the link to “this Tutorial”. </w:t>
      </w:r>
    </w:p>
    <w:p w:rsidR="00D84BC2" w:rsidRDefault="00D84BC2" w:rsidP="00D84BC2">
      <w:pPr>
        <w:pStyle w:val="ListParagraph"/>
        <w:numPr>
          <w:ilvl w:val="1"/>
          <w:numId w:val="41"/>
        </w:numPr>
      </w:pPr>
      <w:r>
        <w:t xml:space="preserve">NOTE: These instructions use </w:t>
      </w:r>
      <w:proofErr w:type="spellStart"/>
      <w:r>
        <w:t>ssh</w:t>
      </w:r>
      <w:proofErr w:type="spellEnd"/>
      <w:r>
        <w:t xml:space="preserve"> keys and GitHub. Ignore this. Simply copy and paste the link to your repository from Atlassian when performing a clone. </w:t>
      </w:r>
    </w:p>
    <w:p w:rsidR="00D84BC2" w:rsidRDefault="00D84BC2" w:rsidP="00D84BC2">
      <w:pPr>
        <w:pStyle w:val="ListParagraph"/>
        <w:jc w:val="center"/>
      </w:pPr>
      <w:hyperlink r:id="rId101" w:history="1">
        <w:r>
          <w:rPr>
            <w:rStyle w:val="Hyperlink"/>
          </w:rPr>
          <w:t>https://knowledge.ni.com/KnowledgeArticleDetails?id=kA00Z0000019OWSSA2</w:t>
        </w:r>
      </w:hyperlink>
    </w:p>
    <w:p w:rsidR="00D84BC2" w:rsidRDefault="00D84BC2" w:rsidP="00D84BC2">
      <w:pPr>
        <w:pStyle w:val="ListParagraph"/>
      </w:pPr>
    </w:p>
    <w:p w:rsidR="00D84BC2" w:rsidRDefault="00D84BC2" w:rsidP="00D84BC2">
      <w:pPr>
        <w:pStyle w:val="ListParagraph"/>
        <w:jc w:val="center"/>
      </w:pPr>
      <w:r>
        <w:rPr>
          <w:noProof/>
        </w:rPr>
        <w:drawing>
          <wp:inline distT="0" distB="0" distL="0" distR="0">
            <wp:extent cx="4643120" cy="24841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643120" cy="2484120"/>
                    </a:xfrm>
                    <a:prstGeom prst="rect">
                      <a:avLst/>
                    </a:prstGeom>
                    <a:noFill/>
                    <a:ln>
                      <a:noFill/>
                    </a:ln>
                  </pic:spPr>
                </pic:pic>
              </a:graphicData>
            </a:graphic>
          </wp:inline>
        </w:drawing>
      </w:r>
    </w:p>
    <w:p w:rsidR="00D84BC2" w:rsidRDefault="00D84BC2" w:rsidP="00D84BC2"/>
    <w:p w:rsidR="0095319C" w:rsidRDefault="0095319C" w:rsidP="0095319C">
      <w:pPr>
        <w:pStyle w:val="Heading1"/>
      </w:pPr>
      <w:bookmarkStart w:id="34" w:name="_Toc51329599"/>
      <w:r>
        <w:t>Stock Room Request</w:t>
      </w:r>
      <w:bookmarkEnd w:id="34"/>
    </w:p>
    <w:p w:rsidR="0095319C" w:rsidRDefault="00BB2238" w:rsidP="0095319C">
      <w:r>
        <w:t>Obtain the Latest Requests forms for US10 and US31</w:t>
      </w:r>
    </w:p>
    <w:p w:rsidR="00BB2238" w:rsidRDefault="00BB2238" w:rsidP="0095319C">
      <w:r>
        <w:t>US10 Stock Requests are emailed to Stock_Request@waters.com</w:t>
      </w:r>
    </w:p>
    <w:p w:rsidR="00BB2238" w:rsidRPr="0095319C" w:rsidRDefault="00BB2238" w:rsidP="0095319C">
      <w:r>
        <w:t>US31 Stock requests are emailed to or hand delivered to a Planner for a signature and then placed in the Stock room for picking.</w:t>
      </w:r>
    </w:p>
    <w:p w:rsidR="003B2A9B" w:rsidRDefault="003B2A9B" w:rsidP="005D4EFA">
      <w:pPr>
        <w:pStyle w:val="Heading1"/>
      </w:pPr>
      <w:bookmarkStart w:id="35" w:name="_Toc51329600"/>
      <w:r>
        <w:t>TE Access</w:t>
      </w:r>
      <w:bookmarkEnd w:id="35"/>
    </w:p>
    <w:p w:rsidR="003B2A9B" w:rsidRPr="00B3732D" w:rsidRDefault="003B2A9B" w:rsidP="009A54B8">
      <w:pPr>
        <w:rPr>
          <w:b/>
        </w:rPr>
      </w:pPr>
      <w:r w:rsidRPr="00B3732D">
        <w:rPr>
          <w:b/>
        </w:rPr>
        <w:t>Test Station:</w:t>
      </w:r>
    </w:p>
    <w:p w:rsidR="003B2A9B" w:rsidRDefault="003B2A9B" w:rsidP="009A54B8">
      <w:r>
        <w:t>Username: TEXXXXX-XX Password: TEXXXXX-XX</w:t>
      </w:r>
    </w:p>
    <w:p w:rsidR="00CA4DEB" w:rsidRDefault="003B2A9B" w:rsidP="009A54B8">
      <w:pPr>
        <w:rPr>
          <w:b/>
        </w:rPr>
      </w:pPr>
      <w:r w:rsidRPr="00B3732D">
        <w:rPr>
          <w:b/>
        </w:rPr>
        <w:t>Test Station Admin:</w:t>
      </w:r>
    </w:p>
    <w:p w:rsidR="003B2A9B" w:rsidRDefault="003B2A9B" w:rsidP="009A54B8">
      <w:r>
        <w:t xml:space="preserve">Username: TE-1 Password: </w:t>
      </w:r>
      <w:proofErr w:type="spellStart"/>
      <w:r>
        <w:t>adminTEXXXXX</w:t>
      </w:r>
      <w:proofErr w:type="spellEnd"/>
      <w:r>
        <w:t>-XX</w:t>
      </w:r>
    </w:p>
    <w:p w:rsidR="00CA4DEB" w:rsidRDefault="00CA4DEB" w:rsidP="009A54B8">
      <w:pPr>
        <w:rPr>
          <w:b/>
        </w:rPr>
      </w:pPr>
      <w:r>
        <w:rPr>
          <w:b/>
        </w:rPr>
        <w:t>Empower Admin:</w:t>
      </w:r>
    </w:p>
    <w:p w:rsidR="00CA4DEB" w:rsidRPr="00CA4DEB" w:rsidRDefault="00CA4DEB" w:rsidP="009A54B8">
      <w:r>
        <w:t xml:space="preserve">Username: system Password: </w:t>
      </w:r>
      <w:proofErr w:type="spellStart"/>
      <w:r>
        <w:t>metsys</w:t>
      </w:r>
      <w:proofErr w:type="spellEnd"/>
    </w:p>
    <w:p w:rsidR="003B2A9B" w:rsidRDefault="003B2A9B" w:rsidP="009A54B8">
      <w:pPr>
        <w:rPr>
          <w:b/>
        </w:rPr>
      </w:pPr>
      <w:r w:rsidRPr="00B3732D">
        <w:rPr>
          <w:b/>
        </w:rPr>
        <w:t>VNC Viewer</w:t>
      </w:r>
      <w:r>
        <w:rPr>
          <w:b/>
        </w:rPr>
        <w:t xml:space="preserve"> (Milford)</w:t>
      </w:r>
      <w:r w:rsidRPr="00B3732D">
        <w:rPr>
          <w:b/>
        </w:rPr>
        <w:t>:</w:t>
      </w:r>
    </w:p>
    <w:p w:rsidR="003B2A9B" w:rsidRDefault="003B2A9B" w:rsidP="009A54B8">
      <w:r>
        <w:t xml:space="preserve">Username: TEXXXXX-XX Password: </w:t>
      </w:r>
      <w:proofErr w:type="spellStart"/>
      <w:r>
        <w:t>testeng</w:t>
      </w:r>
      <w:proofErr w:type="spellEnd"/>
    </w:p>
    <w:p w:rsidR="003B2A9B" w:rsidRDefault="003B2A9B" w:rsidP="00B3732D">
      <w:pPr>
        <w:rPr>
          <w:b/>
        </w:rPr>
      </w:pPr>
      <w:r w:rsidRPr="00B3732D">
        <w:rPr>
          <w:b/>
        </w:rPr>
        <w:t>VNC Viewer</w:t>
      </w:r>
      <w:r>
        <w:rPr>
          <w:b/>
        </w:rPr>
        <w:t xml:space="preserve"> (Singapore)</w:t>
      </w:r>
      <w:r w:rsidRPr="00B3732D">
        <w:rPr>
          <w:b/>
        </w:rPr>
        <w:t>:</w:t>
      </w:r>
    </w:p>
    <w:p w:rsidR="003B2A9B" w:rsidRPr="00B3732D" w:rsidRDefault="003B2A9B" w:rsidP="009A54B8">
      <w:r>
        <w:t xml:space="preserve">Username: IP Address Password: </w:t>
      </w:r>
      <w:proofErr w:type="spellStart"/>
      <w:r>
        <w:t>testeng</w:t>
      </w:r>
      <w:proofErr w:type="spellEnd"/>
    </w:p>
    <w:p w:rsidR="003B2A9B" w:rsidRDefault="003B2A9B" w:rsidP="009A54B8">
      <w:pPr>
        <w:rPr>
          <w:b/>
        </w:rPr>
      </w:pPr>
      <w:proofErr w:type="spellStart"/>
      <w:r w:rsidRPr="00B3732D">
        <w:rPr>
          <w:b/>
        </w:rPr>
        <w:t>eOESR</w:t>
      </w:r>
      <w:proofErr w:type="spellEnd"/>
      <w:r w:rsidRPr="00B3732D">
        <w:rPr>
          <w:b/>
        </w:rPr>
        <w:t xml:space="preserve"> Default:</w:t>
      </w:r>
    </w:p>
    <w:p w:rsidR="003B2A9B" w:rsidRPr="00B3732D" w:rsidRDefault="003B2A9B" w:rsidP="009A54B8">
      <w:r>
        <w:t>Username: CORP Username Password (default): password</w:t>
      </w:r>
    </w:p>
    <w:p w:rsidR="003B2A9B" w:rsidRDefault="003B2A9B" w:rsidP="009A54B8">
      <w:r w:rsidRPr="00B3732D">
        <w:rPr>
          <w:b/>
        </w:rPr>
        <w:t xml:space="preserve">SigmaSure </w:t>
      </w:r>
      <w:r>
        <w:rPr>
          <w:b/>
        </w:rPr>
        <w:t>Guest</w:t>
      </w:r>
      <w:r>
        <w:t>:</w:t>
      </w:r>
    </w:p>
    <w:p w:rsidR="003B2A9B" w:rsidRDefault="003B2A9B" w:rsidP="009A54B8">
      <w:r>
        <w:t xml:space="preserve">Username: </w:t>
      </w:r>
      <w:r w:rsidRPr="00B3732D">
        <w:t>guest@waters.com</w:t>
      </w:r>
      <w:r>
        <w:t xml:space="preserve"> Password: waters</w:t>
      </w:r>
    </w:p>
    <w:p w:rsidR="00FA030A" w:rsidRDefault="00FA030A" w:rsidP="009A54B8">
      <w:pPr>
        <w:rPr>
          <w:b/>
        </w:rPr>
      </w:pPr>
      <w:r w:rsidRPr="00FA030A">
        <w:rPr>
          <w:b/>
        </w:rPr>
        <w:t xml:space="preserve">Newly </w:t>
      </w:r>
      <w:r>
        <w:rPr>
          <w:b/>
        </w:rPr>
        <w:t>I</w:t>
      </w:r>
      <w:r w:rsidRPr="00FA030A">
        <w:rPr>
          <w:b/>
        </w:rPr>
        <w:t>maged</w:t>
      </w:r>
      <w:r>
        <w:rPr>
          <w:b/>
        </w:rPr>
        <w:t xml:space="preserve"> TE </w:t>
      </w:r>
      <w:r w:rsidRPr="00FA030A">
        <w:rPr>
          <w:b/>
        </w:rPr>
        <w:t>PC</w:t>
      </w:r>
    </w:p>
    <w:p w:rsidR="00FA030A" w:rsidRDefault="00FA030A" w:rsidP="009A54B8">
      <w:r>
        <w:t>Username: TE-1 Password: Testeng1!</w:t>
      </w:r>
    </w:p>
    <w:p w:rsidR="004A5934" w:rsidRDefault="004A5934">
      <w:r>
        <w:br w:type="page"/>
      </w:r>
    </w:p>
    <w:p w:rsidR="004A5934" w:rsidRPr="00FA030A" w:rsidRDefault="004A5934" w:rsidP="004A5934">
      <w:pPr>
        <w:jc w:val="center"/>
      </w:pPr>
    </w:p>
    <w:p w:rsidR="003B2A9B" w:rsidRDefault="003B2A9B" w:rsidP="005D4EFA">
      <w:pPr>
        <w:pStyle w:val="Heading1"/>
      </w:pPr>
      <w:bookmarkStart w:id="36" w:name="_Toc51329601"/>
      <w:r>
        <w:t>Templates</w:t>
      </w:r>
      <w:bookmarkEnd w:id="36"/>
    </w:p>
    <w:p w:rsidR="003B2A9B" w:rsidRDefault="003B2A9B" w:rsidP="00B3732D">
      <w:r>
        <w:rPr>
          <w:b/>
        </w:rPr>
        <w:t>Test Equipment Design Plan:</w:t>
      </w:r>
      <w:r>
        <w:t xml:space="preserve"> 730001945</w:t>
      </w:r>
    </w:p>
    <w:p w:rsidR="003B2A9B" w:rsidRDefault="003B2A9B" w:rsidP="00B3732D">
      <w:r>
        <w:rPr>
          <w:b/>
        </w:rPr>
        <w:t>Test Equipment Design Review Checklist:</w:t>
      </w:r>
      <w:r>
        <w:t xml:space="preserve"> 730001946</w:t>
      </w:r>
    </w:p>
    <w:p w:rsidR="003B2A9B" w:rsidRPr="00725399" w:rsidRDefault="003B2A9B" w:rsidP="00B3732D">
      <w:r>
        <w:rPr>
          <w:b/>
        </w:rPr>
        <w:t>Test Equipment Release Form:</w:t>
      </w:r>
      <w:r>
        <w:t xml:space="preserve"> 730001947</w:t>
      </w:r>
    </w:p>
    <w:p w:rsidR="003B2A9B" w:rsidRDefault="003B2A9B" w:rsidP="009A54B8">
      <w:r w:rsidRPr="00B3732D">
        <w:rPr>
          <w:b/>
        </w:rPr>
        <w:t>TEQ</w:t>
      </w:r>
      <w:r>
        <w:t>: 730001936</w:t>
      </w:r>
    </w:p>
    <w:p w:rsidR="003B2A9B" w:rsidRDefault="003B2A9B" w:rsidP="009A54B8">
      <w:r w:rsidRPr="00B3732D">
        <w:rPr>
          <w:b/>
        </w:rPr>
        <w:t>TEV</w:t>
      </w:r>
      <w:r>
        <w:t>: 730001937</w:t>
      </w:r>
    </w:p>
    <w:p w:rsidR="003B2A9B" w:rsidRDefault="003B2A9B" w:rsidP="009A54B8">
      <w:r w:rsidRPr="00B3732D">
        <w:rPr>
          <w:b/>
        </w:rPr>
        <w:t>TEQA</w:t>
      </w:r>
      <w:r>
        <w:t>: 730001938</w:t>
      </w:r>
    </w:p>
    <w:p w:rsidR="003B2A9B" w:rsidRDefault="003B2A9B" w:rsidP="009A54B8">
      <w:r w:rsidRPr="00B3732D">
        <w:rPr>
          <w:b/>
        </w:rPr>
        <w:t>TMD</w:t>
      </w:r>
      <w:r>
        <w:t>: 730002479</w:t>
      </w:r>
    </w:p>
    <w:p w:rsidR="003B2A9B" w:rsidRDefault="003B2A9B" w:rsidP="009A54B8">
      <w:r w:rsidRPr="00B3732D">
        <w:rPr>
          <w:b/>
        </w:rPr>
        <w:t>TSP</w:t>
      </w:r>
      <w:r>
        <w:t>: 730002013</w:t>
      </w:r>
    </w:p>
    <w:p w:rsidR="003B2A9B" w:rsidRDefault="003B2A9B" w:rsidP="009A54B8">
      <w:r w:rsidRPr="00B3732D">
        <w:rPr>
          <w:b/>
        </w:rPr>
        <w:t>CAL/PM</w:t>
      </w:r>
      <w:r>
        <w:t>: 730002014</w:t>
      </w:r>
    </w:p>
    <w:p w:rsidR="003B2A9B" w:rsidRDefault="003B2A9B" w:rsidP="00B3732D">
      <w:pPr>
        <w:rPr>
          <w:b/>
        </w:rPr>
      </w:pPr>
      <w:r w:rsidRPr="00B3732D">
        <w:rPr>
          <w:b/>
        </w:rPr>
        <w:t>Work Instruction / Operating Procedure</w:t>
      </w:r>
      <w:r>
        <w:t>: 730000483</w:t>
      </w:r>
      <w:r w:rsidRPr="00B3732D">
        <w:rPr>
          <w:b/>
        </w:rPr>
        <w:t xml:space="preserve"> </w:t>
      </w:r>
    </w:p>
    <w:p w:rsidR="00B6073B" w:rsidRDefault="00E06AD7" w:rsidP="00B6073B">
      <w:pPr>
        <w:pStyle w:val="Heading1"/>
      </w:pPr>
      <w:bookmarkStart w:id="37" w:name="_Toc51329602"/>
      <w:r>
        <w:t>Transferring Large Files</w:t>
      </w:r>
      <w:bookmarkEnd w:id="37"/>
    </w:p>
    <w:p w:rsidR="00E83DB4" w:rsidRPr="00E83DB4" w:rsidRDefault="00E83DB4" w:rsidP="00E83DB4">
      <w:pPr>
        <w:autoSpaceDE w:val="0"/>
        <w:autoSpaceDN w:val="0"/>
        <w:adjustRightInd w:val="0"/>
        <w:spacing w:after="0" w:line="240" w:lineRule="auto"/>
        <w:rPr>
          <w:rFonts w:cs="Helv"/>
          <w:color w:val="000000"/>
        </w:rPr>
      </w:pPr>
      <w:r w:rsidRPr="00E83DB4">
        <w:rPr>
          <w:rFonts w:cs="Helv"/>
          <w:color w:val="000000"/>
        </w:rPr>
        <w:t xml:space="preserve">Here are the steps for transferring files, especially larger ones.  </w:t>
      </w:r>
    </w:p>
    <w:p w:rsidR="00E83DB4" w:rsidRPr="00E83DB4" w:rsidRDefault="00E83DB4" w:rsidP="00E83DB4">
      <w:pPr>
        <w:autoSpaceDE w:val="0"/>
        <w:autoSpaceDN w:val="0"/>
        <w:adjustRightInd w:val="0"/>
        <w:spacing w:after="0" w:line="240" w:lineRule="auto"/>
        <w:rPr>
          <w:rFonts w:cs="Helv"/>
          <w:color w:val="000000"/>
        </w:rPr>
      </w:pPr>
      <w:r>
        <w:rPr>
          <w:rFonts w:cs="Helv"/>
          <w:color w:val="000000"/>
        </w:rPr>
        <w:t>For example</w:t>
      </w:r>
      <w:r w:rsidRPr="00E83DB4">
        <w:rPr>
          <w:rFonts w:cs="Helv"/>
          <w:color w:val="000000"/>
        </w:rPr>
        <w:t>, a 1.5GB file copied using Windows Explorer to a mapped drive took 3 days.  The same file using Files.waters.com took just over 2 hours.</w:t>
      </w:r>
    </w:p>
    <w:p w:rsidR="00E83DB4" w:rsidRPr="00E83DB4" w:rsidRDefault="00E83DB4" w:rsidP="00E83DB4">
      <w:pPr>
        <w:autoSpaceDE w:val="0"/>
        <w:autoSpaceDN w:val="0"/>
        <w:adjustRightInd w:val="0"/>
        <w:spacing w:after="0" w:line="240" w:lineRule="auto"/>
        <w:rPr>
          <w:rFonts w:cs="Helv"/>
          <w:color w:val="000000"/>
        </w:rPr>
      </w:pP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 xml:space="preserve">Using your browser go to: </w:t>
      </w:r>
      <w:hyperlink r:id="rId103" w:history="1">
        <w:r w:rsidRPr="00E83DB4">
          <w:rPr>
            <w:rStyle w:val="Hyperlink"/>
            <w:rFonts w:cs="Helv"/>
          </w:rPr>
          <w:t>https://files.waters.com/</w:t>
        </w:r>
      </w:hyperlink>
      <w:r w:rsidRPr="00E83DB4">
        <w:rPr>
          <w:rFonts w:cs="Helv"/>
          <w:color w:val="000000"/>
        </w:rPr>
        <w:t xml:space="preserve"> </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Enter in your SAP Login and Password</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Select "Send Files" tab</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Deselect Guest Email Addresses (unless you want to use this feature)</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Press NEXT</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Browse to your file to upload</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Press UPLOAD (Files will then be uploaded to site)</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A URL will now be provided.  Copy that URL Link to be used later.</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Press DONE</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Remote Desktop into the CM server you want to connect to</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On the Remote Server, launch IE</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Paste the URL Link into the browser</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The Files.waters.com site will open with your files shown</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Select the file you want to download</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Press DOWNLOAD</w:t>
      </w:r>
    </w:p>
    <w:p w:rsidR="00E83DB4" w:rsidRPr="00E83DB4" w:rsidRDefault="00E83DB4" w:rsidP="00E83DB4">
      <w:pPr>
        <w:pStyle w:val="ListParagraph"/>
        <w:numPr>
          <w:ilvl w:val="0"/>
          <w:numId w:val="23"/>
        </w:numPr>
        <w:autoSpaceDE w:val="0"/>
        <w:autoSpaceDN w:val="0"/>
        <w:adjustRightInd w:val="0"/>
        <w:spacing w:after="0" w:line="240" w:lineRule="auto"/>
        <w:rPr>
          <w:rFonts w:cs="Helv"/>
          <w:color w:val="000000"/>
        </w:rPr>
      </w:pPr>
      <w:r w:rsidRPr="00E83DB4">
        <w:rPr>
          <w:rFonts w:cs="Helv"/>
          <w:color w:val="000000"/>
        </w:rPr>
        <w:t>Select "Save".  Browse to location to save to</w:t>
      </w:r>
    </w:p>
    <w:p w:rsidR="00494873" w:rsidRDefault="00E83DB4" w:rsidP="00E83DB4">
      <w:pPr>
        <w:pStyle w:val="ListParagraph"/>
        <w:numPr>
          <w:ilvl w:val="0"/>
          <w:numId w:val="23"/>
        </w:numPr>
        <w:rPr>
          <w:rFonts w:cs="Helv"/>
          <w:color w:val="000000"/>
        </w:rPr>
      </w:pPr>
      <w:r w:rsidRPr="00E83DB4">
        <w:rPr>
          <w:rFonts w:cs="Helv"/>
          <w:color w:val="000000"/>
        </w:rPr>
        <w:t>Done</w:t>
      </w:r>
    </w:p>
    <w:p w:rsidR="00494873" w:rsidRDefault="00494873" w:rsidP="00494873">
      <w:r>
        <w:br w:type="page"/>
      </w:r>
    </w:p>
    <w:p w:rsidR="004A5934" w:rsidRDefault="004A5934" w:rsidP="004A5934">
      <w:pPr>
        <w:jc w:val="center"/>
      </w:pPr>
    </w:p>
    <w:p w:rsidR="004A5934" w:rsidRDefault="004A5934" w:rsidP="004A5934">
      <w:pPr>
        <w:pStyle w:val="Heading1"/>
      </w:pPr>
      <w:bookmarkStart w:id="38" w:name="_Toc51329603"/>
      <w:r>
        <w:t>Word/SAP/NI Tips</w:t>
      </w:r>
      <w:bookmarkEnd w:id="38"/>
    </w:p>
    <w:p w:rsidR="00494873" w:rsidRDefault="00494873" w:rsidP="004A5934">
      <w:pPr>
        <w:pStyle w:val="Heading2"/>
      </w:pPr>
      <w:bookmarkStart w:id="39" w:name="_Toc51329604"/>
      <w:r>
        <w:t>Downloading LabVIEW</w:t>
      </w:r>
      <w:bookmarkEnd w:id="39"/>
    </w:p>
    <w:p w:rsidR="00494873" w:rsidRDefault="00494873" w:rsidP="00494873">
      <w:r>
        <w:t>Perform the following steps to install LabVIEW version 2014 or 2015 using Waters Corporate NI License Agreement:</w:t>
      </w:r>
    </w:p>
    <w:p w:rsidR="00494873" w:rsidRPr="0095319C" w:rsidRDefault="00494873" w:rsidP="00494873">
      <w:pPr>
        <w:pStyle w:val="ListParagraph"/>
        <w:numPr>
          <w:ilvl w:val="0"/>
          <w:numId w:val="2"/>
        </w:numPr>
        <w:rPr>
          <w:rStyle w:val="Hyperlink"/>
          <w:color w:val="auto"/>
          <w:u w:val="none"/>
        </w:rPr>
      </w:pPr>
      <w:r>
        <w:t xml:space="preserve">Navigate to the following server on the network: </w:t>
      </w:r>
      <w:hyperlink r:id="rId104" w:history="1">
        <w:r w:rsidRPr="00FE3636">
          <w:rPr>
            <w:rStyle w:val="Hyperlink"/>
          </w:rPr>
          <w:t>\\ni-lic</w:t>
        </w:r>
      </w:hyperlink>
    </w:p>
    <w:p w:rsidR="00494873" w:rsidRDefault="00494873" w:rsidP="00494873">
      <w:pPr>
        <w:jc w:val="center"/>
      </w:pPr>
      <w:r>
        <w:rPr>
          <w:noProof/>
        </w:rPr>
        <w:drawing>
          <wp:inline distT="0" distB="0" distL="0" distR="0" wp14:anchorId="6D416882" wp14:editId="015338CB">
            <wp:extent cx="5943600" cy="16084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943600" cy="1608455"/>
                    </a:xfrm>
                    <a:prstGeom prst="rect">
                      <a:avLst/>
                    </a:prstGeom>
                    <a:noFill/>
                    <a:ln w="9525">
                      <a:noFill/>
                      <a:miter lim="800000"/>
                      <a:headEnd/>
                      <a:tailEnd/>
                    </a:ln>
                  </pic:spPr>
                </pic:pic>
              </a:graphicData>
            </a:graphic>
          </wp:inline>
        </w:drawing>
      </w:r>
    </w:p>
    <w:p w:rsidR="00494873" w:rsidRDefault="00494873" w:rsidP="00494873">
      <w:pPr>
        <w:pStyle w:val="ListParagraph"/>
        <w:ind w:left="0"/>
        <w:jc w:val="center"/>
      </w:pPr>
    </w:p>
    <w:p w:rsidR="00494873" w:rsidRDefault="00494873" w:rsidP="00494873">
      <w:pPr>
        <w:pStyle w:val="ListParagraph"/>
        <w:numPr>
          <w:ilvl w:val="0"/>
          <w:numId w:val="2"/>
        </w:numPr>
      </w:pPr>
      <w:r>
        <w:t xml:space="preserve">Open the folder for the version of LabVIEW you would like to install. </w:t>
      </w:r>
    </w:p>
    <w:p w:rsidR="00494873" w:rsidRDefault="00494873" w:rsidP="00494873">
      <w:pPr>
        <w:jc w:val="center"/>
      </w:pPr>
      <w:r>
        <w:rPr>
          <w:noProof/>
        </w:rPr>
        <w:drawing>
          <wp:inline distT="0" distB="0" distL="0" distR="0" wp14:anchorId="70B67712" wp14:editId="2302D7A4">
            <wp:extent cx="5947410" cy="1334882"/>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print"/>
                    <a:srcRect b="57377"/>
                    <a:stretch>
                      <a:fillRect/>
                    </a:stretch>
                  </pic:blipFill>
                  <pic:spPr bwMode="auto">
                    <a:xfrm>
                      <a:off x="0" y="0"/>
                      <a:ext cx="5947410" cy="1334882"/>
                    </a:xfrm>
                    <a:prstGeom prst="rect">
                      <a:avLst/>
                    </a:prstGeom>
                    <a:noFill/>
                    <a:ln w="9525">
                      <a:noFill/>
                      <a:miter lim="800000"/>
                      <a:headEnd/>
                      <a:tailEnd/>
                    </a:ln>
                  </pic:spPr>
                </pic:pic>
              </a:graphicData>
            </a:graphic>
          </wp:inline>
        </w:drawing>
      </w:r>
    </w:p>
    <w:p w:rsidR="00494873" w:rsidRDefault="00494873" w:rsidP="00494873">
      <w:pPr>
        <w:pStyle w:val="ListParagraph"/>
        <w:ind w:left="0"/>
        <w:jc w:val="center"/>
      </w:pPr>
    </w:p>
    <w:p w:rsidR="00494873" w:rsidRDefault="00494873" w:rsidP="00494873">
      <w:pPr>
        <w:pStyle w:val="ListParagraph"/>
        <w:numPr>
          <w:ilvl w:val="0"/>
          <w:numId w:val="2"/>
        </w:numPr>
      </w:pPr>
      <w:r>
        <w:t xml:space="preserve">Double click the setup.exe to launch the installer application. </w:t>
      </w:r>
    </w:p>
    <w:p w:rsidR="00494873" w:rsidRDefault="00494873" w:rsidP="00494873">
      <w:pPr>
        <w:pStyle w:val="ListParagraph"/>
        <w:numPr>
          <w:ilvl w:val="0"/>
          <w:numId w:val="2"/>
        </w:numPr>
      </w:pPr>
      <w:r>
        <w:t xml:space="preserve">Enter your personal information for your username. When finished, click “copy all to computer” and then click “Next”. </w:t>
      </w:r>
    </w:p>
    <w:p w:rsidR="00494873" w:rsidRDefault="00494873" w:rsidP="00494873">
      <w:pPr>
        <w:pStyle w:val="ListParagraph"/>
        <w:numPr>
          <w:ilvl w:val="0"/>
          <w:numId w:val="2"/>
        </w:numPr>
      </w:pPr>
      <w:r>
        <w:t>At the Volume License Configuration Page, select “National Instruments Users Milford” and then click “Next”.</w:t>
      </w:r>
    </w:p>
    <w:p w:rsidR="00494873" w:rsidRDefault="00494873" w:rsidP="00494873">
      <w:pPr>
        <w:pStyle w:val="ListParagraph"/>
        <w:jc w:val="center"/>
      </w:pPr>
      <w:r>
        <w:rPr>
          <w:noProof/>
        </w:rPr>
        <w:drawing>
          <wp:inline distT="0" distB="0" distL="0" distR="0" wp14:anchorId="3F177563" wp14:editId="01FF2365">
            <wp:extent cx="2715085" cy="2148840"/>
            <wp:effectExtent l="19050" t="0" r="9065"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cstate="print"/>
                    <a:srcRect/>
                    <a:stretch>
                      <a:fillRect/>
                    </a:stretch>
                  </pic:blipFill>
                  <pic:spPr bwMode="auto">
                    <a:xfrm>
                      <a:off x="0" y="0"/>
                      <a:ext cx="2719737" cy="2152522"/>
                    </a:xfrm>
                    <a:prstGeom prst="rect">
                      <a:avLst/>
                    </a:prstGeom>
                    <a:noFill/>
                    <a:ln w="9525">
                      <a:noFill/>
                      <a:miter lim="800000"/>
                      <a:headEnd/>
                      <a:tailEnd/>
                    </a:ln>
                  </pic:spPr>
                </pic:pic>
              </a:graphicData>
            </a:graphic>
          </wp:inline>
        </w:drawing>
      </w:r>
    </w:p>
    <w:p w:rsidR="00494873" w:rsidRDefault="00494873" w:rsidP="00494873">
      <w:pPr>
        <w:pStyle w:val="ListParagraph"/>
        <w:jc w:val="center"/>
      </w:pPr>
    </w:p>
    <w:p w:rsidR="00494873" w:rsidRDefault="00494873" w:rsidP="00494873">
      <w:pPr>
        <w:pStyle w:val="ListParagraph"/>
        <w:numPr>
          <w:ilvl w:val="0"/>
          <w:numId w:val="2"/>
        </w:numPr>
      </w:pPr>
      <w:r>
        <w:lastRenderedPageBreak/>
        <w:t>At the 2</w:t>
      </w:r>
      <w:r w:rsidRPr="00B805BA">
        <w:rPr>
          <w:vertAlign w:val="superscript"/>
        </w:rPr>
        <w:t>nd</w:t>
      </w:r>
      <w:r>
        <w:t xml:space="preserve"> Volume License Configuration Page, click “Proceed” to request permissions for the listed licensed products in the installer. </w:t>
      </w:r>
    </w:p>
    <w:p w:rsidR="00494873" w:rsidRDefault="00494873" w:rsidP="00494873">
      <w:pPr>
        <w:pStyle w:val="ListParagraph"/>
        <w:numPr>
          <w:ilvl w:val="0"/>
          <w:numId w:val="2"/>
        </w:numPr>
      </w:pPr>
      <w:r>
        <w:t xml:space="preserve"> When prompted with the “NI Developer Suite” installer, click “Next” at each window until prompted with the “Product List” selection shown below.</w:t>
      </w:r>
    </w:p>
    <w:p w:rsidR="00494873" w:rsidRDefault="00494873" w:rsidP="00494873">
      <w:pPr>
        <w:pStyle w:val="ListParagraph"/>
        <w:jc w:val="center"/>
      </w:pPr>
      <w:r>
        <w:rPr>
          <w:noProof/>
        </w:rPr>
        <w:drawing>
          <wp:inline distT="0" distB="0" distL="0" distR="0" wp14:anchorId="33FD97A8" wp14:editId="22AFEA31">
            <wp:extent cx="2777490" cy="2241383"/>
            <wp:effectExtent l="19050" t="0" r="381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srcRect/>
                    <a:stretch>
                      <a:fillRect/>
                    </a:stretch>
                  </pic:blipFill>
                  <pic:spPr bwMode="auto">
                    <a:xfrm>
                      <a:off x="0" y="0"/>
                      <a:ext cx="2779457" cy="2242971"/>
                    </a:xfrm>
                    <a:prstGeom prst="rect">
                      <a:avLst/>
                    </a:prstGeom>
                    <a:noFill/>
                    <a:ln w="9525">
                      <a:noFill/>
                      <a:miter lim="800000"/>
                      <a:headEnd/>
                      <a:tailEnd/>
                    </a:ln>
                  </pic:spPr>
                </pic:pic>
              </a:graphicData>
            </a:graphic>
          </wp:inline>
        </w:drawing>
      </w:r>
    </w:p>
    <w:p w:rsidR="00494873" w:rsidRDefault="00494873" w:rsidP="00494873">
      <w:pPr>
        <w:pStyle w:val="ListParagraph"/>
        <w:numPr>
          <w:ilvl w:val="0"/>
          <w:numId w:val="2"/>
        </w:numPr>
      </w:pPr>
      <w:r>
        <w:t xml:space="preserve">Select the items in which you would like to install by clicking the dropdown arrow to the left of each product. The installer gives you the default products to install. </w:t>
      </w:r>
    </w:p>
    <w:p w:rsidR="00494873" w:rsidRDefault="00494873" w:rsidP="00494873">
      <w:pPr>
        <w:pStyle w:val="ListParagraph"/>
        <w:numPr>
          <w:ilvl w:val="0"/>
          <w:numId w:val="2"/>
        </w:numPr>
      </w:pPr>
      <w:r>
        <w:t xml:space="preserve">Click “Next” through the remainder of windows and “Agree” to the license agreements. </w:t>
      </w:r>
    </w:p>
    <w:p w:rsidR="00494873" w:rsidRDefault="00494873" w:rsidP="00494873">
      <w:pPr>
        <w:pStyle w:val="ListParagraph"/>
        <w:numPr>
          <w:ilvl w:val="0"/>
          <w:numId w:val="2"/>
        </w:numPr>
      </w:pPr>
      <w:r>
        <w:t xml:space="preserve">Follow the remainder of onscreen prompts to complete the installation. </w:t>
      </w:r>
    </w:p>
    <w:p w:rsidR="004A5934" w:rsidRDefault="004A5934" w:rsidP="004A5934">
      <w:pPr>
        <w:jc w:val="center"/>
      </w:pPr>
    </w:p>
    <w:p w:rsidR="00B6073B" w:rsidRDefault="00B6073B" w:rsidP="00494873">
      <w:pPr>
        <w:pStyle w:val="Heading2"/>
      </w:pPr>
      <w:bookmarkStart w:id="40" w:name="_Toc51329605"/>
      <w:r>
        <w:t>To allow locked content control text boxes in Word be deleted:</w:t>
      </w:r>
      <w:bookmarkEnd w:id="40"/>
    </w:p>
    <w:p w:rsidR="00B6073B" w:rsidRPr="00B6073B" w:rsidRDefault="00B6073B" w:rsidP="00B6073B">
      <w:pPr>
        <w:pStyle w:val="ListParagraph"/>
        <w:numPr>
          <w:ilvl w:val="0"/>
          <w:numId w:val="19"/>
        </w:numPr>
        <w:autoSpaceDE w:val="0"/>
        <w:autoSpaceDN w:val="0"/>
        <w:adjustRightInd w:val="0"/>
        <w:spacing w:after="0" w:line="240" w:lineRule="auto"/>
        <w:rPr>
          <w:rFonts w:cs="Helv"/>
          <w:color w:val="000000"/>
        </w:rPr>
      </w:pPr>
      <w:r w:rsidRPr="00B6073B">
        <w:rPr>
          <w:rFonts w:cs="Helv"/>
          <w:color w:val="000000"/>
        </w:rPr>
        <w:t>Navigate to Word Options from the start menu.</w:t>
      </w:r>
    </w:p>
    <w:p w:rsidR="00B6073B" w:rsidRPr="00B6073B" w:rsidRDefault="00B6073B" w:rsidP="00B6073B">
      <w:pPr>
        <w:pStyle w:val="ListParagraph"/>
        <w:numPr>
          <w:ilvl w:val="0"/>
          <w:numId w:val="19"/>
        </w:numPr>
        <w:autoSpaceDE w:val="0"/>
        <w:autoSpaceDN w:val="0"/>
        <w:adjustRightInd w:val="0"/>
        <w:spacing w:after="0" w:line="240" w:lineRule="auto"/>
        <w:rPr>
          <w:rFonts w:cs="Helv"/>
          <w:color w:val="000000"/>
        </w:rPr>
      </w:pPr>
      <w:r w:rsidRPr="00B6073B">
        <w:rPr>
          <w:rFonts w:cs="Helv"/>
          <w:color w:val="000000"/>
        </w:rPr>
        <w:t>Go to the "Popular" tab.</w:t>
      </w:r>
    </w:p>
    <w:p w:rsidR="00B6073B" w:rsidRPr="00B6073B" w:rsidRDefault="00B6073B" w:rsidP="00B6073B">
      <w:pPr>
        <w:pStyle w:val="ListParagraph"/>
        <w:numPr>
          <w:ilvl w:val="0"/>
          <w:numId w:val="19"/>
        </w:numPr>
        <w:autoSpaceDE w:val="0"/>
        <w:autoSpaceDN w:val="0"/>
        <w:adjustRightInd w:val="0"/>
        <w:spacing w:after="0" w:line="240" w:lineRule="auto"/>
        <w:rPr>
          <w:rFonts w:cs="Helv"/>
          <w:color w:val="000000"/>
        </w:rPr>
      </w:pPr>
      <w:r w:rsidRPr="00B6073B">
        <w:rPr>
          <w:rFonts w:cs="Helv"/>
          <w:color w:val="000000"/>
        </w:rPr>
        <w:t xml:space="preserve">Click the box titled "Show Developer tab in Ribbon" then click OK. You now have the developer tab. </w:t>
      </w:r>
    </w:p>
    <w:p w:rsidR="00B6073B" w:rsidRPr="00B6073B" w:rsidRDefault="00B6073B" w:rsidP="00B6073B">
      <w:pPr>
        <w:pStyle w:val="ListParagraph"/>
        <w:numPr>
          <w:ilvl w:val="0"/>
          <w:numId w:val="19"/>
        </w:numPr>
        <w:autoSpaceDE w:val="0"/>
        <w:autoSpaceDN w:val="0"/>
        <w:adjustRightInd w:val="0"/>
        <w:spacing w:after="0" w:line="240" w:lineRule="auto"/>
        <w:rPr>
          <w:rFonts w:cs="Helv"/>
          <w:color w:val="000000"/>
        </w:rPr>
      </w:pPr>
      <w:r w:rsidRPr="00B6073B">
        <w:rPr>
          <w:rFonts w:cs="Helv"/>
          <w:color w:val="000000"/>
        </w:rPr>
        <w:t>Select the content control text box you want to delete then navigate to the developer tab in the ribbon menu bar.</w:t>
      </w:r>
    </w:p>
    <w:p w:rsidR="00B6073B" w:rsidRPr="00B6073B" w:rsidRDefault="00B6073B" w:rsidP="00B6073B">
      <w:pPr>
        <w:pStyle w:val="ListParagraph"/>
        <w:numPr>
          <w:ilvl w:val="0"/>
          <w:numId w:val="19"/>
        </w:numPr>
        <w:autoSpaceDE w:val="0"/>
        <w:autoSpaceDN w:val="0"/>
        <w:adjustRightInd w:val="0"/>
        <w:spacing w:after="0" w:line="240" w:lineRule="auto"/>
        <w:rPr>
          <w:rFonts w:cs="Helv"/>
          <w:color w:val="000000"/>
        </w:rPr>
      </w:pPr>
      <w:r w:rsidRPr="00B6073B">
        <w:rPr>
          <w:rFonts w:cs="Helv"/>
          <w:color w:val="000000"/>
        </w:rPr>
        <w:t xml:space="preserve">Click "Properties" in the controls section of the developer tab. </w:t>
      </w:r>
    </w:p>
    <w:p w:rsidR="00B6073B" w:rsidRPr="00B6073B" w:rsidRDefault="00B6073B" w:rsidP="00B6073B">
      <w:pPr>
        <w:pStyle w:val="ListParagraph"/>
        <w:numPr>
          <w:ilvl w:val="0"/>
          <w:numId w:val="19"/>
        </w:numPr>
        <w:autoSpaceDE w:val="0"/>
        <w:autoSpaceDN w:val="0"/>
        <w:adjustRightInd w:val="0"/>
        <w:spacing w:after="0" w:line="240" w:lineRule="auto"/>
        <w:rPr>
          <w:rFonts w:cs="Helv"/>
          <w:color w:val="000000"/>
        </w:rPr>
      </w:pPr>
      <w:r w:rsidRPr="00B6073B">
        <w:rPr>
          <w:rFonts w:cs="Helv"/>
          <w:color w:val="000000"/>
        </w:rPr>
        <w:t>Deselect "Content control cannot be deleted"</w:t>
      </w:r>
    </w:p>
    <w:p w:rsidR="00B6073B" w:rsidRPr="00B6073B" w:rsidRDefault="00B6073B" w:rsidP="00B6073B">
      <w:pPr>
        <w:pStyle w:val="ListParagraph"/>
        <w:numPr>
          <w:ilvl w:val="0"/>
          <w:numId w:val="19"/>
        </w:numPr>
        <w:autoSpaceDE w:val="0"/>
        <w:autoSpaceDN w:val="0"/>
        <w:adjustRightInd w:val="0"/>
        <w:spacing w:after="0" w:line="240" w:lineRule="auto"/>
        <w:rPr>
          <w:rFonts w:cs="Helv"/>
          <w:color w:val="000000"/>
        </w:rPr>
      </w:pPr>
      <w:r w:rsidRPr="00B6073B">
        <w:rPr>
          <w:rFonts w:cs="Helv"/>
          <w:color w:val="000000"/>
        </w:rPr>
        <w:t xml:space="preserve">You can now delete the text box. </w:t>
      </w:r>
    </w:p>
    <w:p w:rsidR="00B6073B" w:rsidRPr="00B6073B" w:rsidRDefault="00B6073B" w:rsidP="00B6073B">
      <w:pPr>
        <w:autoSpaceDE w:val="0"/>
        <w:autoSpaceDN w:val="0"/>
        <w:adjustRightInd w:val="0"/>
        <w:spacing w:after="0" w:line="240" w:lineRule="auto"/>
        <w:rPr>
          <w:rFonts w:cs="Helv"/>
          <w:color w:val="000000"/>
        </w:rPr>
      </w:pPr>
    </w:p>
    <w:p w:rsidR="00494873" w:rsidRDefault="00B6073B" w:rsidP="00B6073B">
      <w:pPr>
        <w:jc w:val="center"/>
        <w:rPr>
          <w:b/>
        </w:rPr>
      </w:pPr>
      <w:r w:rsidRPr="00B6073B">
        <w:rPr>
          <w:rFonts w:cs="Helv"/>
          <w:noProof/>
          <w:color w:val="000000"/>
        </w:rPr>
        <w:drawing>
          <wp:inline distT="0" distB="0" distL="0" distR="0">
            <wp:extent cx="1718310" cy="2084014"/>
            <wp:effectExtent l="1905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cstate="print"/>
                    <a:srcRect/>
                    <a:stretch>
                      <a:fillRect/>
                    </a:stretch>
                  </pic:blipFill>
                  <pic:spPr bwMode="auto">
                    <a:xfrm>
                      <a:off x="0" y="0"/>
                      <a:ext cx="1720818" cy="2087056"/>
                    </a:xfrm>
                    <a:prstGeom prst="rect">
                      <a:avLst/>
                    </a:prstGeom>
                    <a:noFill/>
                    <a:ln w="9525">
                      <a:noFill/>
                      <a:miter lim="800000"/>
                      <a:headEnd/>
                      <a:tailEnd/>
                    </a:ln>
                  </pic:spPr>
                </pic:pic>
              </a:graphicData>
            </a:graphic>
          </wp:inline>
        </w:drawing>
      </w:r>
    </w:p>
    <w:p w:rsidR="00494873" w:rsidRDefault="00494873" w:rsidP="00494873">
      <w:r>
        <w:br w:type="page"/>
      </w:r>
    </w:p>
    <w:p w:rsidR="00B6073B" w:rsidRDefault="00B6073B" w:rsidP="00B6073B">
      <w:pPr>
        <w:jc w:val="center"/>
        <w:rPr>
          <w:b/>
        </w:rPr>
      </w:pPr>
    </w:p>
    <w:p w:rsidR="009D6137" w:rsidRDefault="009D6137" w:rsidP="00494873">
      <w:pPr>
        <w:pStyle w:val="Heading2"/>
      </w:pPr>
      <w:bookmarkStart w:id="41" w:name="_Toc51329606"/>
      <w:r>
        <w:t>Looking up a model code in SAP:</w:t>
      </w:r>
      <w:bookmarkEnd w:id="41"/>
    </w:p>
    <w:p w:rsidR="009D6137" w:rsidRPr="009D6137" w:rsidRDefault="009D6137" w:rsidP="009D6137">
      <w:r w:rsidRPr="009D6137">
        <w:t>A model code can be looked up is SAP under Display Material (MM03), Classification tab</w:t>
      </w:r>
      <w:r w:rsidR="00377269">
        <w:t xml:space="preserve"> in the </w:t>
      </w:r>
      <w:r w:rsidR="00377269" w:rsidRPr="00377269">
        <w:t>PLM4UG Folders</w:t>
      </w:r>
      <w:r w:rsidRPr="009D6137">
        <w:t xml:space="preserve">.  It will work for all </w:t>
      </w:r>
      <w:proofErr w:type="gramStart"/>
      <w:r w:rsidRPr="009D6137">
        <w:t>top level</w:t>
      </w:r>
      <w:proofErr w:type="gramEnd"/>
      <w:r w:rsidRPr="009D6137">
        <w:t xml:space="preserve"> numbers and some subassemblies.  If the subassembly is not classified, then perform a 'where used' to get a </w:t>
      </w:r>
      <w:proofErr w:type="gramStart"/>
      <w:r w:rsidRPr="009D6137">
        <w:t>top level</w:t>
      </w:r>
      <w:proofErr w:type="gramEnd"/>
      <w:r w:rsidRPr="009D6137">
        <w:t xml:space="preserve"> product and look that number up to get your applicable model code.</w:t>
      </w:r>
    </w:p>
    <w:p w:rsidR="00B6073B" w:rsidRDefault="009D6137" w:rsidP="00494873">
      <w:pPr>
        <w:pStyle w:val="Heading2"/>
      </w:pPr>
      <w:bookmarkStart w:id="42" w:name="_Toc51329607"/>
      <w:r>
        <w:t>Creating two separate instances in Excel 2007</w:t>
      </w:r>
      <w:r w:rsidR="00494873">
        <w:t>-Present</w:t>
      </w:r>
      <w:r>
        <w:t>:</w:t>
      </w:r>
      <w:bookmarkEnd w:id="42"/>
      <w:r w:rsidR="00494873">
        <w:t xml:space="preserve"> </w:t>
      </w:r>
    </w:p>
    <w:p w:rsidR="009D6137" w:rsidRDefault="009D6137" w:rsidP="00B6073B">
      <w:r>
        <w:t>When working in Excel 2007, the program does not automatically create 2 separate windows with 2 unique spreadsheets. This can be frustrating when working in two spreadsheets because you cannot have them open next to each other. There is a work around:</w:t>
      </w:r>
    </w:p>
    <w:p w:rsidR="009D6137" w:rsidRDefault="009D6137" w:rsidP="009D6137">
      <w:pPr>
        <w:pStyle w:val="ListParagraph"/>
        <w:numPr>
          <w:ilvl w:val="0"/>
          <w:numId w:val="27"/>
        </w:numPr>
      </w:pPr>
      <w:r>
        <w:t>Close all excel instances.</w:t>
      </w:r>
    </w:p>
    <w:p w:rsidR="009D6137" w:rsidRDefault="009D6137" w:rsidP="009D6137">
      <w:pPr>
        <w:pStyle w:val="ListParagraph"/>
        <w:numPr>
          <w:ilvl w:val="0"/>
          <w:numId w:val="27"/>
        </w:numPr>
      </w:pPr>
      <w:r>
        <w:t xml:space="preserve">Open the first spreadsheet that you are working in. </w:t>
      </w:r>
    </w:p>
    <w:p w:rsidR="009D6137" w:rsidRDefault="009D6137" w:rsidP="009D6137">
      <w:pPr>
        <w:pStyle w:val="ListParagraph"/>
        <w:numPr>
          <w:ilvl w:val="0"/>
          <w:numId w:val="27"/>
        </w:numPr>
      </w:pPr>
      <w:r>
        <w:t xml:space="preserve">Navigate to the taskbar and right click on the Excel pin. Click “Microsoft Excel 2007”. This will open a new spreadsheet in a separate window. </w:t>
      </w:r>
    </w:p>
    <w:p w:rsidR="00950BA4" w:rsidRDefault="00950BA4" w:rsidP="00950BA4">
      <w:pPr>
        <w:pStyle w:val="ListParagraph"/>
        <w:ind w:left="0"/>
        <w:jc w:val="center"/>
      </w:pPr>
      <w:r>
        <w:rPr>
          <w:noProof/>
        </w:rPr>
        <w:drawing>
          <wp:inline distT="0" distB="0" distL="0" distR="0">
            <wp:extent cx="2327910" cy="1234440"/>
            <wp:effectExtent l="1905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0" cstate="print"/>
                    <a:srcRect t="31356"/>
                    <a:stretch>
                      <a:fillRect/>
                    </a:stretch>
                  </pic:blipFill>
                  <pic:spPr bwMode="auto">
                    <a:xfrm>
                      <a:off x="0" y="0"/>
                      <a:ext cx="2327910" cy="1234440"/>
                    </a:xfrm>
                    <a:prstGeom prst="rect">
                      <a:avLst/>
                    </a:prstGeom>
                    <a:noFill/>
                    <a:ln w="9525">
                      <a:noFill/>
                      <a:miter lim="800000"/>
                      <a:headEnd/>
                      <a:tailEnd/>
                    </a:ln>
                  </pic:spPr>
                </pic:pic>
              </a:graphicData>
            </a:graphic>
          </wp:inline>
        </w:drawing>
      </w:r>
    </w:p>
    <w:p w:rsidR="00A60CB1" w:rsidRDefault="00950BA4" w:rsidP="00950BA4">
      <w:pPr>
        <w:pStyle w:val="ListParagraph"/>
        <w:ind w:left="0"/>
        <w:jc w:val="center"/>
      </w:pPr>
      <w:r>
        <w:rPr>
          <w:noProof/>
        </w:rPr>
        <w:drawing>
          <wp:inline distT="0" distB="0" distL="0" distR="0">
            <wp:extent cx="5935980" cy="1539240"/>
            <wp:effectExtent l="19050" t="0" r="7620" b="0"/>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cstate="print"/>
                    <a:srcRect/>
                    <a:stretch>
                      <a:fillRect/>
                    </a:stretch>
                  </pic:blipFill>
                  <pic:spPr bwMode="auto">
                    <a:xfrm>
                      <a:off x="0" y="0"/>
                      <a:ext cx="5935980" cy="1539240"/>
                    </a:xfrm>
                    <a:prstGeom prst="rect">
                      <a:avLst/>
                    </a:prstGeom>
                    <a:noFill/>
                    <a:ln w="9525">
                      <a:noFill/>
                      <a:miter lim="800000"/>
                      <a:headEnd/>
                      <a:tailEnd/>
                    </a:ln>
                  </pic:spPr>
                </pic:pic>
              </a:graphicData>
            </a:graphic>
          </wp:inline>
        </w:drawing>
      </w:r>
    </w:p>
    <w:p w:rsidR="00B86E11" w:rsidRDefault="00B86E11" w:rsidP="00A60CB1"/>
    <w:p w:rsidR="00B86E11" w:rsidRDefault="00B86E11" w:rsidP="00B86E11">
      <w:pPr>
        <w:pStyle w:val="Heading2"/>
      </w:pPr>
      <w:bookmarkStart w:id="43" w:name="_Toc51329608"/>
      <w:r>
        <w:t>Equipment FSE Training Manuals</w:t>
      </w:r>
      <w:bookmarkEnd w:id="43"/>
    </w:p>
    <w:p w:rsidR="00B86E11" w:rsidRDefault="00B86E11" w:rsidP="00B86E11">
      <w:pPr>
        <w:spacing w:after="0" w:line="240" w:lineRule="auto"/>
      </w:pPr>
    </w:p>
    <w:p w:rsidR="00B86E11" w:rsidRDefault="00B86E11" w:rsidP="00B86E11">
      <w:pPr>
        <w:spacing w:after="0" w:line="240" w:lineRule="auto"/>
      </w:pPr>
      <w:r>
        <w:t xml:space="preserve">Some training manuals and workbooks used during inhouse service training an be found in SAP </w:t>
      </w:r>
      <w:r w:rsidRPr="00B86E11">
        <w:rPr>
          <w:b/>
          <w:bCs/>
        </w:rPr>
        <w:t>CV04N</w:t>
      </w:r>
      <w:r>
        <w:t>.</w:t>
      </w:r>
    </w:p>
    <w:p w:rsidR="00B86E11" w:rsidRDefault="00B86E11" w:rsidP="00B86E11">
      <w:pPr>
        <w:spacing w:after="0" w:line="240" w:lineRule="auto"/>
        <w:rPr>
          <w:b/>
          <w:bCs/>
        </w:rPr>
      </w:pPr>
      <w:r>
        <w:t xml:space="preserve">The document prefix is normally </w:t>
      </w:r>
      <w:r w:rsidRPr="00B86E11">
        <w:rPr>
          <w:b/>
          <w:bCs/>
        </w:rPr>
        <w:t>760</w:t>
      </w:r>
      <w:r>
        <w:rPr>
          <w:b/>
          <w:bCs/>
        </w:rPr>
        <w:t xml:space="preserve"> </w:t>
      </w:r>
      <w:r w:rsidRPr="00B86E11">
        <w:t>and the document types are</w:t>
      </w:r>
      <w:r>
        <w:rPr>
          <w:b/>
          <w:bCs/>
        </w:rPr>
        <w:t xml:space="preserve"> QAX</w:t>
      </w:r>
      <w:r w:rsidRPr="00F329AC">
        <w:t>.</w:t>
      </w:r>
    </w:p>
    <w:p w:rsidR="00F329AC" w:rsidRPr="00F329AC" w:rsidRDefault="00F329AC" w:rsidP="00B86E11">
      <w:pPr>
        <w:spacing w:after="0" w:line="240" w:lineRule="auto"/>
      </w:pPr>
      <w:r w:rsidRPr="00F329AC">
        <w:t>Likewise</w:t>
      </w:r>
      <w:r>
        <w:t>,</w:t>
      </w:r>
      <w:r w:rsidRPr="00F329AC">
        <w:t xml:space="preserve"> service </w:t>
      </w:r>
      <w:r w:rsidR="002E0E78">
        <w:t>Install manuals and Preventative Maintenance Protocols</w:t>
      </w:r>
      <w:r w:rsidRPr="00F329AC">
        <w:t xml:space="preserve"> prefix is normally </w:t>
      </w:r>
      <w:r w:rsidRPr="00F329AC">
        <w:rPr>
          <w:b/>
          <w:bCs/>
        </w:rPr>
        <w:t>715</w:t>
      </w:r>
      <w:r w:rsidRPr="00F329AC">
        <w:t xml:space="preserve"> and the doc type is </w:t>
      </w:r>
      <w:r w:rsidRPr="00F329AC">
        <w:rPr>
          <w:b/>
          <w:bCs/>
        </w:rPr>
        <w:t>SRV</w:t>
      </w:r>
      <w:r w:rsidRPr="00F329AC">
        <w:t>.</w:t>
      </w:r>
    </w:p>
    <w:p w:rsidR="00A60CB1" w:rsidRDefault="00A60CB1" w:rsidP="00A60CB1">
      <w:r>
        <w:br w:type="page"/>
      </w:r>
    </w:p>
    <w:p w:rsidR="009D7766" w:rsidRPr="009D7766" w:rsidRDefault="00A60CB1" w:rsidP="009D7766">
      <w:pPr>
        <w:pStyle w:val="Heading1"/>
      </w:pPr>
      <w:bookmarkStart w:id="44" w:name="_Toc51329609"/>
      <w:r>
        <w:lastRenderedPageBreak/>
        <w:t>Appendix A</w:t>
      </w:r>
      <w:bookmarkEnd w:id="44"/>
    </w:p>
    <w:tbl>
      <w:tblPr>
        <w:tblW w:w="0" w:type="auto"/>
        <w:tblInd w:w="-252" w:type="dxa"/>
        <w:tblLook w:val="04A0" w:firstRow="1" w:lastRow="0" w:firstColumn="1" w:lastColumn="0" w:noHBand="0" w:noVBand="1"/>
      </w:tblPr>
      <w:tblGrid>
        <w:gridCol w:w="2408"/>
        <w:gridCol w:w="222"/>
        <w:gridCol w:w="4249"/>
        <w:gridCol w:w="222"/>
        <w:gridCol w:w="4167"/>
      </w:tblGrid>
      <w:tr w:rsidR="009D7766" w:rsidRPr="009D7766" w:rsidTr="009D7766">
        <w:trPr>
          <w:trHeight w:val="312"/>
        </w:trPr>
        <w:tc>
          <w:tcPr>
            <w:tcW w:w="11268" w:type="dxa"/>
            <w:gridSpan w:val="5"/>
            <w:tcBorders>
              <w:top w:val="nil"/>
              <w:left w:val="nil"/>
              <w:bottom w:val="nil"/>
              <w:right w:val="nil"/>
            </w:tcBorders>
            <w:shd w:val="clear" w:color="auto" w:fill="auto"/>
            <w:noWrap/>
            <w:vAlign w:val="center"/>
            <w:hideMark/>
          </w:tcPr>
          <w:p w:rsidR="009D7766" w:rsidRPr="009D7766" w:rsidRDefault="009D7766" w:rsidP="009D7766">
            <w:pPr>
              <w:spacing w:after="0" w:line="240" w:lineRule="auto"/>
              <w:jc w:val="center"/>
              <w:rPr>
                <w:rFonts w:ascii="Arial" w:eastAsia="Times New Roman" w:hAnsi="Arial" w:cs="Arial"/>
                <w:b/>
                <w:bCs/>
                <w:sz w:val="16"/>
                <w:szCs w:val="16"/>
              </w:rPr>
            </w:pPr>
            <w:r w:rsidRPr="00EB3B87">
              <w:rPr>
                <w:rFonts w:ascii="Arial" w:eastAsia="Times New Roman" w:hAnsi="Arial" w:cs="Arial"/>
                <w:b/>
                <w:bCs/>
                <w:sz w:val="20"/>
                <w:szCs w:val="20"/>
              </w:rPr>
              <w:t>SAP Cheat Sheet</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jc w:val="center"/>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Where Used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Display QNOTES (Instrument RA's)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Display Material (Revision Changes)</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CS15</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QM11</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MM03</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Direct box</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Completed and Postponed boxes (</w:t>
            </w:r>
            <w:proofErr w:type="spellStart"/>
            <w:r w:rsidRPr="009D7766">
              <w:rPr>
                <w:rFonts w:ascii="Arial" w:eastAsia="Times New Roman" w:hAnsi="Arial" w:cs="Arial"/>
                <w:sz w:val="16"/>
                <w:szCs w:val="16"/>
              </w:rPr>
              <w:t>Notif</w:t>
            </w:r>
            <w:proofErr w:type="spellEnd"/>
            <w:r w:rsidRPr="009D7766">
              <w:rPr>
                <w:rFonts w:ascii="Arial" w:eastAsia="Times New Roman" w:hAnsi="Arial" w:cs="Arial"/>
                <w:sz w:val="16"/>
                <w:szCs w:val="16"/>
              </w:rPr>
              <w:t>. Status)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w:t>
            </w:r>
            <w:proofErr w:type="spellStart"/>
            <w:r w:rsidRPr="009D7766">
              <w:rPr>
                <w:rFonts w:ascii="Arial" w:eastAsia="Times New Roman" w:hAnsi="Arial" w:cs="Arial"/>
                <w:sz w:val="16"/>
                <w:szCs w:val="16"/>
              </w:rPr>
              <w:t>p/n</w:t>
            </w:r>
            <w:proofErr w:type="spellEnd"/>
            <w:r w:rsidRPr="009D7766">
              <w:rPr>
                <w:rFonts w:ascii="Arial" w:eastAsia="Times New Roman" w:hAnsi="Arial" w:cs="Arial"/>
                <w:sz w:val="16"/>
                <w:szCs w:val="16"/>
              </w:rPr>
              <w:t xml:space="preserve"> of material</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Material </w:t>
            </w:r>
            <w:proofErr w:type="spellStart"/>
            <w:r w:rsidRPr="009D7766">
              <w:rPr>
                <w:rFonts w:ascii="Arial" w:eastAsia="Times New Roman" w:hAnsi="Arial" w:cs="Arial"/>
                <w:sz w:val="16"/>
                <w:szCs w:val="16"/>
              </w:rPr>
              <w:t>p/n</w:t>
            </w:r>
            <w:proofErr w:type="spellEnd"/>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Date range in </w:t>
            </w:r>
            <w:proofErr w:type="spellStart"/>
            <w:r w:rsidRPr="009D7766">
              <w:rPr>
                <w:rFonts w:ascii="Arial" w:eastAsia="Times New Roman" w:hAnsi="Arial" w:cs="Arial"/>
                <w:sz w:val="16"/>
                <w:szCs w:val="16"/>
              </w:rPr>
              <w:t>Notif</w:t>
            </w:r>
            <w:proofErr w:type="spellEnd"/>
            <w:r w:rsidRPr="009D7766">
              <w:rPr>
                <w:rFonts w:ascii="Arial" w:eastAsia="Times New Roman" w:hAnsi="Arial" w:cs="Arial"/>
                <w:sz w:val="16"/>
                <w:szCs w:val="16"/>
              </w:rPr>
              <w:t>. Date fields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icon with paper and arrow (upper left)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w:t>
            </w:r>
            <w:proofErr w:type="spellStart"/>
            <w:r w:rsidRPr="009D7766">
              <w:rPr>
                <w:rFonts w:ascii="Arial" w:eastAsia="Times New Roman" w:hAnsi="Arial" w:cs="Arial"/>
                <w:sz w:val="16"/>
                <w:szCs w:val="16"/>
              </w:rPr>
              <w:t>p/n</w:t>
            </w:r>
            <w:proofErr w:type="spellEnd"/>
            <w:r w:rsidRPr="009D7766">
              <w:rPr>
                <w:rFonts w:ascii="Arial" w:eastAsia="Times New Roman" w:hAnsi="Arial" w:cs="Arial"/>
                <w:sz w:val="16"/>
                <w:szCs w:val="16"/>
              </w:rPr>
              <w:t xml:space="preserve"> in Material field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Basic Data 2</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Plant (US31, EI10, US10, SD01, </w:t>
            </w:r>
            <w:proofErr w:type="spellStart"/>
            <w:r w:rsidRPr="009D7766">
              <w:rPr>
                <w:rFonts w:ascii="Arial" w:eastAsia="Times New Roman" w:hAnsi="Arial" w:cs="Arial"/>
                <w:sz w:val="16"/>
                <w:szCs w:val="16"/>
              </w:rPr>
              <w:t>etc</w:t>
            </w:r>
            <w:proofErr w:type="spellEnd"/>
            <w:r w:rsidRPr="009D7766">
              <w:rPr>
                <w:rFonts w:ascii="Arial" w:eastAsia="Times New Roman" w:hAnsi="Arial" w:cs="Arial"/>
                <w:sz w:val="16"/>
                <w:szCs w:val="16"/>
              </w:rPr>
              <w: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Eyeglasses icon - Displays all rev changes</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Double click on the </w:t>
            </w:r>
            <w:proofErr w:type="spellStart"/>
            <w:r w:rsidRPr="009D7766">
              <w:rPr>
                <w:rFonts w:ascii="Arial" w:eastAsia="Times New Roman" w:hAnsi="Arial" w:cs="Arial"/>
                <w:sz w:val="16"/>
                <w:szCs w:val="16"/>
              </w:rPr>
              <w:t>Notif</w:t>
            </w:r>
            <w:proofErr w:type="spellEnd"/>
            <w:r w:rsidRPr="009D7766">
              <w:rPr>
                <w:rFonts w:ascii="Arial" w:eastAsia="Times New Roman" w:hAnsi="Arial" w:cs="Arial"/>
                <w:sz w:val="16"/>
                <w:szCs w:val="16"/>
              </w:rPr>
              <w:t>. to look at info further.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Can also look at the order if necessary</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BOM (Bill of Material)</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FMEA's &amp; Test Spec Documents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BOM of Sales Kit</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CS12, CS11 or CS03</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MM03</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CS03</w:t>
            </w:r>
          </w:p>
        </w:tc>
      </w:tr>
      <w:tr w:rsidR="009D7766" w:rsidRPr="009D7766" w:rsidTr="00EB3B87">
        <w:trPr>
          <w:trHeight w:val="255"/>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Material </w:t>
            </w:r>
            <w:proofErr w:type="spellStart"/>
            <w:r w:rsidRPr="009D7766">
              <w:rPr>
                <w:rFonts w:ascii="Arial" w:eastAsia="Times New Roman" w:hAnsi="Arial" w:cs="Arial"/>
                <w:sz w:val="16"/>
                <w:szCs w:val="16"/>
              </w:rPr>
              <w:t>p/n</w:t>
            </w:r>
            <w:proofErr w:type="spellEnd"/>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w:t>
            </w:r>
            <w:proofErr w:type="spellStart"/>
            <w:r w:rsidRPr="009D7766">
              <w:rPr>
                <w:rFonts w:ascii="Arial" w:eastAsia="Times New Roman" w:hAnsi="Arial" w:cs="Arial"/>
                <w:sz w:val="16"/>
                <w:szCs w:val="16"/>
              </w:rPr>
              <w:t>p/n</w:t>
            </w:r>
            <w:proofErr w:type="spellEnd"/>
            <w:r w:rsidRPr="009D7766">
              <w:rPr>
                <w:rFonts w:ascii="Arial" w:eastAsia="Times New Roman" w:hAnsi="Arial" w:cs="Arial"/>
                <w:sz w:val="16"/>
                <w:szCs w:val="16"/>
              </w:rPr>
              <w:t xml:space="preserve"> of assembly</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w:t>
            </w:r>
            <w:proofErr w:type="spellStart"/>
            <w:r w:rsidRPr="009D7766">
              <w:rPr>
                <w:rFonts w:ascii="Arial" w:eastAsia="Times New Roman" w:hAnsi="Arial" w:cs="Arial"/>
                <w:sz w:val="16"/>
                <w:szCs w:val="16"/>
              </w:rPr>
              <w:t>p/n</w:t>
            </w:r>
            <w:proofErr w:type="spellEnd"/>
            <w:r w:rsidRPr="009D7766">
              <w:rPr>
                <w:rFonts w:ascii="Arial" w:eastAsia="Times New Roman" w:hAnsi="Arial" w:cs="Arial"/>
                <w:sz w:val="16"/>
                <w:szCs w:val="16"/>
              </w:rPr>
              <w:t xml:space="preserve"> in material field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Plant (US31, EI10, US10, SD01, </w:t>
            </w:r>
            <w:proofErr w:type="spellStart"/>
            <w:r w:rsidRPr="009D7766">
              <w:rPr>
                <w:rFonts w:ascii="Arial" w:eastAsia="Times New Roman" w:hAnsi="Arial" w:cs="Arial"/>
                <w:sz w:val="16"/>
                <w:szCs w:val="16"/>
              </w:rPr>
              <w:t>etc</w:t>
            </w:r>
            <w:proofErr w:type="spellEnd"/>
            <w:r w:rsidRPr="009D7766">
              <w:rPr>
                <w:rFonts w:ascii="Arial" w:eastAsia="Times New Roman" w:hAnsi="Arial" w:cs="Arial"/>
                <w:sz w:val="16"/>
                <w:szCs w:val="16"/>
              </w:rPr>
              <w: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US10 or appropriate Plant in plant field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roofErr w:type="spellStart"/>
            <w:r w:rsidRPr="009D7766">
              <w:rPr>
                <w:rFonts w:ascii="Arial" w:eastAsia="Times New Roman" w:hAnsi="Arial" w:cs="Arial"/>
                <w:sz w:val="16"/>
                <w:szCs w:val="16"/>
              </w:rPr>
              <w:t>Tyep</w:t>
            </w:r>
            <w:proofErr w:type="spellEnd"/>
            <w:r w:rsidRPr="009D7766">
              <w:rPr>
                <w:rFonts w:ascii="Arial" w:eastAsia="Times New Roman" w:hAnsi="Arial" w:cs="Arial"/>
                <w:sz w:val="16"/>
                <w:szCs w:val="16"/>
              </w:rPr>
              <w:t xml:space="preserve"> in Best or PP01 in BOM application field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Basic Data 1</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5 for BOM usage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Additional data icon at top</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Hit enter</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Document data tab</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Display Equipment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Standard Cost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ECO's (Look at Actual ECO changes)</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IE03</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Times New Roman" w:eastAsia="Times New Roman" w:hAnsi="Times New Roman" w:cs="Times New Roman"/>
                <w:b/>
                <w:bCs/>
                <w:sz w:val="18"/>
                <w:szCs w:val="18"/>
              </w:rPr>
            </w:pPr>
            <w:r w:rsidRPr="00EB3B87">
              <w:rPr>
                <w:rFonts w:ascii="Times New Roman" w:eastAsia="Times New Roman" w:hAnsi="Times New Roman" w:cs="Times New Roman"/>
                <w:b/>
                <w:bCs/>
                <w:sz w:val="18"/>
                <w:szCs w:val="18"/>
              </w:rPr>
              <w:t>VK13</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Utilize MM03 to get the ECO #'s</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Select right hand icon next to </w:t>
            </w:r>
            <w:proofErr w:type="spellStart"/>
            <w:r w:rsidRPr="009D7766">
              <w:rPr>
                <w:rFonts w:ascii="Arial" w:eastAsia="Times New Roman" w:hAnsi="Arial" w:cs="Arial"/>
                <w:sz w:val="16"/>
                <w:szCs w:val="16"/>
              </w:rPr>
              <w:t>Equp</w:t>
            </w:r>
            <w:proofErr w:type="spellEnd"/>
            <w:r w:rsidRPr="009D7766">
              <w:rPr>
                <w:rFonts w:ascii="Arial" w:eastAsia="Times New Roman" w:hAnsi="Arial" w:cs="Arial"/>
                <w:sz w:val="16"/>
                <w:szCs w:val="16"/>
              </w:rPr>
              <w:t xml:space="preserve"> field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r w:rsidRPr="009D7766">
              <w:rPr>
                <w:rFonts w:ascii="Times New Roman" w:eastAsia="Times New Roman" w:hAnsi="Times New Roman" w:cs="Times New Roman"/>
                <w:sz w:val="16"/>
                <w:szCs w:val="16"/>
              </w:rPr>
              <w:t xml:space="preserve">Condition type is </w:t>
            </w:r>
            <w:r w:rsidRPr="009D7766">
              <w:rPr>
                <w:rFonts w:ascii="Times New Roman" w:eastAsia="Times New Roman" w:hAnsi="Times New Roman" w:cs="Times New Roman"/>
                <w:b/>
                <w:bCs/>
                <w:sz w:val="16"/>
                <w:szCs w:val="16"/>
              </w:rPr>
              <w:t>ZMAN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EB3B87">
              <w:rPr>
                <w:rFonts w:ascii="Arial" w:eastAsia="Times New Roman" w:hAnsi="Arial" w:cs="Arial"/>
                <w:b/>
                <w:bCs/>
                <w:sz w:val="18"/>
                <w:szCs w:val="18"/>
              </w:rPr>
              <w:t>CC33</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Material Serial Numbers tab</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b/>
                <w:bCs/>
                <w:sz w:val="16"/>
                <w:szCs w:val="16"/>
              </w:rPr>
            </w:pPr>
            <w:r w:rsidRPr="009D7766">
              <w:rPr>
                <w:rFonts w:ascii="Times New Roman" w:eastAsia="Times New Roman" w:hAnsi="Times New Roman" w:cs="Times New Roman"/>
                <w:b/>
                <w:bCs/>
                <w:sz w:val="16"/>
                <w:szCs w:val="16"/>
              </w:rPr>
              <w:t>ENTER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ECO number in Change Number box</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Serial number or use * as a wildcard (A01487*)</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r w:rsidRPr="009D7766">
              <w:rPr>
                <w:rFonts w:ascii="Times New Roman" w:eastAsia="Times New Roman" w:hAnsi="Times New Roman" w:cs="Times New Roman"/>
                <w:sz w:val="16"/>
                <w:szCs w:val="16"/>
              </w:rPr>
              <w:t xml:space="preserve">Enter the </w:t>
            </w:r>
            <w:r w:rsidRPr="009D7766">
              <w:rPr>
                <w:rFonts w:ascii="Times New Roman" w:eastAsia="Times New Roman" w:hAnsi="Times New Roman" w:cs="Times New Roman"/>
                <w:b/>
                <w:bCs/>
                <w:sz w:val="16"/>
                <w:szCs w:val="16"/>
              </w:rPr>
              <w:t>Material</w:t>
            </w:r>
            <w:r w:rsidRPr="009D7766">
              <w:rPr>
                <w:rFonts w:ascii="Times New Roman" w:eastAsia="Times New Roman" w:hAnsi="Times New Roman" w:cs="Times New Roman"/>
                <w:sz w:val="16"/>
                <w:szCs w:val="16"/>
              </w:rPr>
              <w:t xml:space="preserve"> number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To get description, select Change header box icon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r w:rsidRPr="009D7766">
              <w:rPr>
                <w:rFonts w:ascii="Times New Roman" w:eastAsia="Times New Roman" w:hAnsi="Times New Roman" w:cs="Times New Roman"/>
                <w:sz w:val="16"/>
                <w:szCs w:val="16"/>
              </w:rPr>
              <w:t>EXECUTE = F8</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Environment/Reporting/Documents</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which equipment interested in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a DRW document to get the Assy drawing</w:t>
            </w:r>
          </w:p>
        </w:tc>
      </w:tr>
      <w:tr w:rsidR="009D7766" w:rsidRPr="009D7766" w:rsidTr="00EB3B87">
        <w:trPr>
          <w:trHeight w:val="255"/>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Stock Overview</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Standard Cost of a component (Not on Sales Deck)</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ECO's by part number of assembly</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MMBE</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MD04</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CC13</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material number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part number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part number in material box</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plant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US31 for plant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  US31 - Milford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Double click on change # of interest</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  US10 - Franklin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Double click on part number (yellow)</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Select </w:t>
            </w:r>
            <w:proofErr w:type="spellStart"/>
            <w:r w:rsidRPr="009D7766">
              <w:rPr>
                <w:rFonts w:ascii="Arial" w:eastAsia="Times New Roman" w:hAnsi="Arial" w:cs="Arial"/>
                <w:sz w:val="16"/>
                <w:szCs w:val="16"/>
              </w:rPr>
              <w:t>chg</w:t>
            </w:r>
            <w:proofErr w:type="spellEnd"/>
            <w:r w:rsidRPr="009D7766">
              <w:rPr>
                <w:rFonts w:ascii="Arial" w:eastAsia="Times New Roman" w:hAnsi="Arial" w:cs="Arial"/>
                <w:sz w:val="16"/>
                <w:szCs w:val="16"/>
              </w:rPr>
              <w:t xml:space="preserve"> long text </w:t>
            </w:r>
            <w:proofErr w:type="spellStart"/>
            <w:r w:rsidRPr="009D7766">
              <w:rPr>
                <w:rFonts w:ascii="Arial" w:eastAsia="Times New Roman" w:hAnsi="Arial" w:cs="Arial"/>
                <w:sz w:val="16"/>
                <w:szCs w:val="16"/>
              </w:rPr>
              <w:t>hdr</w:t>
            </w:r>
            <w:proofErr w:type="spellEnd"/>
            <w:r w:rsidRPr="009D7766">
              <w:rPr>
                <w:rFonts w:ascii="Arial" w:eastAsia="Times New Roman" w:hAnsi="Arial" w:cs="Arial"/>
                <w:sz w:val="16"/>
                <w:szCs w:val="16"/>
              </w:rPr>
              <w:t xml:space="preserve"> icon (Shift-7)</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  EI10 - Ireland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Costing 2 tab (use arrows to far right to change tabs)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  SD01 - Distribution Kit in Franklin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Standard cost is located down in the lower right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Demand/Backlog/Consumption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Material Returned to Milford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Document/Drawing lookup</w:t>
            </w:r>
          </w:p>
        </w:tc>
      </w:tr>
      <w:tr w:rsidR="009D7766" w:rsidRPr="009D7766" w:rsidTr="00EB3B87">
        <w:trPr>
          <w:trHeight w:val="312"/>
        </w:trPr>
        <w:tc>
          <w:tcPr>
            <w:tcW w:w="2408" w:type="dxa"/>
            <w:tcBorders>
              <w:top w:val="nil"/>
              <w:left w:val="nil"/>
              <w:bottom w:val="nil"/>
              <w:right w:val="nil"/>
            </w:tcBorders>
            <w:shd w:val="clear" w:color="auto" w:fill="auto"/>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MD04</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VA12 (1xxxxxxx) or VA02 (6xxxxxxx)</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CV04N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w:t>
            </w:r>
            <w:proofErr w:type="spellStart"/>
            <w:r w:rsidRPr="009D7766">
              <w:rPr>
                <w:rFonts w:ascii="Arial" w:eastAsia="Times New Roman" w:hAnsi="Arial" w:cs="Arial"/>
                <w:sz w:val="16"/>
                <w:szCs w:val="16"/>
              </w:rPr>
              <w:t>p/n</w:t>
            </w:r>
            <w:proofErr w:type="spellEnd"/>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RA#/Enter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Document </w:t>
            </w:r>
            <w:proofErr w:type="spellStart"/>
            <w:r w:rsidRPr="009D7766">
              <w:rPr>
                <w:rFonts w:ascii="Arial" w:eastAsia="Times New Roman" w:hAnsi="Arial" w:cs="Arial"/>
                <w:sz w:val="16"/>
                <w:szCs w:val="16"/>
              </w:rPr>
              <w:t>p/n</w:t>
            </w:r>
            <w:proofErr w:type="spellEnd"/>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plant - US10</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Environment/Display document Flow</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Latest version/double click</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to look at order, select, then spectacles button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Look for 84xxxx (returns)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Double click on appl document (PDF or MSWord)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if no info (detailed) - use NL10 for plant to get details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this means that it was received in Milford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will open in application for viewing</w:t>
            </w:r>
          </w:p>
        </w:tc>
      </w:tr>
      <w:tr w:rsidR="009D7766" w:rsidRPr="009D7766" w:rsidTr="00EB3B87">
        <w:trPr>
          <w:trHeight w:val="264"/>
        </w:trPr>
        <w:tc>
          <w:tcPr>
            <w:tcW w:w="2408" w:type="dxa"/>
            <w:tcBorders>
              <w:top w:val="nil"/>
              <w:left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Expand Header Details Icon (upper left corner)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Total Consumption Tab</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6E1C5D" w:rsidRPr="009D7766" w:rsidTr="00EB3B87">
        <w:trPr>
          <w:trHeight w:val="264"/>
        </w:trPr>
        <w:tc>
          <w:tcPr>
            <w:tcW w:w="2408" w:type="dxa"/>
            <w:tcBorders>
              <w:top w:val="nil"/>
              <w:left w:val="nil"/>
              <w:right w:val="nil"/>
            </w:tcBorders>
            <w:shd w:val="clear" w:color="auto" w:fill="auto"/>
            <w:noWrap/>
            <w:vAlign w:val="bottom"/>
          </w:tcPr>
          <w:p w:rsidR="006E1C5D" w:rsidRPr="009D7766" w:rsidRDefault="006E1C5D"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tcPr>
          <w:p w:rsidR="006E1C5D" w:rsidRPr="009D7766" w:rsidRDefault="006E1C5D"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tcPr>
          <w:p w:rsidR="006E1C5D" w:rsidRPr="009D7766" w:rsidRDefault="006E1C5D"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tcPr>
          <w:p w:rsidR="006E1C5D" w:rsidRPr="009D7766" w:rsidRDefault="006E1C5D"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tcPr>
          <w:p w:rsidR="006E1C5D" w:rsidRPr="009D7766" w:rsidRDefault="006E1C5D"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lastRenderedPageBreak/>
              <w:t>Service History by specific instrument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Sales History (returns)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Consumption</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SQ01</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MCSI</w:t>
            </w: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EB3B87" w:rsidRDefault="009D7766" w:rsidP="009D7766">
            <w:pPr>
              <w:spacing w:after="0" w:line="240" w:lineRule="auto"/>
              <w:rPr>
                <w:rFonts w:ascii="Arial" w:eastAsia="Times New Roman" w:hAnsi="Arial" w:cs="Arial"/>
                <w:b/>
                <w:bCs/>
                <w:sz w:val="18"/>
                <w:szCs w:val="18"/>
              </w:rPr>
            </w:pPr>
            <w:r w:rsidRPr="00EB3B87">
              <w:rPr>
                <w:rFonts w:ascii="Arial" w:eastAsia="Times New Roman" w:hAnsi="Arial" w:cs="Arial"/>
                <w:b/>
                <w:bCs/>
                <w:sz w:val="18"/>
                <w:szCs w:val="18"/>
              </w:rPr>
              <w:t>MD04</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use IE03 to get equipment #</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S700 - Waters Worldwide History</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part number in Material field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far left button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Be sure System field is empty</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US10 (Franklin) in Plant field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SM (service management)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material </w:t>
            </w:r>
            <w:proofErr w:type="spellStart"/>
            <w:r w:rsidRPr="009D7766">
              <w:rPr>
                <w:rFonts w:ascii="Arial" w:eastAsia="Times New Roman" w:hAnsi="Arial" w:cs="Arial"/>
                <w:sz w:val="16"/>
                <w:szCs w:val="16"/>
              </w:rPr>
              <w:t>p/n</w:t>
            </w:r>
            <w:proofErr w:type="spellEnd"/>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the Green Check Mark at upper left corner</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Find H7 and 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Day range from and to</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Select Expand Header Details icon (to left of material </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equipment #</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RE for Returns in Sales document type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description line)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Display as Table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Clear period dates (at bottom of page)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Select arrow to right until Total Consumption Tab </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Total Consumption Tab</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Service History</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ECO Review and Signoff</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Find where material shipped</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SQ01</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ZCHANGE</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MB51</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far left button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Search for ECR button or go to your workflow inbox</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w:t>
            </w:r>
            <w:proofErr w:type="spellStart"/>
            <w:r w:rsidRPr="009D7766">
              <w:rPr>
                <w:rFonts w:ascii="Arial" w:eastAsia="Times New Roman" w:hAnsi="Arial" w:cs="Arial"/>
                <w:sz w:val="16"/>
                <w:szCs w:val="16"/>
              </w:rPr>
              <w:t>p/n</w:t>
            </w:r>
            <w:proofErr w:type="spellEnd"/>
            <w:r w:rsidRPr="009D7766">
              <w:rPr>
                <w:rFonts w:ascii="Arial" w:eastAsia="Times New Roman" w:hAnsi="Arial" w:cs="Arial"/>
                <w:sz w:val="16"/>
                <w:szCs w:val="16"/>
              </w:rPr>
              <w:t xml:space="preserve"> in material field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SM (service management)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ECR# in Change Number location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Plant (shipped from) - US10, NL20, US20, </w:t>
            </w:r>
            <w:proofErr w:type="spellStart"/>
            <w:r w:rsidRPr="009D7766">
              <w:rPr>
                <w:rFonts w:ascii="Arial" w:eastAsia="Times New Roman" w:hAnsi="Arial" w:cs="Arial"/>
                <w:sz w:val="16"/>
                <w:szCs w:val="16"/>
              </w:rPr>
              <w:t>etc</w:t>
            </w:r>
            <w:proofErr w:type="spellEnd"/>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Find H8 and select it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Movement Type - 601</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ECR Mgt Icon/Button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Customer (if only want FSE -15) Others (EDC-14, Japan-17)</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Review information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w:t>
            </w:r>
            <w:proofErr w:type="spellStart"/>
            <w:r w:rsidRPr="009D7766">
              <w:rPr>
                <w:rFonts w:ascii="Arial" w:eastAsia="Times New Roman" w:hAnsi="Arial" w:cs="Arial"/>
                <w:sz w:val="16"/>
                <w:szCs w:val="16"/>
              </w:rPr>
              <w:t>p/n</w:t>
            </w:r>
            <w:proofErr w:type="spellEnd"/>
            <w:r w:rsidRPr="009D7766">
              <w:rPr>
                <w:rFonts w:ascii="Arial" w:eastAsia="Times New Roman" w:hAnsi="Arial" w:cs="Arial"/>
                <w:sz w:val="16"/>
                <w:szCs w:val="16"/>
              </w:rPr>
              <w:t xml:space="preserve"> in material field or Equipment Type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Approve Icon/Button - If OK</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Scroll over to far right</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order finish dates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QT_MGR line (Highlighted)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Double click on Ref#</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Display as Table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your SAP password in the password location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At top in general tab - Double click on Delivery note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Enter Icon/Button (Green Checkmark)</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Doc Flow icon (to right of trash can)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Order from PO line - select display document tab</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To get in US Dollars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Double click on Ship to</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column for currency and/or labor rate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Double click on ship to partner</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Convert icon (2nd button from left or F3)</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USD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Software Documents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 xml:space="preserve">ECR quantities for </w:t>
            </w:r>
            <w:r w:rsidR="006E1C5D">
              <w:rPr>
                <w:rFonts w:ascii="Arial" w:eastAsia="Times New Roman" w:hAnsi="Arial" w:cs="Arial"/>
                <w:b/>
                <w:bCs/>
                <w:sz w:val="16"/>
                <w:szCs w:val="16"/>
              </w:rPr>
              <w:t>“</w:t>
            </w:r>
            <w:r w:rsidRPr="009D7766">
              <w:rPr>
                <w:rFonts w:ascii="Arial" w:eastAsia="Times New Roman" w:hAnsi="Arial" w:cs="Arial"/>
                <w:b/>
                <w:bCs/>
                <w:sz w:val="16"/>
                <w:szCs w:val="16"/>
              </w:rPr>
              <w:t>particular</w:t>
            </w:r>
            <w:r w:rsidR="006E1C5D">
              <w:rPr>
                <w:rFonts w:ascii="Arial" w:eastAsia="Times New Roman" w:hAnsi="Arial" w:cs="Arial"/>
                <w:b/>
                <w:bCs/>
                <w:sz w:val="16"/>
                <w:szCs w:val="16"/>
              </w:rPr>
              <w:t>”</w:t>
            </w:r>
            <w:r w:rsidRPr="009D7766">
              <w:rPr>
                <w:rFonts w:ascii="Arial" w:eastAsia="Times New Roman" w:hAnsi="Arial" w:cs="Arial"/>
                <w:b/>
                <w:bCs/>
                <w:sz w:val="16"/>
                <w:szCs w:val="16"/>
              </w:rPr>
              <w:t xml:space="preserve"> product line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Utilize Find Doc</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6E1C5D">
              <w:rPr>
                <w:rFonts w:ascii="Arial" w:eastAsia="Times New Roman" w:hAnsi="Arial" w:cs="Arial"/>
                <w:b/>
                <w:bCs/>
                <w:sz w:val="18"/>
                <w:szCs w:val="18"/>
              </w:rPr>
              <w:t>CC04</w:t>
            </w:r>
            <w:r w:rsidRPr="009D7766">
              <w:rPr>
                <w:rFonts w:ascii="Arial" w:eastAsia="Times New Roman" w:hAnsi="Arial" w:cs="Arial"/>
                <w:b/>
                <w:bCs/>
                <w:sz w:val="16"/>
                <w:szCs w:val="16"/>
              </w:rPr>
              <w:t xml:space="preserve"> - Display Product Structure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ZCHANGE</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CV04N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Need to find </w:t>
            </w:r>
            <w:proofErr w:type="spellStart"/>
            <w:r w:rsidRPr="009D7766">
              <w:rPr>
                <w:rFonts w:ascii="Arial" w:eastAsia="Times New Roman" w:hAnsi="Arial" w:cs="Arial"/>
                <w:sz w:val="16"/>
                <w:szCs w:val="16"/>
              </w:rPr>
              <w:t>p/n</w:t>
            </w:r>
            <w:proofErr w:type="spellEnd"/>
            <w:r w:rsidRPr="009D7766">
              <w:rPr>
                <w:rFonts w:ascii="Arial" w:eastAsia="Times New Roman" w:hAnsi="Arial" w:cs="Arial"/>
                <w:sz w:val="16"/>
                <w:szCs w:val="16"/>
              </w:rPr>
              <w:t xml:space="preserve"> of F/W first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search for an ECR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Document </w:t>
            </w:r>
            <w:proofErr w:type="spellStart"/>
            <w:r w:rsidRPr="009D7766">
              <w:rPr>
                <w:rFonts w:ascii="Arial" w:eastAsia="Times New Roman" w:hAnsi="Arial" w:cs="Arial"/>
                <w:sz w:val="16"/>
                <w:szCs w:val="16"/>
              </w:rPr>
              <w:t>p/n</w:t>
            </w:r>
            <w:proofErr w:type="spellEnd"/>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Product upper level </w:t>
            </w:r>
            <w:proofErr w:type="spellStart"/>
            <w:r w:rsidRPr="009D7766">
              <w:rPr>
                <w:rFonts w:ascii="Arial" w:eastAsia="Times New Roman" w:hAnsi="Arial" w:cs="Arial"/>
                <w:sz w:val="16"/>
                <w:szCs w:val="16"/>
              </w:rPr>
              <w:t>p/n</w:t>
            </w:r>
            <w:proofErr w:type="spellEnd"/>
            <w:r w:rsidRPr="009D7766">
              <w:rPr>
                <w:rFonts w:ascii="Arial" w:eastAsia="Times New Roman" w:hAnsi="Arial" w:cs="Arial"/>
                <w:sz w:val="16"/>
                <w:szCs w:val="16"/>
              </w:rPr>
              <w:t xml:space="preserve"> (2996 - 279002996)</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Select a project Code in the Project Code field to display Beta </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Latest version/double click</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Use files under documents - look for </w:t>
            </w:r>
            <w:proofErr w:type="spellStart"/>
            <w:r w:rsidRPr="009D7766">
              <w:rPr>
                <w:rFonts w:ascii="Arial" w:eastAsia="Times New Roman" w:hAnsi="Arial" w:cs="Arial"/>
                <w:sz w:val="16"/>
                <w:szCs w:val="16"/>
              </w:rPr>
              <w:t>lates</w:t>
            </w:r>
            <w:proofErr w:type="spellEnd"/>
            <w:r w:rsidRPr="009D7766">
              <w:rPr>
                <w:rFonts w:ascii="Arial" w:eastAsia="Times New Roman" w:hAnsi="Arial" w:cs="Arial"/>
                <w:sz w:val="16"/>
                <w:szCs w:val="16"/>
              </w:rPr>
              <w:t xml:space="preserve"> rev (green light)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and preproduction ECR's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EXE file (download via serial port)</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Should be a PRM type doc</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Select a model code in the model code field to display </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S37 file is the file that is flashed into PROM</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production and later ECR's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The file you want is the PRM file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Display Inquiry</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QA Review</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vAlign w:val="center"/>
            <w:hideMark/>
          </w:tcPr>
          <w:p w:rsidR="009D7766" w:rsidRPr="009D7766" w:rsidRDefault="009D7766" w:rsidP="009D7766">
            <w:pPr>
              <w:spacing w:after="0" w:line="240" w:lineRule="auto"/>
              <w:jc w:val="both"/>
              <w:rPr>
                <w:rFonts w:ascii="Arial" w:eastAsia="Times New Roman" w:hAnsi="Arial" w:cs="Arial"/>
                <w:b/>
                <w:bCs/>
                <w:sz w:val="16"/>
                <w:szCs w:val="16"/>
              </w:rPr>
            </w:pPr>
            <w:r w:rsidRPr="009D7766">
              <w:rPr>
                <w:rFonts w:ascii="Arial" w:eastAsia="Times New Roman" w:hAnsi="Arial" w:cs="Arial"/>
                <w:b/>
                <w:bCs/>
                <w:sz w:val="16"/>
                <w:szCs w:val="16"/>
              </w:rPr>
              <w:t xml:space="preserve">List of RA's by </w:t>
            </w:r>
            <w:proofErr w:type="spellStart"/>
            <w:r w:rsidRPr="009D7766">
              <w:rPr>
                <w:rFonts w:ascii="Arial" w:eastAsia="Times New Roman" w:hAnsi="Arial" w:cs="Arial"/>
                <w:b/>
                <w:bCs/>
                <w:sz w:val="16"/>
                <w:szCs w:val="16"/>
              </w:rPr>
              <w:t>p/n</w:t>
            </w:r>
            <w:proofErr w:type="spellEnd"/>
            <w:r w:rsidRPr="009D7766">
              <w:rPr>
                <w:rFonts w:ascii="Arial" w:eastAsia="Times New Roman" w:hAnsi="Arial" w:cs="Arial"/>
                <w:b/>
                <w:bCs/>
                <w:sz w:val="16"/>
                <w:szCs w:val="16"/>
              </w:rPr>
              <w:t xml:space="preserve"> (Manufacturing) MRB Material</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VA13</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ZQ31</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MB51</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IN# (Typically begins with 100xxxxxxx)</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Remove US01 from Sales organization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material </w:t>
            </w:r>
            <w:proofErr w:type="spellStart"/>
            <w:r w:rsidRPr="009D7766">
              <w:rPr>
                <w:rFonts w:ascii="Arial" w:eastAsia="Times New Roman" w:hAnsi="Arial" w:cs="Arial"/>
                <w:sz w:val="16"/>
                <w:szCs w:val="16"/>
              </w:rPr>
              <w:t>p/n</w:t>
            </w:r>
            <w:proofErr w:type="spellEnd"/>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Hit enter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TR in the QA review status field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F110 in Storage Location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657 in Movement Type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Movement Type 301 is for Demo's</w:t>
            </w:r>
          </w:p>
        </w:tc>
      </w:tr>
    </w:tbl>
    <w:p w:rsidR="006E1C5D" w:rsidRDefault="006E1C5D">
      <w:r>
        <w:br w:type="page"/>
      </w:r>
    </w:p>
    <w:tbl>
      <w:tblPr>
        <w:tblW w:w="0" w:type="auto"/>
        <w:tblInd w:w="-252" w:type="dxa"/>
        <w:tblLook w:val="04A0" w:firstRow="1" w:lastRow="0" w:firstColumn="1" w:lastColumn="0" w:noHBand="0" w:noVBand="1"/>
      </w:tblPr>
      <w:tblGrid>
        <w:gridCol w:w="2408"/>
        <w:gridCol w:w="222"/>
        <w:gridCol w:w="3968"/>
        <w:gridCol w:w="222"/>
        <w:gridCol w:w="4448"/>
      </w:tblGrid>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What and where we have shipped product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To get text from Inquiries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To find where we have sent material</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SQ00</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IW53</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SQ01</w:t>
            </w:r>
          </w:p>
        </w:tc>
      </w:tr>
      <w:tr w:rsidR="009D7766" w:rsidRPr="009D7766" w:rsidTr="00EB3B87">
        <w:trPr>
          <w:trHeight w:val="528"/>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box into box icon (</w:t>
            </w:r>
            <w:proofErr w:type="gramStart"/>
            <w:r w:rsidRPr="009D7766">
              <w:rPr>
                <w:rFonts w:ascii="Arial" w:eastAsia="Times New Roman" w:hAnsi="Arial" w:cs="Arial"/>
                <w:sz w:val="16"/>
                <w:szCs w:val="16"/>
              </w:rPr>
              <w:t>other</w:t>
            </w:r>
            <w:proofErr w:type="gramEnd"/>
            <w:r w:rsidRPr="009D7766">
              <w:rPr>
                <w:rFonts w:ascii="Arial" w:eastAsia="Times New Roman" w:hAnsi="Arial" w:cs="Arial"/>
                <w:sz w:val="16"/>
                <w:szCs w:val="16"/>
              </w:rPr>
              <w:t xml:space="preserve"> user group)</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At notification entry, select right most icon, which displays selection of service notifications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far left button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SM (service management)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all notification Status boxes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SM (service management)</w:t>
            </w:r>
          </w:p>
        </w:tc>
      </w:tr>
      <w:tr w:rsidR="009D7766" w:rsidRPr="009D7766" w:rsidTr="00EB3B87">
        <w:trPr>
          <w:trHeight w:val="375"/>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CU report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w:t>
            </w:r>
            <w:proofErr w:type="spellStart"/>
            <w:r w:rsidRPr="009D7766">
              <w:rPr>
                <w:rFonts w:ascii="Arial" w:eastAsia="Times New Roman" w:hAnsi="Arial" w:cs="Arial"/>
                <w:sz w:val="16"/>
                <w:szCs w:val="16"/>
              </w:rPr>
              <w:t>p/n</w:t>
            </w:r>
            <w:proofErr w:type="spellEnd"/>
            <w:r w:rsidRPr="009D7766">
              <w:rPr>
                <w:rFonts w:ascii="Arial" w:eastAsia="Times New Roman" w:hAnsi="Arial" w:cs="Arial"/>
                <w:sz w:val="16"/>
                <w:szCs w:val="16"/>
              </w:rPr>
              <w:t xml:space="preserve"> in material field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Find E6 and select it</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Execute icon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date from and to</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w:t>
            </w:r>
            <w:proofErr w:type="spellStart"/>
            <w:r w:rsidRPr="009D7766">
              <w:rPr>
                <w:rFonts w:ascii="Arial" w:eastAsia="Times New Roman" w:hAnsi="Arial" w:cs="Arial"/>
                <w:sz w:val="16"/>
                <w:szCs w:val="16"/>
              </w:rPr>
              <w:t>p/n</w:t>
            </w:r>
            <w:proofErr w:type="spellEnd"/>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w:t>
            </w:r>
            <w:proofErr w:type="spellStart"/>
            <w:r w:rsidRPr="009D7766">
              <w:rPr>
                <w:rFonts w:ascii="Arial" w:eastAsia="Times New Roman" w:hAnsi="Arial" w:cs="Arial"/>
                <w:sz w:val="16"/>
                <w:szCs w:val="16"/>
              </w:rPr>
              <w:t>p/n</w:t>
            </w:r>
            <w:proofErr w:type="spellEnd"/>
          </w:p>
        </w:tc>
      </w:tr>
      <w:tr w:rsidR="009D7766" w:rsidRPr="009D7766" w:rsidTr="00EB3B87">
        <w:trPr>
          <w:trHeight w:val="528"/>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display as table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left most icon near list of notifications (this selects all notifications)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date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If don’t know the p/n, type in model code from list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magnifying glass looking icon (Details)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To get order # - D2-CON report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Hit green back arrow to scroll by each record one by one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When shipping to Europe, there will sometimes be double </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entries.  </w:t>
            </w:r>
            <w:proofErr w:type="gramStart"/>
            <w:r w:rsidRPr="009D7766">
              <w:rPr>
                <w:rFonts w:ascii="Arial" w:eastAsia="Times New Roman" w:hAnsi="Arial" w:cs="Arial"/>
                <w:sz w:val="16"/>
                <w:szCs w:val="16"/>
              </w:rPr>
              <w:t>Have to</w:t>
            </w:r>
            <w:proofErr w:type="gramEnd"/>
            <w:r w:rsidRPr="009D7766">
              <w:rPr>
                <w:rFonts w:ascii="Arial" w:eastAsia="Times New Roman" w:hAnsi="Arial" w:cs="Arial"/>
                <w:sz w:val="16"/>
                <w:szCs w:val="16"/>
              </w:rPr>
              <w:t xml:space="preserve"> look at the serial number</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Instrument RA's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MRB</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To Review open orders</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ZD07</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ZQ23</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MD04</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Sales Org - US01</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Date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Part number</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Date from and to</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Material</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in location (US10, NL20, US20, </w:t>
            </w:r>
            <w:proofErr w:type="spellStart"/>
            <w:r w:rsidRPr="009D7766">
              <w:rPr>
                <w:rFonts w:ascii="Arial" w:eastAsia="Times New Roman" w:hAnsi="Arial" w:cs="Arial"/>
                <w:sz w:val="16"/>
                <w:szCs w:val="16"/>
              </w:rPr>
              <w:t>etc</w:t>
            </w:r>
            <w:proofErr w:type="spellEnd"/>
            <w:r w:rsidRPr="009D7766">
              <w:rPr>
                <w:rFonts w:ascii="Arial" w:eastAsia="Times New Roman" w:hAnsi="Arial" w:cs="Arial"/>
                <w:sz w:val="16"/>
                <w:szCs w:val="16"/>
              </w:rPr>
              <w:t>)</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Enter material number of </w:t>
            </w:r>
            <w:proofErr w:type="spellStart"/>
            <w:r w:rsidRPr="009D7766">
              <w:rPr>
                <w:rFonts w:ascii="Arial" w:eastAsia="Times New Roman" w:hAnsi="Arial" w:cs="Arial"/>
                <w:sz w:val="16"/>
                <w:szCs w:val="16"/>
              </w:rPr>
              <w:t>intstrument</w:t>
            </w:r>
            <w:proofErr w:type="spellEnd"/>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R in Characteristic valuation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RE for sales document type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Delete value in max # of hits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Double click on order to review</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ALV display (box at bottom)</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location - US31</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eyeglasses icon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 xml:space="preserve">To find responsible SQE (need lower level </w:t>
            </w:r>
            <w:proofErr w:type="spellStart"/>
            <w:r w:rsidRPr="009D7766">
              <w:rPr>
                <w:rFonts w:ascii="Arial" w:eastAsia="Times New Roman" w:hAnsi="Arial" w:cs="Arial"/>
                <w:b/>
                <w:bCs/>
                <w:sz w:val="16"/>
                <w:szCs w:val="16"/>
              </w:rPr>
              <w:t>p/n</w:t>
            </w:r>
            <w:proofErr w:type="spellEnd"/>
            <w:r w:rsidRPr="009D7766">
              <w:rPr>
                <w:rFonts w:ascii="Arial" w:eastAsia="Times New Roman" w:hAnsi="Arial" w:cs="Arial"/>
                <w:b/>
                <w:bCs/>
                <w:sz w:val="16"/>
                <w:szCs w:val="16"/>
              </w:rPr>
              <w:t xml:space="preserve"> - </w:t>
            </w:r>
            <w:proofErr w:type="spellStart"/>
            <w:r w:rsidRPr="009D7766">
              <w:rPr>
                <w:rFonts w:ascii="Arial" w:eastAsia="Times New Roman" w:hAnsi="Arial" w:cs="Arial"/>
                <w:b/>
                <w:bCs/>
                <w:sz w:val="16"/>
                <w:szCs w:val="16"/>
              </w:rPr>
              <w:t>assy</w:t>
            </w:r>
            <w:proofErr w:type="spellEnd"/>
            <w:r w:rsidRPr="009D7766">
              <w:rPr>
                <w:rFonts w:ascii="Arial" w:eastAsia="Times New Roman" w:hAnsi="Arial" w:cs="Arial"/>
                <w:b/>
                <w:bCs/>
                <w:sz w:val="16"/>
                <w:szCs w:val="16"/>
              </w:rPr>
              <w: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List Cost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Plant Definitions</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MB51</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VK13</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US31 - Milford Manufacturing</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P/N in Material field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Condition Type is ZR00</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USR1 - NPI Manufacturing</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101 for movement type (101=receipts)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key combination button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US10 - US Distribution (Milford)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US31 for plant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material</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US20 - Asia Distribution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US01 in Sales org field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NL20 - Europe Distribution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Note Vendor number and write down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01 in Distribution Channel</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UK50 - Manchester</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material number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EI20 - Ireland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MK03 transaction</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JP10 - Japan Distribution (local)</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vendor number from above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BR10 - Brazil</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US01 for purchase org</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all icon (F7) at top left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Select QSL data</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To Find number of assemblies built for given time period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To find a user’s name or SAP ID (given the other)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Model Code</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MB51</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SOBN01</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MM03</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P/N in Material field</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what you know</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P/N in Material field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101 for movement type (101=receipts)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Classification tab</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US31 for plant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Double click PLM4UG Folders</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Type </w:t>
            </w:r>
            <w:proofErr w:type="gramStart"/>
            <w:r w:rsidRPr="009D7766">
              <w:rPr>
                <w:rFonts w:ascii="Arial" w:eastAsia="Times New Roman" w:hAnsi="Arial" w:cs="Arial"/>
                <w:sz w:val="16"/>
                <w:szCs w:val="16"/>
              </w:rPr>
              <w:t>From</w:t>
            </w:r>
            <w:proofErr w:type="gramEnd"/>
            <w:r w:rsidRPr="009D7766">
              <w:rPr>
                <w:rFonts w:ascii="Arial" w:eastAsia="Times New Roman" w:hAnsi="Arial" w:cs="Arial"/>
                <w:sz w:val="16"/>
                <w:szCs w:val="16"/>
              </w:rPr>
              <w:t xml:space="preserve"> and to Dates in Posting Date fields</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Model code is displayed in Cla</w:t>
            </w:r>
            <w:r w:rsidR="00494873">
              <w:rPr>
                <w:rFonts w:ascii="Arial" w:eastAsia="Times New Roman" w:hAnsi="Arial" w:cs="Arial"/>
                <w:sz w:val="16"/>
                <w:szCs w:val="16"/>
              </w:rPr>
              <w:t>s</w:t>
            </w:r>
            <w:r w:rsidRPr="009D7766">
              <w:rPr>
                <w:rFonts w:ascii="Arial" w:eastAsia="Times New Roman" w:hAnsi="Arial" w:cs="Arial"/>
                <w:sz w:val="16"/>
                <w:szCs w:val="16"/>
              </w:rPr>
              <w:t>s field</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Note if there is no classification tab, "where used" up a level</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Scroll to bottom for Total built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To find the name of a cost center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Part Number from Model Code</w:t>
            </w:r>
          </w:p>
        </w:tc>
      </w:tr>
      <w:tr w:rsidR="009D7766" w:rsidRPr="009D7766" w:rsidTr="00EB3B87">
        <w:trPr>
          <w:trHeight w:val="312"/>
        </w:trPr>
        <w:tc>
          <w:tcPr>
            <w:tcW w:w="2408" w:type="dxa"/>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ME2K</w:t>
            </w: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vAlign w:val="bottom"/>
            <w:hideMark/>
          </w:tcPr>
          <w:p w:rsidR="009D7766" w:rsidRPr="006E1C5D" w:rsidRDefault="009D7766" w:rsidP="009D7766">
            <w:pPr>
              <w:spacing w:after="0" w:line="240" w:lineRule="auto"/>
              <w:rPr>
                <w:rFonts w:ascii="Arial" w:eastAsia="Times New Roman" w:hAnsi="Arial" w:cs="Arial"/>
                <w:b/>
                <w:bCs/>
                <w:sz w:val="18"/>
                <w:szCs w:val="18"/>
              </w:rPr>
            </w:pPr>
            <w:r w:rsidRPr="006E1C5D">
              <w:rPr>
                <w:rFonts w:ascii="Arial" w:eastAsia="Times New Roman" w:hAnsi="Arial" w:cs="Arial"/>
                <w:b/>
                <w:bCs/>
                <w:sz w:val="18"/>
                <w:szCs w:val="18"/>
              </w:rPr>
              <w:t>CL30N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Click the drop-down for cost center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Model Code (class)</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Type in the cost center (WPXX)</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Class Type (Z01 PLM4UG Folders)</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Execute</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Press "Find in initial class" button</w:t>
            </w: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r w:rsidRPr="009D7766">
              <w:rPr>
                <w:rFonts w:ascii="Arial" w:eastAsia="Times New Roman" w:hAnsi="Arial" w:cs="Arial"/>
                <w:b/>
                <w:bCs/>
                <w:sz w:val="16"/>
                <w:szCs w:val="16"/>
              </w:rPr>
              <w:t>To find out how much has been spent on a CEA</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b/>
                <w:bCs/>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 xml:space="preserve">Use code </w:t>
            </w:r>
            <w:r w:rsidRPr="006E1C5D">
              <w:rPr>
                <w:rFonts w:ascii="Arial" w:eastAsia="Times New Roman" w:hAnsi="Arial" w:cs="Arial"/>
                <w:b/>
                <w:bCs/>
                <w:sz w:val="18"/>
                <w:szCs w:val="18"/>
              </w:rPr>
              <w:t>KOB1</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Enter US01 as Controlling Area</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Use CEA# as your order</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r w:rsidR="009D7766" w:rsidRPr="009D7766" w:rsidTr="00EB3B87">
        <w:trPr>
          <w:trHeight w:val="264"/>
        </w:trPr>
        <w:tc>
          <w:tcPr>
            <w:tcW w:w="2408" w:type="dxa"/>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r w:rsidRPr="009D7766">
              <w:rPr>
                <w:rFonts w:ascii="Arial" w:eastAsia="Times New Roman" w:hAnsi="Arial" w:cs="Arial"/>
                <w:sz w:val="16"/>
                <w:szCs w:val="16"/>
              </w:rPr>
              <w:t>Make sure date range is correct</w:t>
            </w: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Arial" w:eastAsia="Times New Roman" w:hAnsi="Arial" w:cs="Arial"/>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c>
          <w:tcPr>
            <w:tcW w:w="0" w:type="auto"/>
            <w:tcBorders>
              <w:top w:val="nil"/>
              <w:left w:val="nil"/>
              <w:bottom w:val="nil"/>
              <w:right w:val="nil"/>
            </w:tcBorders>
            <w:shd w:val="clear" w:color="auto" w:fill="auto"/>
            <w:noWrap/>
            <w:vAlign w:val="bottom"/>
            <w:hideMark/>
          </w:tcPr>
          <w:p w:rsidR="009D7766" w:rsidRPr="009D7766" w:rsidRDefault="009D7766" w:rsidP="009D7766">
            <w:pPr>
              <w:spacing w:after="0" w:line="240" w:lineRule="auto"/>
              <w:rPr>
                <w:rFonts w:ascii="Times New Roman" w:eastAsia="Times New Roman" w:hAnsi="Times New Roman" w:cs="Times New Roman"/>
                <w:sz w:val="16"/>
                <w:szCs w:val="16"/>
              </w:rPr>
            </w:pPr>
          </w:p>
        </w:tc>
      </w:tr>
    </w:tbl>
    <w:p w:rsidR="009D7766" w:rsidRPr="009D7766" w:rsidRDefault="009D7766" w:rsidP="009D7766"/>
    <w:sectPr w:rsidR="009D7766" w:rsidRPr="009D7766" w:rsidSect="00EB3B87">
      <w:footerReference w:type="default" r:id="rId112"/>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4BC2" w:rsidRDefault="00D84BC2" w:rsidP="0083335D">
      <w:pPr>
        <w:spacing w:after="0" w:line="240" w:lineRule="auto"/>
      </w:pPr>
      <w:r>
        <w:separator/>
      </w:r>
    </w:p>
  </w:endnote>
  <w:endnote w:type="continuationSeparator" w:id="0">
    <w:p w:rsidR="00D84BC2" w:rsidRDefault="00D84BC2" w:rsidP="00833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Print">
    <w:panose1 w:val="02000600000000000000"/>
    <w:charset w:val="00"/>
    <w:family w:val="auto"/>
    <w:pitch w:val="variable"/>
    <w:sig w:usb0="0000028F"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197562615"/>
      <w:docPartObj>
        <w:docPartGallery w:val="Page Numbers (Bottom of Page)"/>
        <w:docPartUnique/>
      </w:docPartObj>
    </w:sdtPr>
    <w:sdtContent>
      <w:sdt>
        <w:sdtPr>
          <w:rPr>
            <w:sz w:val="18"/>
            <w:szCs w:val="18"/>
          </w:rPr>
          <w:id w:val="565050523"/>
          <w:docPartObj>
            <w:docPartGallery w:val="Page Numbers (Top of Page)"/>
            <w:docPartUnique/>
          </w:docPartObj>
        </w:sdtPr>
        <w:sdtContent>
          <w:p w:rsidR="00D84BC2" w:rsidRPr="0083335D" w:rsidRDefault="00D84BC2">
            <w:pPr>
              <w:pStyle w:val="Footer"/>
              <w:jc w:val="right"/>
              <w:rPr>
                <w:sz w:val="18"/>
                <w:szCs w:val="18"/>
              </w:rPr>
            </w:pPr>
            <w:r w:rsidRPr="0083335D">
              <w:rPr>
                <w:sz w:val="18"/>
                <w:szCs w:val="18"/>
              </w:rPr>
              <w:t xml:space="preserve">Page </w:t>
            </w:r>
            <w:r w:rsidRPr="0083335D">
              <w:rPr>
                <w:sz w:val="18"/>
                <w:szCs w:val="18"/>
              </w:rPr>
              <w:fldChar w:fldCharType="begin"/>
            </w:r>
            <w:r w:rsidRPr="0083335D">
              <w:rPr>
                <w:sz w:val="18"/>
                <w:szCs w:val="18"/>
              </w:rPr>
              <w:instrText xml:space="preserve"> PAGE </w:instrText>
            </w:r>
            <w:r w:rsidRPr="0083335D">
              <w:rPr>
                <w:sz w:val="18"/>
                <w:szCs w:val="18"/>
              </w:rPr>
              <w:fldChar w:fldCharType="separate"/>
            </w:r>
            <w:r>
              <w:rPr>
                <w:noProof/>
                <w:sz w:val="18"/>
                <w:szCs w:val="18"/>
              </w:rPr>
              <w:t>17</w:t>
            </w:r>
            <w:r w:rsidRPr="0083335D">
              <w:rPr>
                <w:sz w:val="18"/>
                <w:szCs w:val="18"/>
              </w:rPr>
              <w:fldChar w:fldCharType="end"/>
            </w:r>
            <w:r w:rsidRPr="0083335D">
              <w:rPr>
                <w:sz w:val="18"/>
                <w:szCs w:val="18"/>
              </w:rPr>
              <w:t xml:space="preserve"> of </w:t>
            </w:r>
            <w:r w:rsidRPr="0083335D">
              <w:rPr>
                <w:sz w:val="18"/>
                <w:szCs w:val="18"/>
              </w:rPr>
              <w:fldChar w:fldCharType="begin"/>
            </w:r>
            <w:r w:rsidRPr="0083335D">
              <w:rPr>
                <w:sz w:val="18"/>
                <w:szCs w:val="18"/>
              </w:rPr>
              <w:instrText xml:space="preserve"> NUMPAGES  </w:instrText>
            </w:r>
            <w:r w:rsidRPr="0083335D">
              <w:rPr>
                <w:sz w:val="18"/>
                <w:szCs w:val="18"/>
              </w:rPr>
              <w:fldChar w:fldCharType="separate"/>
            </w:r>
            <w:r>
              <w:rPr>
                <w:noProof/>
                <w:sz w:val="18"/>
                <w:szCs w:val="18"/>
              </w:rPr>
              <w:t>17</w:t>
            </w:r>
            <w:r w:rsidRPr="0083335D">
              <w:rPr>
                <w:sz w:val="18"/>
                <w:szCs w:val="18"/>
              </w:rPr>
              <w:fldChar w:fldCharType="end"/>
            </w:r>
          </w:p>
        </w:sdtContent>
      </w:sdt>
    </w:sdtContent>
  </w:sdt>
  <w:p w:rsidR="00D84BC2" w:rsidRDefault="00D84B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4BC2" w:rsidRDefault="00D84BC2" w:rsidP="0083335D">
      <w:pPr>
        <w:spacing w:after="0" w:line="240" w:lineRule="auto"/>
      </w:pPr>
      <w:r>
        <w:separator/>
      </w:r>
    </w:p>
  </w:footnote>
  <w:footnote w:type="continuationSeparator" w:id="0">
    <w:p w:rsidR="00D84BC2" w:rsidRDefault="00D84BC2" w:rsidP="008333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E1A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406F23"/>
    <w:multiLevelType w:val="hybridMultilevel"/>
    <w:tmpl w:val="C6AE9D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0B1FE0"/>
    <w:multiLevelType w:val="hybridMultilevel"/>
    <w:tmpl w:val="2604D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B366F"/>
    <w:multiLevelType w:val="hybridMultilevel"/>
    <w:tmpl w:val="F8348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27584"/>
    <w:multiLevelType w:val="hybridMultilevel"/>
    <w:tmpl w:val="39E09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32ED2"/>
    <w:multiLevelType w:val="hybridMultilevel"/>
    <w:tmpl w:val="E52A1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DE7D65"/>
    <w:multiLevelType w:val="hybridMultilevel"/>
    <w:tmpl w:val="AECC5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B24F6F"/>
    <w:multiLevelType w:val="hybridMultilevel"/>
    <w:tmpl w:val="AF5CD47A"/>
    <w:lvl w:ilvl="0" w:tplc="08A85A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952BA6"/>
    <w:multiLevelType w:val="hybridMultilevel"/>
    <w:tmpl w:val="BACCC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5E37B5"/>
    <w:multiLevelType w:val="hybridMultilevel"/>
    <w:tmpl w:val="F9B6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3030B"/>
    <w:multiLevelType w:val="hybridMultilevel"/>
    <w:tmpl w:val="E4D8F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F61CAB"/>
    <w:multiLevelType w:val="hybridMultilevel"/>
    <w:tmpl w:val="EC867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AB0185"/>
    <w:multiLevelType w:val="hybridMultilevel"/>
    <w:tmpl w:val="D730D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C32054"/>
    <w:multiLevelType w:val="hybridMultilevel"/>
    <w:tmpl w:val="C34E0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AC4D5D"/>
    <w:multiLevelType w:val="hybridMultilevel"/>
    <w:tmpl w:val="7AA82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D737E1"/>
    <w:multiLevelType w:val="hybridMultilevel"/>
    <w:tmpl w:val="E39A4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FF33DF"/>
    <w:multiLevelType w:val="hybridMultilevel"/>
    <w:tmpl w:val="FA68F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3527434"/>
    <w:multiLevelType w:val="hybridMultilevel"/>
    <w:tmpl w:val="B0FE8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2D6B2F"/>
    <w:multiLevelType w:val="hybridMultilevel"/>
    <w:tmpl w:val="640C8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300D4D"/>
    <w:multiLevelType w:val="hybridMultilevel"/>
    <w:tmpl w:val="BC92D7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3132DA"/>
    <w:multiLevelType w:val="hybridMultilevel"/>
    <w:tmpl w:val="236EAF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ABF3B2F"/>
    <w:multiLevelType w:val="hybridMultilevel"/>
    <w:tmpl w:val="418634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CC34D0"/>
    <w:multiLevelType w:val="hybridMultilevel"/>
    <w:tmpl w:val="A1F82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B6831"/>
    <w:multiLevelType w:val="hybridMultilevel"/>
    <w:tmpl w:val="DF764A9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17A7045"/>
    <w:multiLevelType w:val="hybridMultilevel"/>
    <w:tmpl w:val="8FD8D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053676"/>
    <w:multiLevelType w:val="hybridMultilevel"/>
    <w:tmpl w:val="3E465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980ECA"/>
    <w:multiLevelType w:val="hybridMultilevel"/>
    <w:tmpl w:val="984C4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13145"/>
    <w:multiLevelType w:val="hybridMultilevel"/>
    <w:tmpl w:val="A1908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0C3F1A"/>
    <w:multiLevelType w:val="hybridMultilevel"/>
    <w:tmpl w:val="1E8AF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F977E1"/>
    <w:multiLevelType w:val="hybridMultilevel"/>
    <w:tmpl w:val="8B0CB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417D74"/>
    <w:multiLevelType w:val="hybridMultilevel"/>
    <w:tmpl w:val="ADB0D4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5436B9"/>
    <w:multiLevelType w:val="hybridMultilevel"/>
    <w:tmpl w:val="CAB28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56F5E"/>
    <w:multiLevelType w:val="hybridMultilevel"/>
    <w:tmpl w:val="C334266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B3351A"/>
    <w:multiLevelType w:val="hybridMultilevel"/>
    <w:tmpl w:val="CEFC3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2F3D51"/>
    <w:multiLevelType w:val="hybridMultilevel"/>
    <w:tmpl w:val="3ACE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6C4100"/>
    <w:multiLevelType w:val="hybridMultilevel"/>
    <w:tmpl w:val="D8AAA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8D4E09"/>
    <w:multiLevelType w:val="hybridMultilevel"/>
    <w:tmpl w:val="B4DC0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8368DC"/>
    <w:multiLevelType w:val="hybridMultilevel"/>
    <w:tmpl w:val="AD901B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0D63AF"/>
    <w:multiLevelType w:val="hybridMultilevel"/>
    <w:tmpl w:val="0EDC8F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CA8023F"/>
    <w:multiLevelType w:val="hybridMultilevel"/>
    <w:tmpl w:val="ABB4B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111D57"/>
    <w:multiLevelType w:val="hybridMultilevel"/>
    <w:tmpl w:val="557285BC"/>
    <w:lvl w:ilvl="0" w:tplc="4812332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5"/>
  </w:num>
  <w:num w:numId="2">
    <w:abstractNumId w:val="32"/>
  </w:num>
  <w:num w:numId="3">
    <w:abstractNumId w:val="20"/>
  </w:num>
  <w:num w:numId="4">
    <w:abstractNumId w:val="23"/>
  </w:num>
  <w:num w:numId="5">
    <w:abstractNumId w:val="31"/>
  </w:num>
  <w:num w:numId="6">
    <w:abstractNumId w:val="9"/>
  </w:num>
  <w:num w:numId="7">
    <w:abstractNumId w:val="2"/>
  </w:num>
  <w:num w:numId="8">
    <w:abstractNumId w:val="26"/>
  </w:num>
  <w:num w:numId="9">
    <w:abstractNumId w:val="24"/>
  </w:num>
  <w:num w:numId="10">
    <w:abstractNumId w:val="21"/>
  </w:num>
  <w:num w:numId="11">
    <w:abstractNumId w:val="5"/>
  </w:num>
  <w:num w:numId="12">
    <w:abstractNumId w:val="11"/>
  </w:num>
  <w:num w:numId="13">
    <w:abstractNumId w:val="37"/>
  </w:num>
  <w:num w:numId="14">
    <w:abstractNumId w:val="38"/>
  </w:num>
  <w:num w:numId="15">
    <w:abstractNumId w:val="19"/>
  </w:num>
  <w:num w:numId="16">
    <w:abstractNumId w:val="34"/>
  </w:num>
  <w:num w:numId="17">
    <w:abstractNumId w:val="10"/>
  </w:num>
  <w:num w:numId="18">
    <w:abstractNumId w:val="3"/>
  </w:num>
  <w:num w:numId="19">
    <w:abstractNumId w:val="17"/>
  </w:num>
  <w:num w:numId="20">
    <w:abstractNumId w:val="30"/>
  </w:num>
  <w:num w:numId="21">
    <w:abstractNumId w:val="6"/>
  </w:num>
  <w:num w:numId="22">
    <w:abstractNumId w:val="13"/>
  </w:num>
  <w:num w:numId="23">
    <w:abstractNumId w:val="7"/>
  </w:num>
  <w:num w:numId="24">
    <w:abstractNumId w:val="0"/>
  </w:num>
  <w:num w:numId="25">
    <w:abstractNumId w:val="33"/>
  </w:num>
  <w:num w:numId="26">
    <w:abstractNumId w:val="28"/>
  </w:num>
  <w:num w:numId="27">
    <w:abstractNumId w:val="27"/>
  </w:num>
  <w:num w:numId="28">
    <w:abstractNumId w:val="8"/>
  </w:num>
  <w:num w:numId="29">
    <w:abstractNumId w:val="1"/>
  </w:num>
  <w:num w:numId="30">
    <w:abstractNumId w:val="15"/>
  </w:num>
  <w:num w:numId="31">
    <w:abstractNumId w:val="22"/>
  </w:num>
  <w:num w:numId="32">
    <w:abstractNumId w:val="25"/>
  </w:num>
  <w:num w:numId="33">
    <w:abstractNumId w:val="12"/>
  </w:num>
  <w:num w:numId="34">
    <w:abstractNumId w:val="36"/>
  </w:num>
  <w:num w:numId="35">
    <w:abstractNumId w:val="4"/>
  </w:num>
  <w:num w:numId="36">
    <w:abstractNumId w:val="39"/>
  </w:num>
  <w:num w:numId="37">
    <w:abstractNumId w:val="14"/>
  </w:num>
  <w:num w:numId="38">
    <w:abstractNumId w:val="29"/>
  </w:num>
  <w:num w:numId="39">
    <w:abstractNumId w:val="18"/>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3E3A"/>
    <w:rsid w:val="00004035"/>
    <w:rsid w:val="000275F3"/>
    <w:rsid w:val="00052025"/>
    <w:rsid w:val="00094DC8"/>
    <w:rsid w:val="00096464"/>
    <w:rsid w:val="000A7022"/>
    <w:rsid w:val="000B0557"/>
    <w:rsid w:val="000B56D4"/>
    <w:rsid w:val="000C3D13"/>
    <w:rsid w:val="000D393A"/>
    <w:rsid w:val="00103E92"/>
    <w:rsid w:val="00110D9A"/>
    <w:rsid w:val="00116B95"/>
    <w:rsid w:val="0014445D"/>
    <w:rsid w:val="00156D99"/>
    <w:rsid w:val="00163E14"/>
    <w:rsid w:val="00180FCC"/>
    <w:rsid w:val="001E2878"/>
    <w:rsid w:val="001F52A6"/>
    <w:rsid w:val="00206B4B"/>
    <w:rsid w:val="0022568F"/>
    <w:rsid w:val="0023623A"/>
    <w:rsid w:val="00241946"/>
    <w:rsid w:val="00254532"/>
    <w:rsid w:val="00286B45"/>
    <w:rsid w:val="002A369B"/>
    <w:rsid w:val="002A68F1"/>
    <w:rsid w:val="002B00CC"/>
    <w:rsid w:val="002B0AA6"/>
    <w:rsid w:val="002D441C"/>
    <w:rsid w:val="002E0E78"/>
    <w:rsid w:val="002E60CF"/>
    <w:rsid w:val="002E7743"/>
    <w:rsid w:val="002F19E6"/>
    <w:rsid w:val="00301682"/>
    <w:rsid w:val="00327773"/>
    <w:rsid w:val="003510E4"/>
    <w:rsid w:val="00375406"/>
    <w:rsid w:val="00377269"/>
    <w:rsid w:val="003913B8"/>
    <w:rsid w:val="003915D1"/>
    <w:rsid w:val="003918CC"/>
    <w:rsid w:val="003A7673"/>
    <w:rsid w:val="003B0E6F"/>
    <w:rsid w:val="003B2A9B"/>
    <w:rsid w:val="003C2BA1"/>
    <w:rsid w:val="003E4DFB"/>
    <w:rsid w:val="00413874"/>
    <w:rsid w:val="00417083"/>
    <w:rsid w:val="004363F4"/>
    <w:rsid w:val="004417EA"/>
    <w:rsid w:val="004431E2"/>
    <w:rsid w:val="00463F2B"/>
    <w:rsid w:val="00490E43"/>
    <w:rsid w:val="00491CA7"/>
    <w:rsid w:val="00494873"/>
    <w:rsid w:val="004A5934"/>
    <w:rsid w:val="004C37B8"/>
    <w:rsid w:val="004D37D5"/>
    <w:rsid w:val="004E0676"/>
    <w:rsid w:val="004E0EF5"/>
    <w:rsid w:val="004E32CA"/>
    <w:rsid w:val="00501178"/>
    <w:rsid w:val="005652B9"/>
    <w:rsid w:val="005C45F6"/>
    <w:rsid w:val="005D4EFA"/>
    <w:rsid w:val="005D61AD"/>
    <w:rsid w:val="005F5416"/>
    <w:rsid w:val="006208E6"/>
    <w:rsid w:val="00642764"/>
    <w:rsid w:val="00661A3F"/>
    <w:rsid w:val="00663A99"/>
    <w:rsid w:val="0069646E"/>
    <w:rsid w:val="006B48BE"/>
    <w:rsid w:val="006B758C"/>
    <w:rsid w:val="006C6A29"/>
    <w:rsid w:val="006E13A6"/>
    <w:rsid w:val="006E1C5D"/>
    <w:rsid w:val="006E30C7"/>
    <w:rsid w:val="00701255"/>
    <w:rsid w:val="007042A0"/>
    <w:rsid w:val="00713EE7"/>
    <w:rsid w:val="00725399"/>
    <w:rsid w:val="00730EF9"/>
    <w:rsid w:val="00740DFD"/>
    <w:rsid w:val="007565FB"/>
    <w:rsid w:val="00763337"/>
    <w:rsid w:val="00780AA3"/>
    <w:rsid w:val="00795412"/>
    <w:rsid w:val="007A172C"/>
    <w:rsid w:val="007A7F9A"/>
    <w:rsid w:val="007B5CA6"/>
    <w:rsid w:val="007D06CC"/>
    <w:rsid w:val="008150E2"/>
    <w:rsid w:val="008225A5"/>
    <w:rsid w:val="00826091"/>
    <w:rsid w:val="00826457"/>
    <w:rsid w:val="008323B1"/>
    <w:rsid w:val="0083335D"/>
    <w:rsid w:val="00864885"/>
    <w:rsid w:val="00870C82"/>
    <w:rsid w:val="00882DEC"/>
    <w:rsid w:val="008B2D39"/>
    <w:rsid w:val="008D684F"/>
    <w:rsid w:val="008D6D5C"/>
    <w:rsid w:val="008E2772"/>
    <w:rsid w:val="008E3D11"/>
    <w:rsid w:val="008F39F5"/>
    <w:rsid w:val="008F7078"/>
    <w:rsid w:val="00905A9D"/>
    <w:rsid w:val="00922D6A"/>
    <w:rsid w:val="00930752"/>
    <w:rsid w:val="009413C4"/>
    <w:rsid w:val="00950BA4"/>
    <w:rsid w:val="0095319C"/>
    <w:rsid w:val="00962FE9"/>
    <w:rsid w:val="00966D1B"/>
    <w:rsid w:val="00974169"/>
    <w:rsid w:val="00987379"/>
    <w:rsid w:val="009A54B8"/>
    <w:rsid w:val="009B052F"/>
    <w:rsid w:val="009D5B58"/>
    <w:rsid w:val="009D6137"/>
    <w:rsid w:val="009D7766"/>
    <w:rsid w:val="009F42B9"/>
    <w:rsid w:val="00A00BE3"/>
    <w:rsid w:val="00A26384"/>
    <w:rsid w:val="00A32185"/>
    <w:rsid w:val="00A60CB1"/>
    <w:rsid w:val="00A709B8"/>
    <w:rsid w:val="00A709F8"/>
    <w:rsid w:val="00A82596"/>
    <w:rsid w:val="00A83BA6"/>
    <w:rsid w:val="00AD0B12"/>
    <w:rsid w:val="00B03422"/>
    <w:rsid w:val="00B1765F"/>
    <w:rsid w:val="00B22A8F"/>
    <w:rsid w:val="00B3732D"/>
    <w:rsid w:val="00B43AEB"/>
    <w:rsid w:val="00B6073B"/>
    <w:rsid w:val="00B7479C"/>
    <w:rsid w:val="00B805BA"/>
    <w:rsid w:val="00B83419"/>
    <w:rsid w:val="00B86E11"/>
    <w:rsid w:val="00B87761"/>
    <w:rsid w:val="00B96456"/>
    <w:rsid w:val="00BB0BBF"/>
    <w:rsid w:val="00BB2238"/>
    <w:rsid w:val="00BB2F30"/>
    <w:rsid w:val="00BD4AD7"/>
    <w:rsid w:val="00C039EB"/>
    <w:rsid w:val="00C54C5E"/>
    <w:rsid w:val="00C743E8"/>
    <w:rsid w:val="00C951F8"/>
    <w:rsid w:val="00C96224"/>
    <w:rsid w:val="00CA416A"/>
    <w:rsid w:val="00CA4DEB"/>
    <w:rsid w:val="00CA66DE"/>
    <w:rsid w:val="00CB0DC5"/>
    <w:rsid w:val="00CB30EA"/>
    <w:rsid w:val="00CB3969"/>
    <w:rsid w:val="00CB5608"/>
    <w:rsid w:val="00CE5144"/>
    <w:rsid w:val="00CE7F6F"/>
    <w:rsid w:val="00D128C4"/>
    <w:rsid w:val="00D15E1E"/>
    <w:rsid w:val="00D23F5B"/>
    <w:rsid w:val="00D530D2"/>
    <w:rsid w:val="00D731BD"/>
    <w:rsid w:val="00D84BC2"/>
    <w:rsid w:val="00DC31ED"/>
    <w:rsid w:val="00E00CA0"/>
    <w:rsid w:val="00E069A7"/>
    <w:rsid w:val="00E06AD7"/>
    <w:rsid w:val="00E137B2"/>
    <w:rsid w:val="00E25EC5"/>
    <w:rsid w:val="00E36DAB"/>
    <w:rsid w:val="00E41045"/>
    <w:rsid w:val="00E83DB4"/>
    <w:rsid w:val="00EA3D71"/>
    <w:rsid w:val="00EB3B87"/>
    <w:rsid w:val="00EB5DCF"/>
    <w:rsid w:val="00EC3EAA"/>
    <w:rsid w:val="00EE4B03"/>
    <w:rsid w:val="00EF3041"/>
    <w:rsid w:val="00EF3E3A"/>
    <w:rsid w:val="00F00A0E"/>
    <w:rsid w:val="00F01F6D"/>
    <w:rsid w:val="00F10316"/>
    <w:rsid w:val="00F113AE"/>
    <w:rsid w:val="00F329AC"/>
    <w:rsid w:val="00FA030A"/>
    <w:rsid w:val="00FC2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111A9"/>
  <w15:docId w15:val="{9DF0618E-5DB8-49C1-BAB1-CED6B0475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419"/>
  </w:style>
  <w:style w:type="paragraph" w:styleId="Heading1">
    <w:name w:val="heading 1"/>
    <w:basedOn w:val="Normal"/>
    <w:next w:val="Normal"/>
    <w:link w:val="Heading1Char"/>
    <w:uiPriority w:val="9"/>
    <w:qFormat/>
    <w:rsid w:val="00EF3E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F3E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F3E3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F3E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F3E3A"/>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EF3E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EF3E3A"/>
    <w:pPr>
      <w:outlineLvl w:val="9"/>
    </w:pPr>
  </w:style>
  <w:style w:type="paragraph" w:styleId="BalloonText">
    <w:name w:val="Balloon Text"/>
    <w:basedOn w:val="Normal"/>
    <w:link w:val="BalloonTextChar"/>
    <w:uiPriority w:val="99"/>
    <w:semiHidden/>
    <w:unhideWhenUsed/>
    <w:rsid w:val="00EF3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3E3A"/>
    <w:rPr>
      <w:rFonts w:ascii="Tahoma" w:hAnsi="Tahoma" w:cs="Tahoma"/>
      <w:sz w:val="16"/>
      <w:szCs w:val="16"/>
    </w:rPr>
  </w:style>
  <w:style w:type="character" w:customStyle="1" w:styleId="Heading2Char">
    <w:name w:val="Heading 2 Char"/>
    <w:basedOn w:val="DefaultParagraphFont"/>
    <w:link w:val="Heading2"/>
    <w:uiPriority w:val="9"/>
    <w:rsid w:val="00EF3E3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F3E3A"/>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7565FB"/>
    <w:pPr>
      <w:spacing w:after="100"/>
    </w:pPr>
  </w:style>
  <w:style w:type="paragraph" w:styleId="TOC2">
    <w:name w:val="toc 2"/>
    <w:basedOn w:val="Normal"/>
    <w:next w:val="Normal"/>
    <w:autoRedefine/>
    <w:uiPriority w:val="39"/>
    <w:unhideWhenUsed/>
    <w:rsid w:val="007565FB"/>
    <w:pPr>
      <w:spacing w:after="100"/>
      <w:ind w:left="220"/>
    </w:pPr>
  </w:style>
  <w:style w:type="paragraph" w:styleId="TOC3">
    <w:name w:val="toc 3"/>
    <w:basedOn w:val="Normal"/>
    <w:next w:val="Normal"/>
    <w:autoRedefine/>
    <w:uiPriority w:val="39"/>
    <w:unhideWhenUsed/>
    <w:rsid w:val="007565FB"/>
    <w:pPr>
      <w:spacing w:after="100"/>
      <w:ind w:left="440"/>
    </w:pPr>
  </w:style>
  <w:style w:type="character" w:styleId="Hyperlink">
    <w:name w:val="Hyperlink"/>
    <w:basedOn w:val="DefaultParagraphFont"/>
    <w:uiPriority w:val="99"/>
    <w:unhideWhenUsed/>
    <w:rsid w:val="007565FB"/>
    <w:rPr>
      <w:color w:val="0000FF" w:themeColor="hyperlink"/>
      <w:u w:val="single"/>
    </w:rPr>
  </w:style>
  <w:style w:type="paragraph" w:styleId="DocumentMap">
    <w:name w:val="Document Map"/>
    <w:basedOn w:val="Normal"/>
    <w:link w:val="DocumentMapChar"/>
    <w:uiPriority w:val="99"/>
    <w:semiHidden/>
    <w:unhideWhenUsed/>
    <w:rsid w:val="007565F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565FB"/>
    <w:rPr>
      <w:rFonts w:ascii="Tahoma" w:hAnsi="Tahoma" w:cs="Tahoma"/>
      <w:sz w:val="16"/>
      <w:szCs w:val="16"/>
    </w:rPr>
  </w:style>
  <w:style w:type="paragraph" w:styleId="ListParagraph">
    <w:name w:val="List Paragraph"/>
    <w:basedOn w:val="Normal"/>
    <w:uiPriority w:val="34"/>
    <w:qFormat/>
    <w:rsid w:val="005C45F6"/>
    <w:pPr>
      <w:ind w:left="720"/>
      <w:contextualSpacing/>
    </w:pPr>
  </w:style>
  <w:style w:type="character" w:styleId="FollowedHyperlink">
    <w:name w:val="FollowedHyperlink"/>
    <w:basedOn w:val="DefaultParagraphFont"/>
    <w:uiPriority w:val="99"/>
    <w:semiHidden/>
    <w:unhideWhenUsed/>
    <w:rsid w:val="00826091"/>
    <w:rPr>
      <w:color w:val="800080" w:themeColor="followedHyperlink"/>
      <w:u w:val="single"/>
    </w:rPr>
  </w:style>
  <w:style w:type="paragraph" w:styleId="Header">
    <w:name w:val="header"/>
    <w:basedOn w:val="Normal"/>
    <w:link w:val="HeaderChar"/>
    <w:uiPriority w:val="99"/>
    <w:unhideWhenUsed/>
    <w:rsid w:val="00833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35D"/>
  </w:style>
  <w:style w:type="paragraph" w:styleId="Footer">
    <w:name w:val="footer"/>
    <w:basedOn w:val="Normal"/>
    <w:link w:val="FooterChar"/>
    <w:uiPriority w:val="99"/>
    <w:unhideWhenUsed/>
    <w:rsid w:val="00833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35D"/>
  </w:style>
  <w:style w:type="table" w:styleId="TableGrid">
    <w:name w:val="Table Grid"/>
    <w:basedOn w:val="TableNormal"/>
    <w:uiPriority w:val="59"/>
    <w:rsid w:val="00905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F19E6"/>
    <w:rPr>
      <w:color w:val="605E5C"/>
      <w:shd w:val="clear" w:color="auto" w:fill="E1DFDD"/>
    </w:rPr>
  </w:style>
  <w:style w:type="paragraph" w:styleId="HTMLPreformatted">
    <w:name w:val="HTML Preformatted"/>
    <w:basedOn w:val="Normal"/>
    <w:link w:val="HTMLPreformattedChar"/>
    <w:uiPriority w:val="99"/>
    <w:semiHidden/>
    <w:unhideWhenUsed/>
    <w:rsid w:val="00D84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84BC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426247">
      <w:bodyDiv w:val="1"/>
      <w:marLeft w:val="0"/>
      <w:marRight w:val="0"/>
      <w:marTop w:val="0"/>
      <w:marBottom w:val="0"/>
      <w:divBdr>
        <w:top w:val="none" w:sz="0" w:space="0" w:color="auto"/>
        <w:left w:val="none" w:sz="0" w:space="0" w:color="auto"/>
        <w:bottom w:val="none" w:sz="0" w:space="0" w:color="auto"/>
        <w:right w:val="none" w:sz="0" w:space="0" w:color="auto"/>
      </w:divBdr>
    </w:div>
    <w:div w:id="137018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4.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hyperlink" Target="https://tortoisegit.org/download/" TargetMode="External"/><Relationship Id="rId1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07" Type="http://schemas.openxmlformats.org/officeDocument/2006/relationships/image" Target="media/image9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0.png"/><Relationship Id="rId66" Type="http://schemas.openxmlformats.org/officeDocument/2006/relationships/hyperlink" Target="https://connect.waters.com/wikis/home?lang=en-us%23!/wiki/Service%20Assist" TargetMode="External"/><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image" Target="media/image77.png"/><Relationship Id="rId102" Type="http://schemas.openxmlformats.org/officeDocument/2006/relationships/image" Target="media/image89.png"/><Relationship Id="rId110" Type="http://schemas.openxmlformats.org/officeDocument/2006/relationships/image" Target="media/image95.png"/><Relationship Id="rId5" Type="http://schemas.openxmlformats.org/officeDocument/2006/relationships/webSettings" Target="webSettings.xml"/><Relationship Id="rId61" Type="http://schemas.openxmlformats.org/officeDocument/2006/relationships/hyperlink" Target="http://10.2.241.78/fmi/iwp/res/iwp_auth.html;jsessionid=05E110785BFF32CE15C24EFE.wpc1" TargetMode="External"/><Relationship Id="rId82" Type="http://schemas.openxmlformats.org/officeDocument/2006/relationships/image" Target="media/image72.png"/><Relationship Id="rId90" Type="http://schemas.openxmlformats.org/officeDocument/2006/relationships/image" Target="media/image78.png"/><Relationship Id="rId95" Type="http://schemas.openxmlformats.org/officeDocument/2006/relationships/image" Target="media/image83.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5.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image" Target="media/image88.png"/><Relationship Id="rId105" Type="http://schemas.openxmlformats.org/officeDocument/2006/relationships/image" Target="media/image90.png"/><Relationship Id="rId113"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1.png"/><Relationship Id="rId98" Type="http://schemas.openxmlformats.org/officeDocument/2006/relationships/image" Target="media/image86.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1.png"/><Relationship Id="rId67" Type="http://schemas.openxmlformats.org/officeDocument/2006/relationships/image" Target="media/image57.png"/><Relationship Id="rId103" Type="http://schemas.openxmlformats.org/officeDocument/2006/relationships/hyperlink" Target="https://files.waters.com/" TargetMode="External"/><Relationship Id="rId108" Type="http://schemas.openxmlformats.org/officeDocument/2006/relationships/image" Target="media/image93.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3.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hyperlink" Target="https://git-scm.com/download/win" TargetMode="External"/><Relationship Id="rId91" Type="http://schemas.openxmlformats.org/officeDocument/2006/relationships/image" Target="media/image79.png"/><Relationship Id="rId96" Type="http://schemas.openxmlformats.org/officeDocument/2006/relationships/image" Target="media/image84.png"/><Relationship Id="rId111" Type="http://schemas.openxmlformats.org/officeDocument/2006/relationships/image" Target="media/image9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hyperlink" Target="http://10.2.241.78/fmi/iwp/res/iwp_auth.html;jsessionid=05E110785BFF32CE15C24EFE.wpc1" TargetMode="External"/><Relationship Id="rId106" Type="http://schemas.openxmlformats.org/officeDocument/2006/relationships/image" Target="media/image91.png"/><Relationship Id="rId114"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2.png"/><Relationship Id="rId65" Type="http://schemas.openxmlformats.org/officeDocument/2006/relationships/image" Target="media/image56.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hyperlink" Target="https://knowledge.ni.com/KnowledgeArticleDetails?id=kA00Z0000019OWSSA2"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94.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6.png"/><Relationship Id="rId97" Type="http://schemas.openxmlformats.org/officeDocument/2006/relationships/image" Target="media/image85.png"/><Relationship Id="rId104" Type="http://schemas.openxmlformats.org/officeDocument/2006/relationships/hyperlink" Target="file:///\\ni-lic" TargetMode="Externa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AE302F-C49A-4DDC-BBBF-20505C5D6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2081</TotalTime>
  <Pages>37</Pages>
  <Words>5361</Words>
  <Characters>30559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35849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Modelski; Adam Townsend</dc:creator>
  <cp:lastModifiedBy>Adam Townsend</cp:lastModifiedBy>
  <cp:revision>52</cp:revision>
  <cp:lastPrinted>2016-03-28T12:20:00Z</cp:lastPrinted>
  <dcterms:created xsi:type="dcterms:W3CDTF">2017-03-28T20:04:00Z</dcterms:created>
  <dcterms:modified xsi:type="dcterms:W3CDTF">2020-09-18T17:54:00Z</dcterms:modified>
</cp:coreProperties>
</file>