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12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1958172" cy="451103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172" cy="45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Heading1"/>
        <w:spacing w:line="240" w:lineRule="auto" w:before="61"/>
        <w:ind w:right="0"/>
        <w:jc w:val="left"/>
        <w:rPr>
          <w:b w:val="0"/>
          <w:bCs w:val="0"/>
        </w:rPr>
      </w:pPr>
      <w:r>
        <w:rPr>
          <w:spacing w:val="-1"/>
        </w:rPr>
        <w:t>Customer:</w:t>
      </w:r>
      <w:r>
        <w:rPr>
          <w:b w:val="0"/>
        </w:rPr>
      </w:r>
    </w:p>
    <w:p>
      <w:pPr>
        <w:spacing w:line="240" w:lineRule="auto" w:before="6"/>
        <w:rPr>
          <w:rFonts w:ascii="Verdana" w:hAnsi="Verdana" w:cs="Verdana" w:eastAsia="Verdana"/>
          <w:b/>
          <w:bCs/>
          <w:sz w:val="17"/>
          <w:szCs w:val="17"/>
        </w:rPr>
      </w:pPr>
    </w:p>
    <w:p>
      <w:pPr>
        <w:pStyle w:val="Heading2"/>
        <w:spacing w:line="240" w:lineRule="auto"/>
        <w:ind w:right="0"/>
        <w:jc w:val="left"/>
      </w:pPr>
      <w:r>
        <w:rPr>
          <w:spacing w:val="-1"/>
        </w:rPr>
        <w:t>Ms.</w:t>
      </w:r>
      <w:r>
        <w:rPr>
          <w:spacing w:val="-5"/>
        </w:rPr>
        <w:t> </w:t>
      </w:r>
      <w:r>
        <w:rPr>
          <w:spacing w:val="-1"/>
        </w:rPr>
        <w:t>Eng</w:t>
      </w:r>
      <w:r>
        <w:rPr>
          <w:spacing w:val="-5"/>
        </w:rPr>
        <w:t> </w:t>
      </w:r>
      <w:r>
        <w:rPr>
          <w:spacing w:val="-1"/>
        </w:rPr>
        <w:t>Hua</w:t>
      </w:r>
      <w:r>
        <w:rPr>
          <w:spacing w:val="-4"/>
        </w:rPr>
        <w:t> </w:t>
      </w:r>
      <w:r>
        <w:rPr/>
        <w:t>Tan</w:t>
      </w:r>
      <w:r>
        <w:rPr/>
      </w:r>
    </w:p>
    <w:p>
      <w:pPr>
        <w:spacing w:line="264" w:lineRule="auto" w:before="27"/>
        <w:ind w:left="118" w:right="6393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1"/>
          <w:sz w:val="22"/>
        </w:rPr>
        <w:t>Roche</w:t>
      </w:r>
      <w:r>
        <w:rPr>
          <w:rFonts w:ascii="Verdana"/>
          <w:spacing w:val="-16"/>
          <w:sz w:val="22"/>
        </w:rPr>
        <w:t> </w:t>
      </w:r>
      <w:r>
        <w:rPr>
          <w:rFonts w:ascii="Verdana"/>
          <w:spacing w:val="-1"/>
          <w:sz w:val="22"/>
        </w:rPr>
        <w:t>Singapore</w:t>
      </w:r>
      <w:r>
        <w:rPr>
          <w:rFonts w:ascii="Verdana"/>
          <w:spacing w:val="-11"/>
          <w:sz w:val="22"/>
        </w:rPr>
        <w:t> </w:t>
      </w:r>
      <w:r>
        <w:rPr>
          <w:rFonts w:ascii="Verdana"/>
          <w:sz w:val="22"/>
        </w:rPr>
        <w:t>Technical</w:t>
      </w:r>
      <w:r>
        <w:rPr>
          <w:rFonts w:ascii="Verdana"/>
          <w:spacing w:val="-22"/>
          <w:sz w:val="22"/>
        </w:rPr>
        <w:t> </w:t>
      </w:r>
      <w:r>
        <w:rPr>
          <w:rFonts w:ascii="Verdana"/>
          <w:spacing w:val="-1"/>
          <w:sz w:val="22"/>
        </w:rPr>
        <w:t>Operations</w:t>
      </w:r>
      <w:r>
        <w:rPr>
          <w:rFonts w:ascii="Verdana"/>
          <w:spacing w:val="22"/>
          <w:w w:val="99"/>
          <w:sz w:val="22"/>
        </w:rPr>
        <w:t> </w:t>
      </w:r>
      <w:r>
        <w:rPr>
          <w:rFonts w:ascii="Verdana"/>
          <w:sz w:val="22"/>
        </w:rPr>
        <w:t>Pte.</w:t>
      </w:r>
      <w:r>
        <w:rPr>
          <w:rFonts w:ascii="Verdana"/>
          <w:spacing w:val="-11"/>
          <w:sz w:val="22"/>
        </w:rPr>
        <w:t> </w:t>
      </w:r>
      <w:r>
        <w:rPr>
          <w:rFonts w:ascii="Verdana"/>
          <w:spacing w:val="-1"/>
          <w:sz w:val="22"/>
        </w:rPr>
        <w:t>Ltd</w:t>
      </w:r>
      <w:r>
        <w:rPr>
          <w:rFonts w:ascii="Verdana"/>
          <w:sz w:val="22"/>
        </w:rPr>
      </w:r>
    </w:p>
    <w:p>
      <w:pPr>
        <w:spacing w:line="264" w:lineRule="auto" w:before="0"/>
        <w:ind w:left="118" w:right="8021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z w:val="22"/>
        </w:rPr>
        <w:t>10</w:t>
      </w:r>
      <w:r>
        <w:rPr>
          <w:rFonts w:ascii="Verdana"/>
          <w:spacing w:val="-7"/>
          <w:sz w:val="22"/>
        </w:rPr>
        <w:t> </w:t>
      </w:r>
      <w:r>
        <w:rPr>
          <w:rFonts w:ascii="Verdana"/>
          <w:sz w:val="22"/>
        </w:rPr>
        <w:t>Tuas</w:t>
      </w:r>
      <w:r>
        <w:rPr>
          <w:rFonts w:ascii="Verdana"/>
          <w:spacing w:val="-10"/>
          <w:sz w:val="22"/>
        </w:rPr>
        <w:t> </w:t>
      </w:r>
      <w:r>
        <w:rPr>
          <w:rFonts w:ascii="Verdana"/>
          <w:sz w:val="22"/>
        </w:rPr>
        <w:t>Bay</w:t>
      </w:r>
      <w:r>
        <w:rPr>
          <w:rFonts w:ascii="Verdana"/>
          <w:spacing w:val="-7"/>
          <w:sz w:val="22"/>
        </w:rPr>
        <w:t> </w:t>
      </w:r>
      <w:r>
        <w:rPr>
          <w:rFonts w:ascii="Verdana"/>
          <w:spacing w:val="-1"/>
          <w:sz w:val="22"/>
        </w:rPr>
        <w:t>Link</w:t>
      </w:r>
      <w:r>
        <w:rPr>
          <w:rFonts w:ascii="Verdana"/>
          <w:spacing w:val="19"/>
          <w:w w:val="99"/>
          <w:sz w:val="22"/>
        </w:rPr>
        <w:t> </w:t>
      </w:r>
      <w:r>
        <w:rPr>
          <w:rFonts w:ascii="Verdana"/>
          <w:spacing w:val="-1"/>
          <w:sz w:val="22"/>
        </w:rPr>
        <w:t>Singapore</w:t>
      </w:r>
      <w:r>
        <w:rPr>
          <w:rFonts w:ascii="Verdana"/>
          <w:spacing w:val="-17"/>
          <w:sz w:val="22"/>
        </w:rPr>
        <w:t> </w:t>
      </w:r>
      <w:r>
        <w:rPr>
          <w:rFonts w:ascii="Verdana"/>
          <w:sz w:val="22"/>
        </w:rPr>
        <w:t>637394</w:t>
      </w:r>
      <w:r>
        <w:rPr>
          <w:rFonts w:ascii="Verdana"/>
          <w:sz w:val="22"/>
        </w:rPr>
      </w:r>
    </w:p>
    <w:p>
      <w:pPr>
        <w:spacing w:line="240" w:lineRule="auto" w:before="9"/>
        <w:rPr>
          <w:rFonts w:ascii="Verdana" w:hAnsi="Verdana" w:cs="Verdana" w:eastAsia="Verdana"/>
          <w:sz w:val="19"/>
          <w:szCs w:val="19"/>
        </w:rPr>
      </w:pPr>
    </w:p>
    <w:p>
      <w:pPr>
        <w:tabs>
          <w:tab w:pos="968" w:val="left" w:leader="none"/>
        </w:tabs>
        <w:spacing w:line="253" w:lineRule="auto" w:before="0"/>
        <w:ind w:left="118" w:right="7037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1"/>
          <w:sz w:val="22"/>
        </w:rPr>
        <w:t>Email</w:t>
        <w:tab/>
      </w:r>
      <w:r>
        <w:rPr>
          <w:rFonts w:ascii="Verdana"/>
          <w:sz w:val="22"/>
        </w:rPr>
        <w:t>:</w:t>
      </w:r>
      <w:r>
        <w:rPr>
          <w:rFonts w:ascii="Verdana"/>
          <w:spacing w:val="-1"/>
          <w:sz w:val="22"/>
        </w:rPr>
        <w:t> </w:t>
      </w:r>
      <w:hyperlink r:id="rId7">
        <w:r>
          <w:rPr>
            <w:rFonts w:ascii="Verdana"/>
            <w:sz w:val="22"/>
          </w:rPr>
          <w:t>TAN.ENGHUA@GENE.COM</w:t>
        </w:r>
      </w:hyperlink>
      <w:r>
        <w:rPr>
          <w:rFonts w:ascii="Verdana"/>
          <w:spacing w:val="21"/>
          <w:sz w:val="22"/>
        </w:rPr>
        <w:t> </w:t>
      </w:r>
      <w:r>
        <w:rPr>
          <w:rFonts w:ascii="Verdana"/>
          <w:sz w:val="22"/>
        </w:rPr>
        <w:t>Tel</w:t>
        <w:tab/>
        <w:t>:</w:t>
      </w:r>
      <w:r>
        <w:rPr>
          <w:rFonts w:ascii="Verdana"/>
          <w:spacing w:val="-13"/>
          <w:sz w:val="22"/>
        </w:rPr>
        <w:t> </w:t>
      </w:r>
      <w:r>
        <w:rPr>
          <w:rFonts w:ascii="Verdana"/>
          <w:sz w:val="22"/>
        </w:rPr>
        <w:t>64914133</w:t>
      </w:r>
      <w:r>
        <w:rPr>
          <w:rFonts w:ascii="Verdana"/>
          <w:sz w:val="22"/>
        </w:rPr>
      </w:r>
    </w:p>
    <w:p>
      <w:pPr>
        <w:tabs>
          <w:tab w:pos="968" w:val="left" w:leader="none"/>
        </w:tabs>
        <w:spacing w:before="0"/>
        <w:ind w:left="118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1"/>
          <w:w w:val="95"/>
          <w:sz w:val="22"/>
        </w:rPr>
        <w:t>Fax</w:t>
        <w:tab/>
      </w:r>
      <w:r>
        <w:rPr>
          <w:rFonts w:ascii="Verdana"/>
          <w:sz w:val="22"/>
        </w:rPr>
        <w:t>:</w:t>
      </w:r>
      <w:r>
        <w:rPr>
          <w:rFonts w:ascii="Verdana"/>
          <w:spacing w:val="-13"/>
          <w:sz w:val="22"/>
        </w:rPr>
        <w:t> </w:t>
      </w:r>
      <w:r>
        <w:rPr>
          <w:rFonts w:ascii="Verdana"/>
          <w:sz w:val="22"/>
        </w:rPr>
        <w:t>67909628</w:t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5"/>
        <w:rPr>
          <w:rFonts w:ascii="Verdana" w:hAnsi="Verdana" w:cs="Verdana" w:eastAsia="Verdana"/>
          <w:sz w:val="12"/>
          <w:szCs w:val="12"/>
        </w:rPr>
      </w:pPr>
    </w:p>
    <w:p>
      <w:pPr>
        <w:spacing w:line="200" w:lineRule="atLeast"/>
        <w:ind w:left="147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sz w:val="20"/>
          <w:szCs w:val="20"/>
        </w:rPr>
        <w:pict>
          <v:group style="width:538.6pt;height:42.5pt;mso-position-horizontal-relative:char;mso-position-vertical-relative:line" coordorigin="0,0" coordsize="10772,850">
            <v:group style="position:absolute;left:0;top:0;width:10772;height:20" coordorigin="0,0" coordsize="10772,20">
              <v:shape style="position:absolute;left:0;top:0;width:10772;height:20" coordorigin="0,0" coordsize="10772,20" path="m0,20l10772,20,10772,0,0,0,0,20xe" filled="true" fillcolor="#878787" stroked="false">
                <v:path arrowok="t"/>
                <v:fill type="solid"/>
              </v:shape>
            </v:group>
            <v:group style="position:absolute;left:0;top:535;width:10772;height:315" coordorigin="0,535" coordsize="10772,315">
              <v:shape style="position:absolute;left:0;top:535;width:10772;height:315" coordorigin="0,535" coordsize="10772,315" path="m0,850l10772,850,10772,535,0,535,0,850xe" filled="true" fillcolor="#878787" stroked="false">
                <v:path arrowok="t"/>
                <v:fill type="solid"/>
              </v:shape>
            </v:group>
            <v:group style="position:absolute;left:0;top:20;width:10772;height:515" coordorigin="0,20" coordsize="10772,515">
              <v:shape style="position:absolute;left:0;top:20;width:10772;height:515" coordorigin="0,20" coordsize="10772,515" path="m0,535l10772,535,10772,20,0,20,0,535xe" filled="true" fillcolor="#878787" stroked="false">
                <v:path arrowok="t"/>
                <v:fill type="solid"/>
              </v:shape>
              <v:shape style="position:absolute;left:0;top:10;width:10772;height:840" type="#_x0000_t202" filled="false" stroked="false">
                <v:textbox inset="0,0,0,0">
                  <w:txbxContent>
                    <w:p>
                      <w:pPr>
                        <w:spacing w:before="9"/>
                        <w:ind w:left="-1" w:right="0" w:firstLine="0"/>
                        <w:jc w:val="center"/>
                        <w:rPr>
                          <w:rFonts w:ascii="Verdana" w:hAnsi="Verdana" w:cs="Verdana" w:eastAsia="Verdana"/>
                          <w:sz w:val="22"/>
                          <w:szCs w:val="22"/>
                        </w:rPr>
                      </w:pP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Quotation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z w:val="22"/>
                        </w:rPr>
                        <w:t>for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E-SATIN</w:t>
                      </w:r>
                      <w:r>
                        <w:rPr>
                          <w:rFonts w:ascii="Verdana"/>
                          <w:sz w:val="22"/>
                        </w:rPr>
                      </w:r>
                    </w:p>
                    <w:p>
                      <w:pPr>
                        <w:spacing w:line="240" w:lineRule="auto" w:before="6"/>
                        <w:rPr>
                          <w:rFonts w:ascii="Verdana" w:hAnsi="Verdana" w:cs="Verdana" w:eastAsia="Verdana"/>
                          <w:sz w:val="17"/>
                          <w:szCs w:val="17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rFonts w:ascii="Verdana" w:hAnsi="Verdana" w:cs="Verdana" w:eastAsia="Verdana"/>
                          <w:sz w:val="22"/>
                          <w:szCs w:val="22"/>
                        </w:rPr>
                      </w:pP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Quotation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No.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21637622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z w:val="22"/>
                        </w:rPr>
                        <w:t>-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Expiration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z w:val="22"/>
                        </w:rPr>
                        <w:t>Date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z w:val="22"/>
                        </w:rPr>
                        <w:t>: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color w:val="FFFFFF"/>
                          <w:spacing w:val="-1"/>
                          <w:sz w:val="22"/>
                        </w:rPr>
                        <w:t>12.02.2018</w:t>
                      </w:r>
                      <w:r>
                        <w:rPr>
                          <w:rFonts w:ascii="Verdana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Verdana" w:hAnsi="Verdana" w:cs="Verdana" w:eastAsia="Verdana"/>
          <w:sz w:val="20"/>
          <w:szCs w:val="20"/>
        </w:rPr>
      </w:r>
    </w:p>
    <w:p>
      <w:pPr>
        <w:spacing w:line="240" w:lineRule="auto" w:before="3"/>
        <w:rPr>
          <w:rFonts w:ascii="Verdana" w:hAnsi="Verdana" w:cs="Verdana" w:eastAsia="Verdana"/>
          <w:sz w:val="15"/>
          <w:szCs w:val="15"/>
        </w:rPr>
      </w:pPr>
    </w:p>
    <w:p>
      <w:pPr>
        <w:tabs>
          <w:tab w:pos="4293" w:val="left" w:leader="none"/>
          <w:tab w:pos="10987" w:val="left" w:leader="none"/>
        </w:tabs>
        <w:spacing w:before="61"/>
        <w:ind w:left="147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color w:val="FFFFFF"/>
          <w:w w:val="99"/>
          <w:sz w:val="22"/>
        </w:rPr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pacing w:val="-1"/>
          <w:sz w:val="22"/>
          <w:highlight w:val="darkGray"/>
        </w:rPr>
        <w:t>General</w:t>
      </w:r>
      <w:r>
        <w:rPr>
          <w:rFonts w:ascii="Verdana"/>
          <w:b/>
          <w:color w:val="FFFFFF"/>
          <w:spacing w:val="-11"/>
          <w:sz w:val="22"/>
          <w:highlight w:val="darkGray"/>
        </w:rPr>
        <w:t> </w:t>
      </w:r>
      <w:r>
        <w:rPr>
          <w:rFonts w:ascii="Verdana"/>
          <w:b/>
          <w:color w:val="FFFFFF"/>
          <w:spacing w:val="-1"/>
          <w:sz w:val="22"/>
          <w:highlight w:val="darkGray"/>
        </w:rPr>
        <w:t>information</w:t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z w:val="22"/>
        </w:rPr>
      </w:r>
      <w:r>
        <w:rPr>
          <w:rFonts w:ascii="Verdana"/>
          <w:sz w:val="22"/>
        </w:rPr>
      </w:r>
    </w:p>
    <w:p>
      <w:pPr>
        <w:spacing w:before="28"/>
        <w:ind w:left="118" w:right="0" w:firstLine="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/>
          <w:sz w:val="16"/>
        </w:rPr>
        <w:t>235106/11169046</w:t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11"/>
        <w:rPr>
          <w:rFonts w:ascii="Verdana" w:hAnsi="Verdana" w:cs="Verdana" w:eastAsia="Verdana"/>
          <w:sz w:val="12"/>
          <w:szCs w:val="12"/>
        </w:rPr>
      </w:pPr>
    </w:p>
    <w:p>
      <w:pPr>
        <w:spacing w:before="0"/>
        <w:ind w:left="1679" w:right="0" w:firstLine="0"/>
        <w:jc w:val="center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pacing w:val="-1"/>
          <w:sz w:val="22"/>
        </w:rPr>
        <w:t>Provider</w:t>
      </w:r>
      <w:r>
        <w:rPr>
          <w:rFonts w:ascii="Verdana"/>
          <w:spacing w:val="-1"/>
          <w:sz w:val="22"/>
        </w:rPr>
        <w:t>:</w:t>
      </w:r>
    </w:p>
    <w:p>
      <w:pPr>
        <w:spacing w:line="240" w:lineRule="auto" w:before="6"/>
        <w:rPr>
          <w:rFonts w:ascii="Verdana" w:hAnsi="Verdana" w:cs="Verdana" w:eastAsia="Verdana"/>
          <w:sz w:val="17"/>
          <w:szCs w:val="17"/>
        </w:rPr>
      </w:pPr>
    </w:p>
    <w:p>
      <w:pPr>
        <w:spacing w:line="264" w:lineRule="auto" w:before="0"/>
        <w:ind w:left="5816" w:right="2171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2"/>
          <w:sz w:val="22"/>
        </w:rPr>
        <w:t>Waters</w:t>
      </w:r>
      <w:r>
        <w:rPr>
          <w:rFonts w:ascii="Verdana"/>
          <w:spacing w:val="-4"/>
          <w:sz w:val="22"/>
        </w:rPr>
        <w:t> </w:t>
      </w:r>
      <w:r>
        <w:rPr>
          <w:rFonts w:ascii="Verdana"/>
          <w:sz w:val="22"/>
        </w:rPr>
        <w:t>Pacific</w:t>
      </w:r>
      <w:r>
        <w:rPr>
          <w:rFonts w:ascii="Verdana"/>
          <w:spacing w:val="-15"/>
          <w:sz w:val="22"/>
        </w:rPr>
        <w:t> </w:t>
      </w:r>
      <w:r>
        <w:rPr>
          <w:rFonts w:ascii="Verdana"/>
          <w:sz w:val="22"/>
        </w:rPr>
        <w:t>Pte</w:t>
      </w:r>
      <w:r>
        <w:rPr>
          <w:rFonts w:ascii="Verdana"/>
          <w:spacing w:val="-9"/>
          <w:sz w:val="22"/>
        </w:rPr>
        <w:t> </w:t>
      </w:r>
      <w:r>
        <w:rPr>
          <w:rFonts w:ascii="Verdana"/>
          <w:spacing w:val="-1"/>
          <w:sz w:val="22"/>
        </w:rPr>
        <w:t>Ltd</w:t>
      </w:r>
      <w:r>
        <w:rPr>
          <w:rFonts w:ascii="Verdana"/>
          <w:spacing w:val="22"/>
          <w:w w:val="99"/>
          <w:sz w:val="22"/>
        </w:rPr>
        <w:t> </w:t>
      </w:r>
      <w:r>
        <w:rPr>
          <w:rFonts w:ascii="Verdana"/>
          <w:sz w:val="22"/>
        </w:rPr>
        <w:t>Joanna</w:t>
      </w:r>
      <w:r>
        <w:rPr>
          <w:rFonts w:ascii="Verdana"/>
          <w:spacing w:val="-16"/>
          <w:sz w:val="22"/>
        </w:rPr>
        <w:t> </w:t>
      </w:r>
      <w:r>
        <w:rPr>
          <w:rFonts w:ascii="Verdana"/>
          <w:spacing w:val="-1"/>
          <w:sz w:val="22"/>
        </w:rPr>
        <w:t>Ang</w:t>
      </w:r>
      <w:r>
        <w:rPr>
          <w:rFonts w:ascii="Verdana"/>
          <w:sz w:val="22"/>
        </w:rPr>
      </w:r>
    </w:p>
    <w:p>
      <w:pPr>
        <w:spacing w:before="0"/>
        <w:ind w:left="5816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z w:val="22"/>
        </w:rPr>
        <w:t>1</w:t>
      </w:r>
      <w:r>
        <w:rPr>
          <w:rFonts w:ascii="Verdana"/>
          <w:spacing w:val="-8"/>
          <w:sz w:val="22"/>
        </w:rPr>
        <w:t> </w:t>
      </w:r>
      <w:r>
        <w:rPr>
          <w:rFonts w:ascii="Verdana"/>
          <w:spacing w:val="-1"/>
          <w:sz w:val="22"/>
        </w:rPr>
        <w:t>Science</w:t>
      </w:r>
      <w:r>
        <w:rPr>
          <w:rFonts w:ascii="Verdana"/>
          <w:spacing w:val="-6"/>
          <w:sz w:val="22"/>
        </w:rPr>
        <w:t> </w:t>
      </w:r>
      <w:r>
        <w:rPr>
          <w:rFonts w:ascii="Verdana"/>
          <w:sz w:val="22"/>
        </w:rPr>
        <w:t>Park</w:t>
      </w:r>
      <w:r>
        <w:rPr>
          <w:rFonts w:ascii="Verdana"/>
          <w:spacing w:val="-10"/>
          <w:sz w:val="22"/>
        </w:rPr>
        <w:t> </w:t>
      </w:r>
      <w:r>
        <w:rPr>
          <w:rFonts w:ascii="Verdana"/>
          <w:spacing w:val="-1"/>
          <w:sz w:val="22"/>
        </w:rPr>
        <w:t>Road</w:t>
      </w:r>
      <w:r>
        <w:rPr>
          <w:rFonts w:ascii="Verdana"/>
          <w:sz w:val="22"/>
        </w:rPr>
      </w:r>
    </w:p>
    <w:p>
      <w:pPr>
        <w:spacing w:line="264" w:lineRule="auto" w:before="27"/>
        <w:ind w:left="5816" w:right="2171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1"/>
          <w:sz w:val="22"/>
        </w:rPr>
        <w:t>#02-1/06</w:t>
      </w:r>
      <w:r>
        <w:rPr>
          <w:rFonts w:ascii="Verdana"/>
          <w:spacing w:val="-12"/>
          <w:sz w:val="22"/>
        </w:rPr>
        <w:t> </w:t>
      </w:r>
      <w:r>
        <w:rPr>
          <w:rFonts w:ascii="Verdana"/>
          <w:sz w:val="22"/>
        </w:rPr>
        <w:t>The</w:t>
      </w:r>
      <w:r>
        <w:rPr>
          <w:rFonts w:ascii="Verdana"/>
          <w:spacing w:val="-15"/>
          <w:sz w:val="22"/>
        </w:rPr>
        <w:t> </w:t>
      </w:r>
      <w:r>
        <w:rPr>
          <w:rFonts w:ascii="Verdana"/>
          <w:sz w:val="22"/>
        </w:rPr>
        <w:t>Capricorn</w:t>
      </w:r>
      <w:r>
        <w:rPr>
          <w:rFonts w:ascii="Verdana"/>
          <w:spacing w:val="22"/>
          <w:w w:val="99"/>
          <w:sz w:val="22"/>
        </w:rPr>
        <w:t> </w:t>
      </w:r>
      <w:r>
        <w:rPr>
          <w:rFonts w:ascii="Verdana"/>
          <w:spacing w:val="-1"/>
          <w:sz w:val="22"/>
        </w:rPr>
        <w:t>Singapore</w:t>
      </w:r>
      <w:r>
        <w:rPr>
          <w:rFonts w:ascii="Verdana"/>
          <w:spacing w:val="-7"/>
          <w:sz w:val="22"/>
        </w:rPr>
        <w:t> </w:t>
      </w:r>
      <w:r>
        <w:rPr>
          <w:rFonts w:ascii="Verdana"/>
          <w:spacing w:val="-1"/>
          <w:sz w:val="22"/>
        </w:rPr>
        <w:t>Science</w:t>
      </w:r>
      <w:r>
        <w:rPr>
          <w:rFonts w:ascii="Verdana"/>
          <w:spacing w:val="-7"/>
          <w:sz w:val="22"/>
        </w:rPr>
        <w:t> </w:t>
      </w:r>
      <w:r>
        <w:rPr>
          <w:rFonts w:ascii="Verdana"/>
          <w:sz w:val="22"/>
        </w:rPr>
        <w:t>Park</w:t>
      </w:r>
      <w:r>
        <w:rPr>
          <w:rFonts w:ascii="Verdana"/>
          <w:spacing w:val="-12"/>
          <w:sz w:val="22"/>
        </w:rPr>
        <w:t> </w:t>
      </w:r>
      <w:r>
        <w:rPr>
          <w:rFonts w:ascii="Verdana"/>
          <w:spacing w:val="-1"/>
          <w:sz w:val="22"/>
        </w:rPr>
        <w:t>II</w:t>
      </w:r>
      <w:r>
        <w:rPr>
          <w:rFonts w:ascii="Verdana"/>
          <w:spacing w:val="22"/>
          <w:w w:val="99"/>
          <w:sz w:val="22"/>
        </w:rPr>
        <w:t> </w:t>
      </w:r>
      <w:r>
        <w:rPr>
          <w:rFonts w:ascii="Verdana"/>
          <w:spacing w:val="-1"/>
          <w:sz w:val="22"/>
        </w:rPr>
        <w:t>Singapore</w:t>
      </w:r>
      <w:r>
        <w:rPr>
          <w:rFonts w:ascii="Verdana"/>
          <w:spacing w:val="-17"/>
          <w:sz w:val="22"/>
        </w:rPr>
        <w:t> </w:t>
      </w:r>
      <w:r>
        <w:rPr>
          <w:rFonts w:ascii="Verdana"/>
          <w:sz w:val="22"/>
        </w:rPr>
        <w:t>117528</w:t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sz w:val="22"/>
          <w:szCs w:val="22"/>
        </w:rPr>
      </w:pPr>
    </w:p>
    <w:p>
      <w:pPr>
        <w:spacing w:line="240" w:lineRule="auto" w:before="0"/>
        <w:rPr>
          <w:rFonts w:ascii="Verdana" w:hAnsi="Verdana" w:cs="Verdana" w:eastAsia="Verdana"/>
          <w:sz w:val="22"/>
          <w:szCs w:val="22"/>
        </w:rPr>
      </w:pPr>
    </w:p>
    <w:p>
      <w:pPr>
        <w:spacing w:line="240" w:lineRule="auto" w:before="10"/>
        <w:rPr>
          <w:rFonts w:ascii="Verdana" w:hAnsi="Verdana" w:cs="Verdana" w:eastAsia="Verdana"/>
          <w:sz w:val="18"/>
          <w:szCs w:val="18"/>
        </w:rPr>
      </w:pPr>
    </w:p>
    <w:p>
      <w:pPr>
        <w:tabs>
          <w:tab w:pos="6665" w:val="left" w:leader="none"/>
        </w:tabs>
        <w:spacing w:before="0"/>
        <w:ind w:left="5816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spacing w:val="-1"/>
          <w:sz w:val="22"/>
        </w:rPr>
        <w:t>Email</w:t>
        <w:tab/>
      </w:r>
      <w:r>
        <w:rPr>
          <w:rFonts w:ascii="Verdana"/>
          <w:sz w:val="22"/>
        </w:rPr>
        <w:t>:</w:t>
      </w:r>
      <w:r>
        <w:rPr>
          <w:rFonts w:ascii="Verdana"/>
          <w:spacing w:val="-30"/>
          <w:sz w:val="22"/>
        </w:rPr>
        <w:t> </w:t>
      </w:r>
      <w:hyperlink r:id="rId8">
        <w:r>
          <w:rPr>
            <w:rFonts w:ascii="Verdana"/>
            <w:sz w:val="22"/>
          </w:rPr>
          <w:t>Joanna_Ang@Waters.com</w:t>
        </w:r>
        <w:r>
          <w:rPr>
            <w:rFonts w:ascii="Verdana"/>
            <w:sz w:val="22"/>
          </w:rPr>
        </w:r>
      </w:hyperlink>
    </w:p>
    <w:p>
      <w:pPr>
        <w:spacing w:after="0"/>
        <w:jc w:val="left"/>
        <w:rPr>
          <w:rFonts w:ascii="Verdana" w:hAnsi="Verdana" w:cs="Verdana" w:eastAsia="Verdana"/>
          <w:sz w:val="22"/>
          <w:szCs w:val="22"/>
        </w:rPr>
        <w:sectPr>
          <w:footerReference w:type="default" r:id="rId5"/>
          <w:type w:val="continuous"/>
          <w:pgSz w:w="11900" w:h="16840"/>
          <w:pgMar w:footer="956" w:top="200" w:bottom="1140" w:left="420" w:right="380"/>
          <w:pgNumType w:start="1"/>
        </w:sectPr>
      </w:pPr>
    </w:p>
    <w:p>
      <w:pPr>
        <w:tabs>
          <w:tab w:pos="4051" w:val="left" w:leader="none"/>
          <w:tab w:pos="10879" w:val="left" w:leader="none"/>
        </w:tabs>
        <w:spacing w:before="128"/>
        <w:ind w:left="18" w:right="0" w:firstLine="0"/>
        <w:jc w:val="center"/>
        <w:rPr>
          <w:rFonts w:ascii="Verdana" w:hAnsi="Verdana" w:cs="Verdana" w:eastAsia="Verdana"/>
          <w:sz w:val="28"/>
          <w:szCs w:val="28"/>
        </w:rPr>
      </w:pPr>
      <w:r>
        <w:rPr>
          <w:rFonts w:ascii="Verdana"/>
          <w:b/>
          <w:color w:val="FFFFFF"/>
          <w:w w:val="99"/>
          <w:sz w:val="22"/>
        </w:rPr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pacing w:val="-1"/>
          <w:sz w:val="22"/>
          <w:highlight w:val="darkGray"/>
        </w:rPr>
        <w:t>Price</w:t>
      </w:r>
      <w:r>
        <w:rPr>
          <w:rFonts w:ascii="Verdana"/>
          <w:b/>
          <w:color w:val="FFFFFF"/>
          <w:spacing w:val="-3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>Details</w:t>
      </w:r>
      <w:r>
        <w:rPr>
          <w:rFonts w:ascii="Verdana"/>
          <w:b/>
          <w:color w:val="FFFFFF"/>
          <w:spacing w:val="-10"/>
          <w:sz w:val="22"/>
          <w:highlight w:val="darkGray"/>
        </w:rPr>
        <w:t> </w:t>
      </w:r>
      <w:r>
        <w:rPr>
          <w:rFonts w:ascii="Verdana"/>
          <w:b/>
          <w:color w:val="FFFFFF"/>
          <w:spacing w:val="-1"/>
          <w:sz w:val="22"/>
          <w:highlight w:val="darkGray"/>
        </w:rPr>
        <w:t>in</w:t>
      </w:r>
      <w:r>
        <w:rPr>
          <w:rFonts w:ascii="Verdana"/>
          <w:b/>
          <w:color w:val="FFFFFF"/>
          <w:sz w:val="22"/>
          <w:highlight w:val="darkGray"/>
        </w:rPr>
        <w:t> </w:t>
      </w:r>
      <w:r>
        <w:rPr>
          <w:rFonts w:ascii="Verdana"/>
          <w:b/>
          <w:color w:val="FFFFFF"/>
          <w:spacing w:val="35"/>
          <w:sz w:val="22"/>
          <w:highlight w:val="darkGray"/>
        </w:rPr>
        <w:t> </w:t>
      </w:r>
      <w:r>
        <w:rPr>
          <w:rFonts w:ascii="Verdana"/>
          <w:b/>
          <w:color w:val="FFFFFF"/>
          <w:sz w:val="28"/>
          <w:highlight w:val="darkGray"/>
        </w:rPr>
        <w:t>USD</w:t>
      </w:r>
      <w:r>
        <w:rPr>
          <w:rFonts w:ascii="Verdana"/>
          <w:b/>
          <w:color w:val="FFFFFF"/>
          <w:w w:val="99"/>
          <w:sz w:val="28"/>
          <w:highlight w:val="darkGray"/>
        </w:rPr>
        <w:t> </w:t>
      </w:r>
      <w:r>
        <w:rPr>
          <w:rFonts w:ascii="Verdana"/>
          <w:b/>
          <w:color w:val="FFFFFF"/>
          <w:sz w:val="28"/>
          <w:highlight w:val="darkGray"/>
        </w:rPr>
        <w:tab/>
      </w:r>
      <w:r>
        <w:rPr>
          <w:rFonts w:ascii="Verdana"/>
          <w:b/>
          <w:color w:val="FFFFFF"/>
          <w:sz w:val="28"/>
        </w:rPr>
      </w:r>
      <w:r>
        <w:rPr>
          <w:rFonts w:ascii="Verdana"/>
          <w:sz w:val="28"/>
        </w:rPr>
      </w:r>
    </w:p>
    <w:p>
      <w:pPr>
        <w:spacing w:before="41"/>
        <w:ind w:left="0" w:right="70" w:firstLine="0"/>
        <w:jc w:val="center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w w:val="115"/>
          <w:sz w:val="20"/>
        </w:rPr>
        <w:t>Please</w:t>
      </w:r>
      <w:r>
        <w:rPr>
          <w:rFonts w:ascii="Verdana"/>
          <w:spacing w:val="-7"/>
          <w:w w:val="115"/>
          <w:sz w:val="20"/>
        </w:rPr>
        <w:t> </w:t>
      </w:r>
      <w:r>
        <w:rPr>
          <w:rFonts w:ascii="Verdana"/>
          <w:w w:val="115"/>
          <w:sz w:val="20"/>
        </w:rPr>
        <w:t>reference</w:t>
      </w:r>
      <w:r>
        <w:rPr>
          <w:rFonts w:ascii="Verdana"/>
          <w:spacing w:val="-4"/>
          <w:w w:val="115"/>
          <w:sz w:val="20"/>
        </w:rPr>
        <w:t> </w:t>
      </w:r>
      <w:r>
        <w:rPr>
          <w:rFonts w:ascii="Verdana"/>
          <w:w w:val="115"/>
          <w:sz w:val="20"/>
        </w:rPr>
        <w:t>this</w:t>
      </w:r>
      <w:r>
        <w:rPr>
          <w:rFonts w:ascii="Verdana"/>
          <w:spacing w:val="-7"/>
          <w:w w:val="115"/>
          <w:sz w:val="20"/>
        </w:rPr>
        <w:t> </w:t>
      </w:r>
      <w:r>
        <w:rPr>
          <w:rFonts w:ascii="Verdana"/>
          <w:spacing w:val="-1"/>
          <w:w w:val="115"/>
          <w:sz w:val="20"/>
        </w:rPr>
        <w:t>quotation</w:t>
      </w:r>
      <w:r>
        <w:rPr>
          <w:rFonts w:ascii="Verdana"/>
          <w:spacing w:val="-3"/>
          <w:w w:val="115"/>
          <w:sz w:val="20"/>
        </w:rPr>
        <w:t> </w:t>
      </w:r>
      <w:r>
        <w:rPr>
          <w:rFonts w:ascii="Verdana"/>
          <w:w w:val="115"/>
          <w:sz w:val="20"/>
        </w:rPr>
        <w:t>when</w:t>
      </w:r>
      <w:r>
        <w:rPr>
          <w:rFonts w:ascii="Verdana"/>
          <w:spacing w:val="-5"/>
          <w:w w:val="115"/>
          <w:sz w:val="20"/>
        </w:rPr>
        <w:t> </w:t>
      </w:r>
      <w:r>
        <w:rPr>
          <w:rFonts w:ascii="Verdana"/>
          <w:spacing w:val="-2"/>
          <w:w w:val="115"/>
          <w:sz w:val="20"/>
        </w:rPr>
        <w:t>purchase </w:t>
      </w:r>
      <w:r>
        <w:rPr>
          <w:rFonts w:ascii="Verdana"/>
          <w:w w:val="115"/>
          <w:sz w:val="20"/>
        </w:rPr>
        <w:t>order</w:t>
      </w:r>
      <w:r>
        <w:rPr>
          <w:rFonts w:ascii="Verdana"/>
          <w:spacing w:val="-6"/>
          <w:w w:val="115"/>
          <w:sz w:val="20"/>
        </w:rPr>
        <w:t> </w:t>
      </w:r>
      <w:r>
        <w:rPr>
          <w:rFonts w:ascii="Verdana"/>
          <w:spacing w:val="-1"/>
          <w:w w:val="115"/>
          <w:sz w:val="20"/>
        </w:rPr>
        <w:t>is</w:t>
      </w:r>
      <w:r>
        <w:rPr>
          <w:rFonts w:ascii="Verdana"/>
          <w:spacing w:val="-4"/>
          <w:w w:val="115"/>
          <w:sz w:val="20"/>
        </w:rPr>
        <w:t> </w:t>
      </w:r>
      <w:r>
        <w:rPr>
          <w:rFonts w:ascii="Verdana"/>
          <w:spacing w:val="-2"/>
          <w:w w:val="115"/>
          <w:sz w:val="20"/>
        </w:rPr>
        <w:t>issued</w:t>
      </w:r>
      <w:r>
        <w:rPr>
          <w:rFonts w:ascii="Verdana"/>
          <w:sz w:val="20"/>
        </w:rPr>
      </w: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tabs>
          <w:tab w:pos="1785" w:val="left" w:leader="none"/>
          <w:tab w:pos="5187" w:val="left" w:leader="none"/>
          <w:tab w:pos="6406" w:val="left" w:leader="none"/>
          <w:tab w:pos="7193" w:val="left" w:leader="none"/>
          <w:tab w:pos="8727" w:val="left" w:leader="none"/>
          <w:tab w:pos="9849" w:val="left" w:leader="none"/>
        </w:tabs>
        <w:spacing w:before="124"/>
        <w:ind w:left="0" w:right="45" w:firstLine="0"/>
        <w:jc w:val="center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b/>
          <w:spacing w:val="-1"/>
          <w:sz w:val="18"/>
        </w:rPr>
        <w:t>Itm</w:t>
      </w:r>
      <w:r>
        <w:rPr>
          <w:rFonts w:ascii="Verdana"/>
          <w:b/>
          <w:spacing w:val="15"/>
          <w:sz w:val="18"/>
        </w:rPr>
        <w:t> </w:t>
      </w:r>
      <w:r>
        <w:rPr>
          <w:rFonts w:ascii="Verdana"/>
          <w:b/>
          <w:spacing w:val="-1"/>
          <w:sz w:val="18"/>
        </w:rPr>
        <w:t>Part</w:t>
      </w:r>
      <w:r>
        <w:rPr>
          <w:rFonts w:ascii="Verdana"/>
          <w:b/>
          <w:spacing w:val="-5"/>
          <w:sz w:val="18"/>
        </w:rPr>
        <w:t> </w:t>
      </w:r>
      <w:r>
        <w:rPr>
          <w:rFonts w:ascii="Verdana"/>
          <w:b/>
          <w:spacing w:val="-1"/>
          <w:sz w:val="18"/>
        </w:rPr>
        <w:t>No.</w:t>
        <w:tab/>
      </w:r>
      <w:r>
        <w:rPr>
          <w:rFonts w:ascii="Verdana"/>
          <w:b/>
          <w:sz w:val="18"/>
        </w:rPr>
        <w:t>Description</w:t>
        <w:tab/>
        <w:t>Unit</w:t>
      </w:r>
      <w:r>
        <w:rPr>
          <w:rFonts w:ascii="Verdana"/>
          <w:b/>
          <w:spacing w:val="-6"/>
          <w:sz w:val="18"/>
        </w:rPr>
        <w:t> </w:t>
      </w:r>
      <w:r>
        <w:rPr>
          <w:rFonts w:ascii="Verdana"/>
          <w:b/>
          <w:spacing w:val="-1"/>
          <w:sz w:val="18"/>
        </w:rPr>
        <w:t>Price</w:t>
        <w:tab/>
      </w:r>
      <w:r>
        <w:rPr>
          <w:rFonts w:ascii="Verdana"/>
          <w:b/>
          <w:w w:val="95"/>
          <w:sz w:val="18"/>
        </w:rPr>
        <w:t>Qty</w:t>
        <w:tab/>
      </w:r>
      <w:r>
        <w:rPr>
          <w:rFonts w:ascii="Verdana"/>
          <w:b/>
          <w:spacing w:val="-1"/>
          <w:sz w:val="18"/>
        </w:rPr>
        <w:t>Gross</w:t>
      </w:r>
      <w:r>
        <w:rPr>
          <w:rFonts w:ascii="Verdana"/>
          <w:b/>
          <w:spacing w:val="1"/>
          <w:sz w:val="18"/>
        </w:rPr>
        <w:t> </w:t>
      </w:r>
      <w:r>
        <w:rPr>
          <w:rFonts w:ascii="Verdana"/>
          <w:b/>
          <w:spacing w:val="-1"/>
          <w:sz w:val="18"/>
        </w:rPr>
        <w:t>Price</w:t>
        <w:tab/>
      </w:r>
      <w:r>
        <w:rPr>
          <w:rFonts w:ascii="Verdana"/>
          <w:b/>
          <w:sz w:val="18"/>
        </w:rPr>
        <w:t>Disc</w:t>
      </w:r>
      <w:r>
        <w:rPr>
          <w:rFonts w:ascii="Verdana"/>
          <w:b/>
          <w:spacing w:val="-5"/>
          <w:sz w:val="18"/>
        </w:rPr>
        <w:t> </w:t>
      </w:r>
      <w:r>
        <w:rPr>
          <w:rFonts w:ascii="Verdana"/>
          <w:b/>
          <w:sz w:val="18"/>
        </w:rPr>
        <w:t>%</w:t>
        <w:tab/>
      </w:r>
      <w:r>
        <w:rPr>
          <w:rFonts w:ascii="Verdana"/>
          <w:b/>
          <w:spacing w:val="-1"/>
          <w:sz w:val="18"/>
        </w:rPr>
        <w:t>Net</w:t>
      </w:r>
      <w:r>
        <w:rPr>
          <w:rFonts w:ascii="Verdana"/>
          <w:b/>
          <w:spacing w:val="-4"/>
          <w:sz w:val="18"/>
        </w:rPr>
        <w:t> </w:t>
      </w:r>
      <w:r>
        <w:rPr>
          <w:rFonts w:ascii="Verdana"/>
          <w:b/>
          <w:spacing w:val="-1"/>
          <w:sz w:val="18"/>
        </w:rPr>
        <w:t>Price</w:t>
      </w:r>
      <w:r>
        <w:rPr>
          <w:rFonts w:ascii="Verdana"/>
          <w:sz w:val="18"/>
        </w:rPr>
      </w:r>
    </w:p>
    <w:tbl>
      <w:tblPr>
        <w:tblW w:w="0" w:type="auto"/>
        <w:jc w:val="left"/>
        <w:tblInd w:w="13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"/>
        <w:gridCol w:w="1378"/>
        <w:gridCol w:w="3566"/>
        <w:gridCol w:w="1241"/>
        <w:gridCol w:w="312"/>
        <w:gridCol w:w="1729"/>
        <w:gridCol w:w="1211"/>
        <w:gridCol w:w="1069"/>
      </w:tblGrid>
      <w:tr>
        <w:trPr>
          <w:trHeight w:val="320" w:hRule="exact"/>
        </w:trPr>
        <w:tc>
          <w:tcPr>
            <w:tcW w:w="3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1</w:t>
            </w:r>
          </w:p>
        </w:tc>
        <w:tc>
          <w:tcPr>
            <w:tcW w:w="13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148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176000499</w:t>
            </w:r>
          </w:p>
        </w:tc>
        <w:tc>
          <w:tcPr>
            <w:tcW w:w="3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102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pacing w:val="-1"/>
                <w:sz w:val="16"/>
              </w:rPr>
              <w:t>E-SATIN</w:t>
            </w:r>
            <w:r>
              <w:rPr>
                <w:rFonts w:ascii="Verdana"/>
                <w:spacing w:val="-7"/>
                <w:sz w:val="16"/>
              </w:rPr>
              <w:t> </w:t>
            </w:r>
            <w:r>
              <w:rPr>
                <w:rFonts w:ascii="Verdana"/>
                <w:spacing w:val="-1"/>
                <w:sz w:val="16"/>
              </w:rPr>
              <w:t>KIT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12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29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3,701.50</w:t>
            </w:r>
          </w:p>
        </w:tc>
        <w:tc>
          <w:tcPr>
            <w:tcW w:w="3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8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2</w:t>
            </w:r>
          </w:p>
        </w:tc>
        <w:tc>
          <w:tcPr>
            <w:tcW w:w="17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80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7,403.00</w:t>
            </w:r>
          </w:p>
        </w:tc>
        <w:tc>
          <w:tcPr>
            <w:tcW w:w="12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197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-22.50%</w:t>
            </w:r>
          </w:p>
        </w:tc>
        <w:tc>
          <w:tcPr>
            <w:tcW w:w="10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01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5,737.32</w:t>
            </w:r>
          </w:p>
        </w:tc>
      </w:tr>
      <w:tr>
        <w:trPr>
          <w:trHeight w:val="480" w:hRule="exact"/>
        </w:trPr>
        <w:tc>
          <w:tcPr>
            <w:tcW w:w="3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55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2</w:t>
            </w:r>
          </w:p>
        </w:tc>
        <w:tc>
          <w:tcPr>
            <w:tcW w:w="13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48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176900029A4</w:t>
            </w:r>
          </w:p>
        </w:tc>
        <w:tc>
          <w:tcPr>
            <w:tcW w:w="35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02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pacing w:val="-1"/>
                <w:sz w:val="16"/>
              </w:rPr>
              <w:t>e/SAT/IN</w:t>
            </w:r>
            <w:r>
              <w:rPr>
                <w:rFonts w:ascii="Verdana"/>
                <w:spacing w:val="-4"/>
                <w:sz w:val="16"/>
              </w:rPr>
              <w:t> </w:t>
            </w:r>
            <w:r>
              <w:rPr>
                <w:rFonts w:ascii="Verdana"/>
                <w:spacing w:val="-1"/>
                <w:sz w:val="16"/>
              </w:rPr>
              <w:t>Qualification</w:t>
            </w:r>
            <w:r>
              <w:rPr>
                <w:rFonts w:ascii="Verdana"/>
                <w:spacing w:val="-4"/>
                <w:sz w:val="16"/>
              </w:rPr>
              <w:t> </w:t>
            </w:r>
            <w:r>
              <w:rPr>
                <w:rFonts w:ascii="Verdana"/>
                <w:spacing w:val="-1"/>
                <w:sz w:val="16"/>
              </w:rPr>
              <w:t>for</w:t>
            </w:r>
            <w:r>
              <w:rPr>
                <w:rFonts w:ascii="Verdana"/>
                <w:spacing w:val="-3"/>
                <w:sz w:val="16"/>
              </w:rPr>
              <w:t> </w:t>
            </w:r>
            <w:r>
              <w:rPr>
                <w:rFonts w:ascii="Verdana"/>
                <w:spacing w:val="-1"/>
                <w:sz w:val="16"/>
              </w:rPr>
              <w:t>Empower</w:t>
            </w:r>
            <w:r>
              <w:rPr>
                <w:rFonts w:ascii="Verdana"/>
                <w:spacing w:val="-6"/>
                <w:sz w:val="16"/>
              </w:rPr>
              <w:t> </w:t>
            </w:r>
            <w:r>
              <w:rPr>
                <w:rFonts w:ascii="Verdana"/>
                <w:sz w:val="16"/>
              </w:rPr>
              <w:t>3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12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589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880.00</w:t>
            </w:r>
          </w:p>
        </w:tc>
        <w:tc>
          <w:tcPr>
            <w:tcW w:w="3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8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2</w:t>
            </w:r>
          </w:p>
        </w:tc>
        <w:tc>
          <w:tcPr>
            <w:tcW w:w="1729" w:type="dxa"/>
            <w:tcBorders>
              <w:top w:val="nil" w:sz="6" w:space="0" w:color="auto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80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1,760.00</w:t>
            </w:r>
          </w:p>
        </w:tc>
        <w:tc>
          <w:tcPr>
            <w:tcW w:w="1211" w:type="dxa"/>
            <w:tcBorders>
              <w:top w:val="nil" w:sz="6" w:space="0" w:color="auto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97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-22.50%</w:t>
            </w:r>
          </w:p>
        </w:tc>
        <w:tc>
          <w:tcPr>
            <w:tcW w:w="1069" w:type="dxa"/>
            <w:tcBorders>
              <w:top w:val="nil" w:sz="6" w:space="0" w:color="auto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301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1,364.00</w:t>
            </w:r>
          </w:p>
        </w:tc>
      </w:tr>
    </w:tbl>
    <w:p>
      <w:pPr>
        <w:tabs>
          <w:tab w:pos="7596" w:val="left" w:leader="none"/>
          <w:tab w:pos="10005" w:val="left" w:leader="none"/>
        </w:tabs>
        <w:spacing w:before="51"/>
        <w:ind w:left="1576" w:right="0" w:firstLine="0"/>
        <w:jc w:val="left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b/>
          <w:w w:val="95"/>
          <w:sz w:val="18"/>
        </w:rPr>
        <w:t>Total</w:t>
        <w:tab/>
      </w:r>
      <w:r>
        <w:rPr>
          <w:rFonts w:ascii="Verdana"/>
          <w:b/>
          <w:spacing w:val="-1"/>
          <w:sz w:val="18"/>
        </w:rPr>
        <w:t>9,163.00</w:t>
        <w:tab/>
        <w:t>7,101.32</w:t>
      </w:r>
      <w:r>
        <w:rPr>
          <w:rFonts w:ascii="Verdana"/>
          <w:sz w:val="18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6"/>
        <w:rPr>
          <w:rFonts w:ascii="Verdana" w:hAnsi="Verdana" w:cs="Verdana" w:eastAsia="Verdana"/>
          <w:b/>
          <w:bCs/>
          <w:sz w:val="20"/>
          <w:szCs w:val="20"/>
        </w:rPr>
      </w:pPr>
    </w:p>
    <w:tbl>
      <w:tblPr>
        <w:tblW w:w="0" w:type="auto"/>
        <w:jc w:val="left"/>
        <w:tblInd w:w="153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4"/>
        <w:gridCol w:w="3508"/>
        <w:gridCol w:w="1154"/>
      </w:tblGrid>
      <w:tr>
        <w:trPr>
          <w:trHeight w:val="285" w:hRule="exact"/>
        </w:trPr>
        <w:tc>
          <w:tcPr>
            <w:tcW w:w="474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18" w:lineRule="exact" w:before="51"/>
              <w:ind w:left="40" w:right="0"/>
              <w:jc w:val="left"/>
              <w:rPr>
                <w:rFonts w:ascii="Verdana" w:hAnsi="Verdana" w:cs="Verdana" w:eastAsia="Verdana"/>
                <w:sz w:val="18"/>
                <w:szCs w:val="18"/>
              </w:rPr>
            </w:pPr>
            <w:r>
              <w:rPr>
                <w:rFonts w:ascii="Verdana"/>
                <w:b/>
                <w:sz w:val="18"/>
              </w:rPr>
              <w:t>Total</w:t>
            </w:r>
            <w:r>
              <w:rPr>
                <w:rFonts w:ascii="Verdana"/>
                <w:b/>
                <w:spacing w:val="-4"/>
                <w:sz w:val="18"/>
              </w:rPr>
              <w:t> </w:t>
            </w:r>
            <w:r>
              <w:rPr>
                <w:rFonts w:ascii="Verdana"/>
                <w:b/>
                <w:spacing w:val="-1"/>
                <w:sz w:val="18"/>
              </w:rPr>
              <w:t>excluding</w:t>
            </w:r>
            <w:r>
              <w:rPr>
                <w:rFonts w:ascii="Verdana"/>
                <w:b/>
                <w:spacing w:val="-4"/>
                <w:sz w:val="18"/>
              </w:rPr>
              <w:t> </w:t>
            </w:r>
            <w:r>
              <w:rPr>
                <w:rFonts w:ascii="Verdana"/>
                <w:b/>
                <w:spacing w:val="-1"/>
                <w:sz w:val="18"/>
              </w:rPr>
              <w:t>GST</w:t>
            </w:r>
            <w:r>
              <w:rPr>
                <w:rFonts w:ascii="Verdana"/>
                <w:sz w:val="18"/>
              </w:rPr>
            </w:r>
          </w:p>
        </w:tc>
        <w:tc>
          <w:tcPr>
            <w:tcW w:w="3508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115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18" w:lineRule="exact" w:before="51"/>
              <w:ind w:left="218" w:right="0"/>
              <w:jc w:val="left"/>
              <w:rPr>
                <w:rFonts w:ascii="Verdana" w:hAnsi="Verdana" w:cs="Verdana" w:eastAsia="Verdana"/>
                <w:sz w:val="18"/>
                <w:szCs w:val="18"/>
              </w:rPr>
            </w:pPr>
            <w:r>
              <w:rPr>
                <w:rFonts w:ascii="Verdana"/>
                <w:b/>
                <w:spacing w:val="-1"/>
                <w:sz w:val="18"/>
              </w:rPr>
              <w:t>7,101.32</w:t>
            </w:r>
            <w:r>
              <w:rPr>
                <w:rFonts w:ascii="Verdana"/>
                <w:sz w:val="18"/>
              </w:rPr>
            </w:r>
          </w:p>
        </w:tc>
      </w:tr>
      <w:tr>
        <w:trPr>
          <w:trHeight w:val="760" w:hRule="exact"/>
        </w:trPr>
        <w:tc>
          <w:tcPr>
            <w:tcW w:w="474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2"/>
              <w:ind w:right="0"/>
              <w:jc w:val="left"/>
              <w:rPr>
                <w:rFonts w:ascii="Verdana" w:hAnsi="Verdana" w:cs="Verdana" w:eastAsia="Verdana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40" w:right="0"/>
              <w:jc w:val="left"/>
              <w:rPr>
                <w:rFonts w:ascii="Verdana" w:hAnsi="Verdana" w:cs="Verdana" w:eastAsia="Verdana"/>
                <w:sz w:val="18"/>
                <w:szCs w:val="18"/>
              </w:rPr>
            </w:pPr>
            <w:r>
              <w:rPr>
                <w:rFonts w:ascii="Verdana"/>
                <w:sz w:val="18"/>
              </w:rPr>
              <w:t>GST</w:t>
            </w:r>
          </w:p>
        </w:tc>
        <w:tc>
          <w:tcPr>
            <w:tcW w:w="3508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Verdana" w:hAnsi="Verdana" w:cs="Verdana" w:eastAsia="Verdana"/>
                <w:b/>
                <w:bCs/>
                <w:sz w:val="16"/>
                <w:szCs w:val="16"/>
              </w:rPr>
            </w:pPr>
          </w:p>
          <w:p>
            <w:pPr>
              <w:pStyle w:val="TableParagraph"/>
              <w:spacing w:line="240" w:lineRule="auto" w:before="117"/>
              <w:ind w:right="216"/>
              <w:jc w:val="righ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7.00</w:t>
            </w:r>
            <w:r>
              <w:rPr>
                <w:rFonts w:ascii="Verdana"/>
                <w:spacing w:val="-5"/>
                <w:sz w:val="16"/>
              </w:rPr>
              <w:t> </w:t>
            </w:r>
            <w:r>
              <w:rPr>
                <w:rFonts w:ascii="Verdana"/>
                <w:sz w:val="16"/>
              </w:rPr>
              <w:t>%</w:t>
            </w:r>
          </w:p>
        </w:tc>
        <w:tc>
          <w:tcPr>
            <w:tcW w:w="115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Verdana" w:hAnsi="Verdana" w:cs="Verdana" w:eastAsia="Verdana"/>
                <w:b/>
                <w:bCs/>
                <w:sz w:val="16"/>
                <w:szCs w:val="16"/>
              </w:rPr>
            </w:pPr>
          </w:p>
          <w:p>
            <w:pPr>
              <w:pStyle w:val="TableParagraph"/>
              <w:spacing w:line="240" w:lineRule="auto" w:before="117"/>
              <w:ind w:left="546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sz w:val="16"/>
              </w:rPr>
              <w:t>497.09</w:t>
            </w:r>
          </w:p>
        </w:tc>
      </w:tr>
      <w:tr>
        <w:trPr>
          <w:trHeight w:val="285" w:hRule="exact"/>
        </w:trPr>
        <w:tc>
          <w:tcPr>
            <w:tcW w:w="474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18" w:lineRule="exact" w:before="51"/>
              <w:ind w:left="40" w:right="0"/>
              <w:jc w:val="left"/>
              <w:rPr>
                <w:rFonts w:ascii="Verdana" w:hAnsi="Verdana" w:cs="Verdana" w:eastAsia="Verdana"/>
                <w:sz w:val="18"/>
                <w:szCs w:val="18"/>
              </w:rPr>
            </w:pPr>
            <w:r>
              <w:rPr>
                <w:rFonts w:ascii="Verdana"/>
                <w:b/>
                <w:sz w:val="18"/>
              </w:rPr>
              <w:t>Total</w:t>
            </w:r>
            <w:r>
              <w:rPr>
                <w:rFonts w:ascii="Verdana"/>
                <w:sz w:val="18"/>
              </w:rPr>
            </w:r>
          </w:p>
        </w:tc>
        <w:tc>
          <w:tcPr>
            <w:tcW w:w="3508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1154" w:type="dxa"/>
            <w:tcBorders>
              <w:top w:val="single" w:sz="6" w:space="0" w:color="000000"/>
              <w:left w:val="nil" w:sz="6" w:space="0" w:color="auto"/>
              <w:bottom w:val="single" w:sz="6" w:space="0" w:color="000000"/>
              <w:right w:val="nil" w:sz="6" w:space="0" w:color="auto"/>
            </w:tcBorders>
          </w:tcPr>
          <w:p>
            <w:pPr>
              <w:pStyle w:val="TableParagraph"/>
              <w:spacing w:line="218" w:lineRule="exact" w:before="51"/>
              <w:ind w:left="219" w:right="0"/>
              <w:jc w:val="left"/>
              <w:rPr>
                <w:rFonts w:ascii="Verdana" w:hAnsi="Verdana" w:cs="Verdana" w:eastAsia="Verdana"/>
                <w:sz w:val="18"/>
                <w:szCs w:val="18"/>
              </w:rPr>
            </w:pPr>
            <w:r>
              <w:rPr>
                <w:rFonts w:ascii="Verdana"/>
                <w:b/>
                <w:spacing w:val="-1"/>
                <w:sz w:val="18"/>
              </w:rPr>
              <w:t>7,598.41</w:t>
            </w:r>
            <w:r>
              <w:rPr>
                <w:rFonts w:ascii="Verdana"/>
                <w:sz w:val="18"/>
              </w:rPr>
            </w:r>
          </w:p>
        </w:tc>
      </w:tr>
    </w:tbl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after="0" w:line="240" w:lineRule="auto"/>
        <w:rPr>
          <w:rFonts w:ascii="Verdana" w:hAnsi="Verdana" w:cs="Verdana" w:eastAsia="Verdana"/>
          <w:sz w:val="20"/>
          <w:szCs w:val="20"/>
        </w:rPr>
        <w:sectPr>
          <w:headerReference w:type="default" r:id="rId9"/>
          <w:pgSz w:w="11900" w:h="16840"/>
          <w:pgMar w:header="290" w:footer="956" w:top="2360" w:bottom="1140" w:left="420" w:right="400"/>
        </w:sectPr>
      </w:pPr>
    </w:p>
    <w:p>
      <w:pPr>
        <w:spacing w:line="240" w:lineRule="auto" w:before="11"/>
        <w:rPr>
          <w:rFonts w:ascii="Verdana" w:hAnsi="Verdana" w:cs="Verdana" w:eastAsia="Verdana"/>
          <w:b/>
          <w:bCs/>
          <w:sz w:val="17"/>
          <w:szCs w:val="17"/>
        </w:rPr>
      </w:pPr>
    </w:p>
    <w:p>
      <w:pPr>
        <w:spacing w:line="264" w:lineRule="exact" w:before="0"/>
        <w:ind w:left="1885" w:right="0" w:firstLine="0"/>
        <w:jc w:val="center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pacing w:val="-1"/>
          <w:sz w:val="22"/>
        </w:rPr>
        <w:t>Joanna</w:t>
      </w:r>
      <w:r>
        <w:rPr>
          <w:rFonts w:ascii="Verdana"/>
          <w:b/>
          <w:sz w:val="22"/>
        </w:rPr>
        <w:t> Ang</w:t>
      </w:r>
      <w:r>
        <w:rPr>
          <w:rFonts w:ascii="Verdana"/>
          <w:sz w:val="22"/>
        </w:rPr>
      </w:r>
    </w:p>
    <w:p>
      <w:pPr>
        <w:spacing w:line="239" w:lineRule="exact" w:before="0"/>
        <w:ind w:left="1957" w:right="0" w:firstLine="0"/>
        <w:jc w:val="center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spacing w:val="-1"/>
          <w:sz w:val="20"/>
        </w:rPr>
        <w:t>Account</w:t>
      </w:r>
      <w:r>
        <w:rPr>
          <w:rFonts w:ascii="Verdana"/>
          <w:spacing w:val="-16"/>
          <w:sz w:val="20"/>
        </w:rPr>
        <w:t> </w:t>
      </w:r>
      <w:r>
        <w:rPr>
          <w:rFonts w:ascii="Verdana"/>
          <w:spacing w:val="-1"/>
          <w:sz w:val="20"/>
        </w:rPr>
        <w:t>Manager</w:t>
      </w:r>
      <w:r>
        <w:rPr>
          <w:rFonts w:ascii="Verdana"/>
          <w:sz w:val="20"/>
        </w:rPr>
      </w:r>
    </w:p>
    <w:p>
      <w:pPr>
        <w:spacing w:line="240" w:lineRule="auto" w:before="11"/>
        <w:rPr>
          <w:rFonts w:ascii="Verdana" w:hAnsi="Verdana" w:cs="Verdana" w:eastAsia="Verdana"/>
          <w:sz w:val="17"/>
          <w:szCs w:val="17"/>
        </w:rPr>
      </w:pPr>
      <w:r>
        <w:rPr/>
        <w:br w:type="column"/>
      </w:r>
      <w:r>
        <w:rPr>
          <w:rFonts w:ascii="Verdana"/>
          <w:sz w:val="17"/>
        </w:rPr>
      </w:r>
    </w:p>
    <w:p>
      <w:pPr>
        <w:spacing w:line="264" w:lineRule="exact" w:before="0"/>
        <w:ind w:left="1956" w:right="1557" w:firstLine="0"/>
        <w:jc w:val="center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pacing w:val="-1"/>
          <w:sz w:val="22"/>
        </w:rPr>
        <w:t>Julius Hiu</w:t>
      </w:r>
      <w:r>
        <w:rPr>
          <w:rFonts w:ascii="Verdana"/>
          <w:sz w:val="22"/>
        </w:rPr>
      </w:r>
    </w:p>
    <w:p>
      <w:pPr>
        <w:spacing w:line="239" w:lineRule="exact" w:before="0"/>
        <w:ind w:left="1956" w:right="1561" w:firstLine="0"/>
        <w:jc w:val="center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spacing w:val="-1"/>
          <w:sz w:val="20"/>
        </w:rPr>
        <w:t>Sales</w:t>
      </w:r>
      <w:r>
        <w:rPr>
          <w:rFonts w:ascii="Verdana"/>
          <w:spacing w:val="-13"/>
          <w:sz w:val="20"/>
        </w:rPr>
        <w:t> </w:t>
      </w:r>
      <w:r>
        <w:rPr>
          <w:rFonts w:ascii="Verdana"/>
          <w:spacing w:val="-1"/>
          <w:sz w:val="20"/>
        </w:rPr>
        <w:t>Manager,</w:t>
      </w:r>
      <w:r>
        <w:rPr>
          <w:rFonts w:ascii="Verdana"/>
          <w:spacing w:val="-9"/>
          <w:sz w:val="20"/>
        </w:rPr>
        <w:t> </w:t>
      </w:r>
      <w:r>
        <w:rPr>
          <w:rFonts w:ascii="Verdana"/>
          <w:spacing w:val="-1"/>
          <w:sz w:val="20"/>
        </w:rPr>
        <w:t>Singapore</w:t>
      </w:r>
      <w:r>
        <w:rPr>
          <w:rFonts w:ascii="Verdana"/>
          <w:sz w:val="20"/>
        </w:rPr>
      </w:r>
    </w:p>
    <w:p>
      <w:pPr>
        <w:spacing w:after="0" w:line="239" w:lineRule="exact"/>
        <w:jc w:val="center"/>
        <w:rPr>
          <w:rFonts w:ascii="Verdana" w:hAnsi="Verdana" w:cs="Verdana" w:eastAsia="Verdana"/>
          <w:sz w:val="20"/>
          <w:szCs w:val="20"/>
        </w:rPr>
        <w:sectPr>
          <w:type w:val="continuous"/>
          <w:pgSz w:w="11900" w:h="16840"/>
          <w:pgMar w:top="200" w:bottom="1140" w:left="420" w:right="400"/>
          <w:cols w:num="2" w:equalWidth="0">
            <w:col w:w="3687" w:space="1252"/>
            <w:col w:w="6141"/>
          </w:cols>
        </w:sectPr>
      </w:pPr>
    </w:p>
    <w:p>
      <w:pPr>
        <w:spacing w:line="240" w:lineRule="auto" w:before="0"/>
        <w:rPr>
          <w:rFonts w:ascii="Verdana" w:hAnsi="Verdana" w:cs="Verdana" w:eastAsia="Verdana"/>
          <w:sz w:val="20"/>
          <w:szCs w:val="20"/>
        </w:rPr>
      </w:pPr>
    </w:p>
    <w:p>
      <w:pPr>
        <w:spacing w:line="240" w:lineRule="auto" w:before="8"/>
        <w:rPr>
          <w:rFonts w:ascii="Verdana" w:hAnsi="Verdana" w:cs="Verdana" w:eastAsia="Verdana"/>
          <w:sz w:val="16"/>
          <w:szCs w:val="16"/>
        </w:rPr>
      </w:pPr>
    </w:p>
    <w:p>
      <w:pPr>
        <w:tabs>
          <w:tab w:pos="10970" w:val="left" w:leader="none"/>
        </w:tabs>
        <w:spacing w:before="61"/>
        <w:ind w:left="130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</w:rPr>
      </w:r>
      <w:r>
        <w:rPr>
          <w:rFonts w:ascii="Verdana"/>
          <w:b/>
          <w:sz w:val="22"/>
          <w:u w:val="single" w:color="000000"/>
        </w:rPr>
        <w:t>Terms</w:t>
      </w:r>
      <w:r>
        <w:rPr>
          <w:rFonts w:ascii="Verdana"/>
          <w:b/>
          <w:spacing w:val="-10"/>
          <w:sz w:val="22"/>
          <w:u w:val="single" w:color="000000"/>
        </w:rPr>
        <w:t> </w:t>
      </w:r>
      <w:r>
        <w:rPr>
          <w:rFonts w:ascii="Verdana"/>
          <w:b/>
          <w:spacing w:val="-1"/>
          <w:sz w:val="22"/>
          <w:u w:val="single" w:color="000000"/>
        </w:rPr>
        <w:t>of</w:t>
      </w:r>
      <w:r>
        <w:rPr>
          <w:rFonts w:ascii="Verdana"/>
          <w:b/>
          <w:spacing w:val="-7"/>
          <w:sz w:val="22"/>
          <w:u w:val="single" w:color="000000"/>
        </w:rPr>
        <w:t> </w:t>
      </w:r>
      <w:r>
        <w:rPr>
          <w:rFonts w:ascii="Verdana"/>
          <w:b/>
          <w:spacing w:val="-1"/>
          <w:sz w:val="22"/>
          <w:u w:val="single" w:color="000000"/>
        </w:rPr>
        <w:t>Payment</w:t>
      </w:r>
      <w:r>
        <w:rPr>
          <w:rFonts w:ascii="Verdana"/>
          <w:b/>
          <w:w w:val="99"/>
          <w:sz w:val="22"/>
          <w:u w:val="single" w:color="000000"/>
        </w:rPr>
        <w:t> </w:t>
      </w:r>
      <w:r>
        <w:rPr>
          <w:rFonts w:ascii="Verdana"/>
          <w:b/>
          <w:sz w:val="22"/>
          <w:u w:val="single" w:color="000000"/>
        </w:rPr>
        <w:tab/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spacing w:before="68"/>
        <w:ind w:left="130" w:right="0" w:firstLine="0"/>
        <w:jc w:val="left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sz w:val="18"/>
        </w:rPr>
        <w:t>NET</w:t>
      </w:r>
      <w:r>
        <w:rPr>
          <w:rFonts w:ascii="Verdana"/>
          <w:spacing w:val="-6"/>
          <w:sz w:val="18"/>
        </w:rPr>
        <w:t> </w:t>
      </w:r>
      <w:r>
        <w:rPr>
          <w:rFonts w:ascii="Verdana"/>
          <w:spacing w:val="-1"/>
          <w:sz w:val="18"/>
        </w:rPr>
        <w:t>30</w:t>
      </w:r>
      <w:r>
        <w:rPr>
          <w:rFonts w:ascii="Verdana"/>
          <w:spacing w:val="-5"/>
          <w:sz w:val="18"/>
        </w:rPr>
        <w:t> </w:t>
      </w:r>
      <w:r>
        <w:rPr>
          <w:rFonts w:ascii="Verdana"/>
          <w:sz w:val="18"/>
        </w:rPr>
        <w:t>DAYS</w:t>
      </w:r>
      <w:r>
        <w:rPr>
          <w:rFonts w:ascii="Verdana"/>
          <w:sz w:val="18"/>
        </w:rPr>
      </w:r>
    </w:p>
    <w:p>
      <w:pPr>
        <w:spacing w:after="0"/>
        <w:jc w:val="left"/>
        <w:rPr>
          <w:rFonts w:ascii="Verdana" w:hAnsi="Verdana" w:cs="Verdana" w:eastAsia="Verdana"/>
          <w:sz w:val="18"/>
          <w:szCs w:val="18"/>
        </w:rPr>
        <w:sectPr>
          <w:type w:val="continuous"/>
          <w:pgSz w:w="11900" w:h="16840"/>
          <w:pgMar w:top="200" w:bottom="1140" w:left="420" w:right="400"/>
        </w:sectPr>
      </w:pPr>
    </w:p>
    <w:p>
      <w:pPr>
        <w:spacing w:line="240" w:lineRule="auto" w:before="6"/>
        <w:rPr>
          <w:rFonts w:ascii="Verdana" w:hAnsi="Verdana" w:cs="Verdana" w:eastAsia="Verdana"/>
          <w:sz w:val="10"/>
          <w:szCs w:val="10"/>
        </w:rPr>
      </w:pPr>
    </w:p>
    <w:p>
      <w:pPr>
        <w:tabs>
          <w:tab w:pos="3817" w:val="left" w:leader="none"/>
          <w:tab w:pos="10959" w:val="left" w:leader="none"/>
        </w:tabs>
        <w:spacing w:before="61"/>
        <w:ind w:left="118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color w:val="FFFFFF"/>
          <w:w w:val="99"/>
          <w:sz w:val="22"/>
        </w:rPr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z w:val="22"/>
          <w:highlight w:val="darkGray"/>
        </w:rPr>
        <w:t>Detail</w:t>
      </w:r>
      <w:r>
        <w:rPr>
          <w:rFonts w:ascii="Verdana"/>
          <w:b/>
          <w:color w:val="FFFFFF"/>
          <w:spacing w:val="-11"/>
          <w:sz w:val="22"/>
          <w:highlight w:val="darkGray"/>
        </w:rPr>
        <w:t> </w:t>
      </w:r>
      <w:r>
        <w:rPr>
          <w:rFonts w:ascii="Verdana"/>
          <w:b/>
          <w:color w:val="FFFFFF"/>
          <w:spacing w:val="-1"/>
          <w:sz w:val="22"/>
          <w:highlight w:val="darkGray"/>
        </w:rPr>
        <w:t>Product</w:t>
      </w:r>
      <w:r>
        <w:rPr>
          <w:rFonts w:ascii="Verdana"/>
          <w:b/>
          <w:color w:val="FFFFFF"/>
          <w:spacing w:val="-3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>Descriptions</w:t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z w:val="22"/>
        </w:rPr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spacing w:line="240" w:lineRule="auto" w:before="9"/>
        <w:rPr>
          <w:rFonts w:ascii="Verdana" w:hAnsi="Verdana" w:cs="Verdana" w:eastAsia="Verdana"/>
          <w:b/>
          <w:bCs/>
          <w:sz w:val="28"/>
          <w:szCs w:val="28"/>
        </w:rPr>
      </w:pPr>
    </w:p>
    <w:p>
      <w:pPr>
        <w:tabs>
          <w:tab w:pos="2953" w:val="left" w:leader="none"/>
        </w:tabs>
        <w:spacing w:before="0"/>
        <w:ind w:left="118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pacing w:val="-1"/>
          <w:sz w:val="22"/>
        </w:rPr>
        <w:t>Itm</w:t>
      </w:r>
      <w:r>
        <w:rPr>
          <w:rFonts w:ascii="Verdana"/>
          <w:b/>
          <w:spacing w:val="30"/>
          <w:sz w:val="22"/>
        </w:rPr>
        <w:t> </w:t>
      </w:r>
      <w:r>
        <w:rPr>
          <w:rFonts w:ascii="Verdana"/>
          <w:b/>
          <w:spacing w:val="-1"/>
          <w:sz w:val="22"/>
        </w:rPr>
        <w:t>Part</w:t>
      </w:r>
      <w:r>
        <w:rPr>
          <w:rFonts w:ascii="Verdana"/>
          <w:b/>
          <w:spacing w:val="-5"/>
          <w:sz w:val="22"/>
        </w:rPr>
        <w:t> </w:t>
      </w:r>
      <w:r>
        <w:rPr>
          <w:rFonts w:ascii="Verdana"/>
          <w:b/>
          <w:spacing w:val="-1"/>
          <w:sz w:val="22"/>
        </w:rPr>
        <w:t>No</w:t>
      </w:r>
      <w:r>
        <w:rPr>
          <w:rFonts w:ascii="Verdana"/>
          <w:b/>
          <w:spacing w:val="-1"/>
          <w:sz w:val="18"/>
        </w:rPr>
        <w:t>.</w:t>
        <w:tab/>
      </w:r>
      <w:r>
        <w:rPr>
          <w:rFonts w:ascii="Verdana"/>
          <w:b/>
          <w:sz w:val="22"/>
        </w:rPr>
        <w:t>Description</w:t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tabs>
          <w:tab w:pos="685" w:val="left" w:leader="none"/>
          <w:tab w:pos="2953" w:val="left" w:leader="none"/>
        </w:tabs>
        <w:spacing w:before="0"/>
        <w:ind w:left="194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w w:val="95"/>
          <w:sz w:val="22"/>
        </w:rPr>
        <w:t>1</w:t>
        <w:tab/>
      </w:r>
      <w:r>
        <w:rPr>
          <w:rFonts w:ascii="Verdana"/>
          <w:b/>
          <w:spacing w:val="-1"/>
          <w:w w:val="95"/>
          <w:sz w:val="22"/>
        </w:rPr>
        <w:t>176000499</w:t>
        <w:tab/>
      </w:r>
      <w:r>
        <w:rPr>
          <w:rFonts w:ascii="Verdana"/>
          <w:b/>
          <w:spacing w:val="-1"/>
          <w:sz w:val="22"/>
        </w:rPr>
        <w:t>E-SATIN</w:t>
      </w:r>
      <w:r>
        <w:rPr>
          <w:rFonts w:ascii="Verdana"/>
          <w:b/>
          <w:spacing w:val="-4"/>
          <w:sz w:val="22"/>
        </w:rPr>
        <w:t> </w:t>
      </w:r>
      <w:r>
        <w:rPr>
          <w:rFonts w:ascii="Verdana"/>
          <w:b/>
          <w:spacing w:val="-1"/>
          <w:sz w:val="22"/>
        </w:rPr>
        <w:t>KIT</w:t>
      </w:r>
      <w:r>
        <w:rPr>
          <w:rFonts w:ascii="Verdana"/>
          <w:sz w:val="22"/>
        </w:rPr>
      </w:r>
    </w:p>
    <w:p>
      <w:pPr>
        <w:spacing w:before="88"/>
        <w:ind w:left="686" w:right="0" w:firstLine="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/>
          <w:spacing w:val="-1"/>
          <w:sz w:val="16"/>
        </w:rPr>
        <w:t>Waters</w:t>
      </w:r>
      <w:r>
        <w:rPr>
          <w:rFonts w:ascii="Verdana"/>
          <w:spacing w:val="-7"/>
          <w:sz w:val="16"/>
        </w:rPr>
        <w:t> </w:t>
      </w:r>
      <w:r>
        <w:rPr>
          <w:rFonts w:ascii="Verdana"/>
          <w:spacing w:val="-1"/>
          <w:sz w:val="16"/>
        </w:rPr>
        <w:t>e-SAT/IN</w:t>
      </w:r>
      <w:r>
        <w:rPr>
          <w:rFonts w:ascii="Verdana"/>
          <w:spacing w:val="-8"/>
          <w:sz w:val="16"/>
        </w:rPr>
        <w:t> </w:t>
      </w:r>
      <w:r>
        <w:rPr>
          <w:rFonts w:ascii="Verdana"/>
          <w:spacing w:val="-1"/>
          <w:sz w:val="16"/>
        </w:rPr>
        <w:t>Module</w:t>
      </w:r>
      <w:r>
        <w:rPr>
          <w:rFonts w:ascii="Verdana"/>
          <w:sz w:val="16"/>
        </w:rPr>
      </w:r>
    </w:p>
    <w:p>
      <w:pPr>
        <w:spacing w:line="296" w:lineRule="auto" w:before="45"/>
        <w:ind w:left="686" w:right="241" w:firstLine="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/>
          <w:spacing w:val="-1"/>
          <w:sz w:val="16"/>
        </w:rPr>
        <w:t>Waters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pacing w:val="-1"/>
          <w:sz w:val="16"/>
        </w:rPr>
        <w:t>SAT/IN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z w:val="16"/>
        </w:rPr>
        <w:t>module</w:t>
      </w:r>
      <w:r>
        <w:rPr>
          <w:rFonts w:ascii="Verdana"/>
          <w:spacing w:val="-7"/>
          <w:sz w:val="16"/>
        </w:rPr>
        <w:t> </w:t>
      </w:r>
      <w:r>
        <w:rPr>
          <w:rFonts w:ascii="Verdana"/>
          <w:spacing w:val="-1"/>
          <w:sz w:val="16"/>
        </w:rPr>
        <w:t>with</w:t>
      </w:r>
      <w:r>
        <w:rPr>
          <w:rFonts w:ascii="Verdana"/>
          <w:spacing w:val="-4"/>
          <w:sz w:val="16"/>
        </w:rPr>
        <w:t> </w:t>
      </w:r>
      <w:r>
        <w:rPr>
          <w:rFonts w:ascii="Verdana"/>
          <w:spacing w:val="-1"/>
          <w:sz w:val="16"/>
        </w:rPr>
        <w:t>startup</w:t>
      </w:r>
      <w:r>
        <w:rPr>
          <w:rFonts w:ascii="Verdana"/>
          <w:sz w:val="16"/>
        </w:rPr>
        <w:t> </w:t>
      </w:r>
      <w:r>
        <w:rPr>
          <w:rFonts w:ascii="Verdana"/>
          <w:spacing w:val="-1"/>
          <w:sz w:val="16"/>
        </w:rPr>
        <w:t>kit</w:t>
      </w:r>
      <w:r>
        <w:rPr>
          <w:rFonts w:ascii="Verdana"/>
          <w:spacing w:val="-4"/>
          <w:sz w:val="16"/>
        </w:rPr>
        <w:t> </w:t>
      </w:r>
      <w:r>
        <w:rPr>
          <w:rFonts w:ascii="Verdana"/>
          <w:sz w:val="16"/>
        </w:rPr>
        <w:t>to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pacing w:val="-1"/>
          <w:sz w:val="16"/>
        </w:rPr>
        <w:t>connect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z w:val="16"/>
        </w:rPr>
        <w:t>to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pacing w:val="-1"/>
          <w:sz w:val="16"/>
        </w:rPr>
        <w:t>Ethernet.</w:t>
      </w:r>
      <w:r>
        <w:rPr>
          <w:rFonts w:ascii="Verdana"/>
          <w:spacing w:val="-4"/>
          <w:sz w:val="16"/>
        </w:rPr>
        <w:t> </w:t>
      </w:r>
      <w:r>
        <w:rPr>
          <w:rFonts w:ascii="Verdana"/>
          <w:spacing w:val="-1"/>
          <w:sz w:val="16"/>
        </w:rPr>
        <w:t>Enables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z w:val="16"/>
        </w:rPr>
        <w:t>two</w:t>
      </w:r>
      <w:r>
        <w:rPr>
          <w:rFonts w:ascii="Verdana"/>
          <w:spacing w:val="-6"/>
          <w:sz w:val="16"/>
        </w:rPr>
        <w:t> </w:t>
      </w:r>
      <w:r>
        <w:rPr>
          <w:rFonts w:ascii="Verdana"/>
          <w:spacing w:val="-1"/>
          <w:sz w:val="16"/>
        </w:rPr>
        <w:t>channels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pacing w:val="-1"/>
          <w:sz w:val="16"/>
        </w:rPr>
        <w:t>of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z w:val="16"/>
        </w:rPr>
        <w:t>data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pacing w:val="-1"/>
          <w:sz w:val="16"/>
        </w:rPr>
        <w:t>acquisition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pacing w:val="-1"/>
          <w:sz w:val="16"/>
        </w:rPr>
        <w:t>for</w:t>
      </w:r>
      <w:r>
        <w:rPr>
          <w:rFonts w:ascii="Verdana"/>
          <w:spacing w:val="-4"/>
          <w:sz w:val="16"/>
        </w:rPr>
        <w:t> </w:t>
      </w:r>
      <w:r>
        <w:rPr>
          <w:rFonts w:ascii="Verdana"/>
          <w:spacing w:val="-1"/>
          <w:sz w:val="16"/>
        </w:rPr>
        <w:t>instrumentation</w:t>
      </w:r>
      <w:r>
        <w:rPr>
          <w:rFonts w:ascii="Verdana"/>
          <w:spacing w:val="24"/>
          <w:w w:val="99"/>
          <w:sz w:val="16"/>
        </w:rPr>
        <w:t> </w:t>
      </w:r>
      <w:r>
        <w:rPr>
          <w:rFonts w:ascii="Verdana"/>
          <w:sz w:val="16"/>
        </w:rPr>
        <w:t>that</w:t>
      </w:r>
      <w:r>
        <w:rPr>
          <w:rFonts w:ascii="Verdana"/>
          <w:spacing w:val="-8"/>
          <w:sz w:val="16"/>
        </w:rPr>
        <w:t> </w:t>
      </w:r>
      <w:r>
        <w:rPr>
          <w:rFonts w:ascii="Verdana"/>
          <w:sz w:val="16"/>
        </w:rPr>
        <w:t>does</w:t>
      </w:r>
      <w:r>
        <w:rPr>
          <w:rFonts w:ascii="Verdana"/>
          <w:spacing w:val="-7"/>
          <w:sz w:val="16"/>
        </w:rPr>
        <w:t> </w:t>
      </w:r>
      <w:r>
        <w:rPr>
          <w:rFonts w:ascii="Verdana"/>
          <w:spacing w:val="-1"/>
          <w:sz w:val="16"/>
        </w:rPr>
        <w:t>not</w:t>
      </w:r>
      <w:r>
        <w:rPr>
          <w:rFonts w:ascii="Verdana"/>
          <w:spacing w:val="-6"/>
          <w:sz w:val="16"/>
        </w:rPr>
        <w:t> </w:t>
      </w:r>
      <w:r>
        <w:rPr>
          <w:rFonts w:ascii="Verdana"/>
          <w:spacing w:val="-1"/>
          <w:sz w:val="16"/>
        </w:rPr>
        <w:t>support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pacing w:val="-1"/>
          <w:sz w:val="16"/>
        </w:rPr>
        <w:t>Waters</w:t>
      </w:r>
      <w:r>
        <w:rPr>
          <w:rFonts w:ascii="Verdana"/>
          <w:spacing w:val="-3"/>
          <w:sz w:val="16"/>
        </w:rPr>
        <w:t> </w:t>
      </w:r>
      <w:r>
        <w:rPr>
          <w:rFonts w:ascii="Verdana"/>
          <w:spacing w:val="-1"/>
          <w:sz w:val="16"/>
        </w:rPr>
        <w:t>communications</w:t>
      </w:r>
      <w:r>
        <w:rPr>
          <w:rFonts w:ascii="Verdana"/>
          <w:spacing w:val="2"/>
          <w:sz w:val="16"/>
        </w:rPr>
        <w:t> </w:t>
      </w:r>
      <w:r>
        <w:rPr>
          <w:rFonts w:ascii="Verdana"/>
          <w:sz w:val="16"/>
        </w:rPr>
        <w:t>protocols.</w:t>
      </w:r>
      <w:r>
        <w:rPr>
          <w:rFonts w:ascii="Verdana"/>
          <w:spacing w:val="-5"/>
          <w:sz w:val="16"/>
        </w:rPr>
        <w:t> </w:t>
      </w:r>
      <w:r>
        <w:rPr>
          <w:rFonts w:ascii="Verdana"/>
          <w:spacing w:val="-1"/>
          <w:sz w:val="16"/>
        </w:rPr>
        <w:t>Includes</w:t>
      </w:r>
      <w:r>
        <w:rPr>
          <w:rFonts w:ascii="Verdana"/>
          <w:spacing w:val="-2"/>
          <w:sz w:val="16"/>
        </w:rPr>
        <w:t> </w:t>
      </w:r>
      <w:r>
        <w:rPr>
          <w:rFonts w:ascii="Verdana"/>
          <w:sz w:val="16"/>
        </w:rPr>
        <w:t>Cabling</w:t>
      </w:r>
      <w:r>
        <w:rPr>
          <w:rFonts w:ascii="Verdana"/>
          <w:spacing w:val="-10"/>
          <w:sz w:val="16"/>
        </w:rPr>
        <w:t> </w:t>
      </w:r>
      <w:r>
        <w:rPr>
          <w:rFonts w:ascii="Verdana"/>
          <w:spacing w:val="-1"/>
          <w:sz w:val="16"/>
        </w:rPr>
        <w:t>kit</w:t>
      </w:r>
      <w:r>
        <w:rPr>
          <w:rFonts w:ascii="Verdana"/>
          <w:sz w:val="16"/>
        </w:rPr>
      </w:r>
    </w:p>
    <w:p>
      <w:pPr>
        <w:spacing w:line="240" w:lineRule="auto" w:before="0"/>
        <w:rPr>
          <w:rFonts w:ascii="Verdana" w:hAnsi="Verdana" w:cs="Verdana" w:eastAsia="Verdana"/>
          <w:sz w:val="16"/>
          <w:szCs w:val="16"/>
        </w:rPr>
      </w:pPr>
    </w:p>
    <w:p>
      <w:pPr>
        <w:spacing w:line="240" w:lineRule="auto" w:before="10"/>
        <w:rPr>
          <w:rFonts w:ascii="Verdana" w:hAnsi="Verdana" w:cs="Verdana" w:eastAsia="Verdana"/>
          <w:sz w:val="21"/>
          <w:szCs w:val="21"/>
        </w:rPr>
      </w:pPr>
    </w:p>
    <w:p>
      <w:pPr>
        <w:tabs>
          <w:tab w:pos="685" w:val="left" w:leader="none"/>
          <w:tab w:pos="2953" w:val="left" w:leader="none"/>
        </w:tabs>
        <w:spacing w:before="0"/>
        <w:ind w:left="194" w:right="0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w w:val="95"/>
          <w:sz w:val="22"/>
        </w:rPr>
        <w:t>2</w:t>
        <w:tab/>
      </w:r>
      <w:r>
        <w:rPr>
          <w:rFonts w:ascii="Verdana"/>
          <w:b/>
          <w:spacing w:val="-1"/>
          <w:w w:val="95"/>
          <w:sz w:val="22"/>
        </w:rPr>
        <w:t>176900029A4</w:t>
        <w:tab/>
      </w:r>
      <w:r>
        <w:rPr>
          <w:rFonts w:ascii="Verdana"/>
          <w:b/>
          <w:spacing w:val="-1"/>
          <w:sz w:val="22"/>
        </w:rPr>
        <w:t>e/SAT/IN</w:t>
      </w:r>
      <w:r>
        <w:rPr>
          <w:rFonts w:ascii="Verdana"/>
          <w:b/>
          <w:spacing w:val="-7"/>
          <w:sz w:val="22"/>
        </w:rPr>
        <w:t> </w:t>
      </w:r>
      <w:r>
        <w:rPr>
          <w:rFonts w:ascii="Verdana"/>
          <w:b/>
          <w:spacing w:val="-1"/>
          <w:sz w:val="22"/>
        </w:rPr>
        <w:t>Qualification</w:t>
      </w:r>
      <w:r>
        <w:rPr>
          <w:rFonts w:ascii="Verdana"/>
          <w:b/>
          <w:spacing w:val="-6"/>
          <w:sz w:val="22"/>
        </w:rPr>
        <w:t> </w:t>
      </w:r>
      <w:r>
        <w:rPr>
          <w:rFonts w:ascii="Verdana"/>
          <w:b/>
          <w:sz w:val="22"/>
        </w:rPr>
        <w:t>for</w:t>
      </w:r>
      <w:r>
        <w:rPr>
          <w:rFonts w:ascii="Verdana"/>
          <w:b/>
          <w:spacing w:val="-7"/>
          <w:sz w:val="22"/>
        </w:rPr>
        <w:t> </w:t>
      </w:r>
      <w:r>
        <w:rPr>
          <w:rFonts w:ascii="Verdana"/>
          <w:b/>
          <w:spacing w:val="-1"/>
          <w:sz w:val="22"/>
        </w:rPr>
        <w:t>Empower</w:t>
      </w:r>
      <w:r>
        <w:rPr>
          <w:rFonts w:ascii="Verdana"/>
          <w:b/>
          <w:spacing w:val="-4"/>
          <w:sz w:val="22"/>
        </w:rPr>
        <w:t> </w:t>
      </w:r>
      <w:r>
        <w:rPr>
          <w:rFonts w:ascii="Verdana"/>
          <w:b/>
          <w:sz w:val="22"/>
        </w:rPr>
        <w:t>3</w:t>
      </w:r>
      <w:r>
        <w:rPr>
          <w:rFonts w:ascii="Verdana"/>
          <w:sz w:val="22"/>
        </w:rPr>
      </w:r>
    </w:p>
    <w:p>
      <w:pPr>
        <w:spacing w:after="0"/>
        <w:jc w:val="left"/>
        <w:rPr>
          <w:rFonts w:ascii="Verdana" w:hAnsi="Verdana" w:cs="Verdana" w:eastAsia="Verdana"/>
          <w:sz w:val="22"/>
          <w:szCs w:val="22"/>
        </w:rPr>
        <w:sectPr>
          <w:pgSz w:w="11900" w:h="16840"/>
          <w:pgMar w:header="290" w:footer="956" w:top="2360" w:bottom="1140" w:left="420" w:right="420"/>
        </w:sectPr>
      </w:pPr>
    </w:p>
    <w:p>
      <w:pPr>
        <w:spacing w:line="240" w:lineRule="auto" w:before="6"/>
        <w:rPr>
          <w:rFonts w:ascii="Verdana" w:hAnsi="Verdana" w:cs="Verdana" w:eastAsia="Verdana"/>
          <w:b/>
          <w:bCs/>
          <w:sz w:val="10"/>
          <w:szCs w:val="10"/>
        </w:rPr>
      </w:pPr>
    </w:p>
    <w:p>
      <w:pPr>
        <w:tabs>
          <w:tab w:pos="3282" w:val="left" w:leader="none"/>
          <w:tab w:pos="10959" w:val="left" w:leader="none"/>
        </w:tabs>
        <w:spacing w:before="61"/>
        <w:ind w:left="118" w:right="0" w:firstLine="0"/>
        <w:jc w:val="both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color w:val="FFFFFF"/>
          <w:w w:val="99"/>
          <w:sz w:val="22"/>
        </w:rPr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pacing w:val="-1"/>
          <w:sz w:val="22"/>
          <w:highlight w:val="darkGray"/>
        </w:rPr>
        <w:t>General</w:t>
      </w:r>
      <w:r>
        <w:rPr>
          <w:rFonts w:ascii="Verdana"/>
          <w:b/>
          <w:color w:val="FFFFFF"/>
          <w:sz w:val="22"/>
          <w:highlight w:val="darkGray"/>
        </w:rPr>
        <w:t> </w:t>
      </w:r>
      <w:r>
        <w:rPr>
          <w:rFonts w:ascii="Verdana"/>
          <w:b/>
          <w:color w:val="FFFFFF"/>
          <w:spacing w:val="-1"/>
          <w:sz w:val="22"/>
          <w:highlight w:val="darkGray"/>
        </w:rPr>
        <w:t>Sales</w:t>
      </w:r>
      <w:r>
        <w:rPr>
          <w:rFonts w:ascii="Verdana"/>
          <w:b/>
          <w:color w:val="FFFFFF"/>
          <w:spacing w:val="-2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>Terms</w:t>
      </w:r>
      <w:r>
        <w:rPr>
          <w:rFonts w:ascii="Verdana"/>
          <w:b/>
          <w:color w:val="FFFFFF"/>
          <w:spacing w:val="-6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>and</w:t>
      </w:r>
      <w:r>
        <w:rPr>
          <w:rFonts w:ascii="Verdana"/>
          <w:b/>
          <w:color w:val="FFFFFF"/>
          <w:spacing w:val="-4"/>
          <w:sz w:val="22"/>
          <w:highlight w:val="darkGray"/>
        </w:rPr>
        <w:t> </w:t>
      </w:r>
      <w:r>
        <w:rPr>
          <w:rFonts w:ascii="Verdana"/>
          <w:b/>
          <w:color w:val="FFFFFF"/>
          <w:spacing w:val="-1"/>
          <w:sz w:val="22"/>
          <w:highlight w:val="darkGray"/>
        </w:rPr>
        <w:t>Conditions</w:t>
      </w:r>
      <w:r>
        <w:rPr>
          <w:rFonts w:ascii="Verdana"/>
          <w:b/>
          <w:color w:val="FFFFFF"/>
          <w:w w:val="99"/>
          <w:sz w:val="22"/>
          <w:highlight w:val="darkGray"/>
        </w:rPr>
        <w:t> </w:t>
      </w:r>
      <w:r>
        <w:rPr>
          <w:rFonts w:ascii="Verdana"/>
          <w:b/>
          <w:color w:val="FFFFFF"/>
          <w:sz w:val="22"/>
          <w:highlight w:val="darkGray"/>
        </w:rPr>
        <w:tab/>
      </w:r>
      <w:r>
        <w:rPr>
          <w:rFonts w:ascii="Verdana"/>
          <w:b/>
          <w:color w:val="FFFFFF"/>
          <w:sz w:val="22"/>
        </w:rPr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143" w:after="0"/>
        <w:ind w:left="297" w:right="0" w:hanging="178"/>
        <w:jc w:val="both"/>
      </w:pPr>
      <w:r>
        <w:rPr>
          <w:w w:val="105"/>
        </w:rPr>
        <w:t>General</w:t>
      </w:r>
      <w:r>
        <w:rPr/>
      </w:r>
    </w:p>
    <w:p>
      <w:pPr>
        <w:pStyle w:val="BodyText"/>
        <w:spacing w:line="112" w:lineRule="exact" w:before="6"/>
        <w:ind w:left="118" w:right="29"/>
        <w:jc w:val="left"/>
      </w:pPr>
      <w:r>
        <w:rPr>
          <w:spacing w:val="-1"/>
          <w:w w:val="105"/>
        </w:rPr>
        <w:t>Waters</w:t>
      </w:r>
      <w:r>
        <w:rPr>
          <w:spacing w:val="5"/>
          <w:w w:val="105"/>
        </w:rPr>
        <w:t> </w:t>
      </w:r>
      <w:r>
        <w:rPr>
          <w:w w:val="105"/>
        </w:rPr>
        <w:t>Pacific</w:t>
      </w:r>
      <w:r>
        <w:rPr>
          <w:spacing w:val="-1"/>
          <w:w w:val="105"/>
        </w:rPr>
        <w:t> </w:t>
      </w:r>
      <w:r>
        <w:rPr>
          <w:w w:val="105"/>
        </w:rPr>
        <w:t>Pte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Ltd</w:t>
      </w:r>
      <w:r>
        <w:rPr>
          <w:spacing w:val="2"/>
          <w:w w:val="105"/>
        </w:rPr>
        <w:t> </w:t>
      </w:r>
      <w:r>
        <w:rPr>
          <w:w w:val="105"/>
        </w:rPr>
        <w:t>("Seller")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hereby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agrees</w:t>
      </w:r>
      <w:r>
        <w:rPr>
          <w:spacing w:val="3"/>
          <w:w w:val="105"/>
        </w:rPr>
        <w:t> </w:t>
      </w:r>
      <w:r>
        <w:rPr>
          <w:w w:val="105"/>
        </w:rPr>
        <w:t>to </w:t>
      </w:r>
      <w:r>
        <w:rPr>
          <w:spacing w:val="-1"/>
          <w:w w:val="105"/>
        </w:rPr>
        <w:t>sell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products</w:t>
      </w:r>
      <w:r>
        <w:rPr>
          <w:spacing w:val="2"/>
          <w:w w:val="105"/>
        </w:rPr>
        <w:t> </w:t>
      </w:r>
      <w:r>
        <w:rPr>
          <w:w w:val="105"/>
        </w:rPr>
        <w:t>to</w:t>
      </w:r>
      <w:r>
        <w:rPr>
          <w:spacing w:val="3"/>
          <w:w w:val="105"/>
        </w:rPr>
        <w:t> </w:t>
      </w:r>
      <w:r>
        <w:rPr>
          <w:w w:val="105"/>
        </w:rPr>
        <w:t>buy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upon</w:t>
      </w:r>
      <w:r>
        <w:rPr>
          <w:spacing w:val="2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terms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conditions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set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forth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herewith.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3"/>
          <w:w w:val="105"/>
        </w:rPr>
        <w:t> </w:t>
      </w:r>
      <w:r>
        <w:rPr>
          <w:w w:val="105"/>
        </w:rPr>
        <w:t>be</w:t>
      </w:r>
      <w:r>
        <w:rPr>
          <w:spacing w:val="4"/>
          <w:w w:val="105"/>
        </w:rPr>
        <w:t> </w:t>
      </w:r>
      <w:r>
        <w:rPr>
          <w:w w:val="105"/>
        </w:rPr>
        <w:t>bound</w:t>
      </w:r>
      <w:r>
        <w:rPr>
          <w:spacing w:val="2"/>
          <w:w w:val="105"/>
        </w:rPr>
        <w:t> </w:t>
      </w:r>
      <w:r>
        <w:rPr>
          <w:w w:val="105"/>
        </w:rPr>
        <w:t>by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standard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or</w:t>
      </w:r>
      <w:r>
        <w:rPr>
          <w:w w:val="105"/>
        </w:rPr>
        <w:t> printed</w:t>
      </w:r>
      <w:r>
        <w:rPr>
          <w:spacing w:val="4"/>
          <w:w w:val="105"/>
        </w:rPr>
        <w:t> </w:t>
      </w:r>
      <w:r>
        <w:rPr>
          <w:w w:val="105"/>
        </w:rPr>
        <w:t>terms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furnished</w:t>
      </w:r>
      <w:r>
        <w:rPr>
          <w:spacing w:val="4"/>
          <w:w w:val="105"/>
        </w:rPr>
        <w:t> </w:t>
      </w:r>
      <w:r>
        <w:rPr>
          <w:w w:val="105"/>
        </w:rPr>
        <w:t>by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7"/>
          <w:w w:val="103"/>
        </w:rPr>
        <w:t> </w:t>
      </w:r>
      <w:r>
        <w:rPr>
          <w:w w:val="105"/>
        </w:rPr>
        <w:t>Buyer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its</w:t>
      </w:r>
      <w:r>
        <w:rPr>
          <w:spacing w:val="-5"/>
          <w:w w:val="105"/>
        </w:rPr>
        <w:t> </w:t>
      </w:r>
      <w:r>
        <w:rPr>
          <w:w w:val="105"/>
        </w:rPr>
        <w:t>documents,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unless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Buyer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specifically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states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writing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separately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4"/>
          <w:w w:val="105"/>
        </w:rPr>
        <w:t> </w:t>
      </w:r>
      <w:r>
        <w:rPr>
          <w:w w:val="105"/>
        </w:rPr>
        <w:t>terms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intends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4"/>
          <w:w w:val="105"/>
        </w:rPr>
        <w:t> </w:t>
      </w:r>
      <w:r>
        <w:rPr>
          <w:w w:val="105"/>
        </w:rPr>
        <w:t>terms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apply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acknowledges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notification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writing.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w w:val="105"/>
        </w:rPr>
        <w:t>Price</w:t>
      </w:r>
      <w:r>
        <w:rPr/>
      </w:r>
    </w:p>
    <w:p>
      <w:pPr>
        <w:pStyle w:val="BodyText"/>
        <w:numPr>
          <w:ilvl w:val="1"/>
          <w:numId w:val="1"/>
        </w:numPr>
        <w:tabs>
          <w:tab w:pos="295" w:val="left" w:leader="none"/>
        </w:tabs>
        <w:spacing w:line="113" w:lineRule="exact" w:before="0" w:after="0"/>
        <w:ind w:left="119" w:right="0" w:firstLine="0"/>
        <w:jc w:val="both"/>
      </w:pPr>
      <w:r>
        <w:rPr>
          <w:w w:val="105"/>
        </w:rPr>
        <w:t>Unless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otherwise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agreed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at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time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sale,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price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stated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ex-works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exclusive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Goods</w:t>
      </w:r>
      <w:r>
        <w:rPr>
          <w:spacing w:val="-7"/>
          <w:w w:val="105"/>
        </w:rPr>
        <w:t> </w:t>
      </w:r>
      <w:r>
        <w:rPr>
          <w:w w:val="105"/>
        </w:rPr>
        <w:t>&amp;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Services</w:t>
      </w:r>
      <w:r>
        <w:rPr>
          <w:spacing w:val="-5"/>
          <w:w w:val="105"/>
        </w:rPr>
        <w:t> </w:t>
      </w:r>
      <w:r>
        <w:rPr>
          <w:w w:val="105"/>
        </w:rPr>
        <w:t>Tax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which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chargeable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addition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upon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supply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goods.</w:t>
      </w:r>
      <w:r>
        <w:rPr/>
      </w:r>
    </w:p>
    <w:p>
      <w:pPr>
        <w:pStyle w:val="BodyText"/>
        <w:numPr>
          <w:ilvl w:val="1"/>
          <w:numId w:val="1"/>
        </w:numPr>
        <w:tabs>
          <w:tab w:pos="297" w:val="left" w:leader="none"/>
        </w:tabs>
        <w:spacing w:line="113" w:lineRule="exact" w:before="0" w:after="0"/>
        <w:ind w:left="296" w:right="0" w:hanging="177"/>
        <w:jc w:val="both"/>
      </w:pPr>
      <w:r>
        <w:rPr>
          <w:spacing w:val="-1"/>
          <w:w w:val="105"/>
        </w:rPr>
        <w:t>All</w:t>
      </w:r>
      <w:r>
        <w:rPr>
          <w:spacing w:val="-5"/>
          <w:w w:val="105"/>
        </w:rPr>
        <w:t> </w:t>
      </w:r>
      <w:r>
        <w:rPr>
          <w:w w:val="105"/>
        </w:rPr>
        <w:t>quotations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estimates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used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are,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unless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otherwise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stated,</w:t>
      </w:r>
      <w:r>
        <w:rPr>
          <w:spacing w:val="-2"/>
          <w:w w:val="105"/>
        </w:rPr>
        <w:t> </w:t>
      </w:r>
      <w:r>
        <w:rPr>
          <w:w w:val="105"/>
        </w:rPr>
        <w:t>based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current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costs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subject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amendment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after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acceptance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meet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5"/>
          <w:w w:val="105"/>
        </w:rPr>
        <w:t> </w:t>
      </w:r>
      <w:r>
        <w:rPr>
          <w:w w:val="105"/>
        </w:rPr>
        <w:t>rise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costs.</w:t>
      </w:r>
      <w:r>
        <w:rPr/>
      </w:r>
    </w:p>
    <w:p>
      <w:pPr>
        <w:pStyle w:val="BodyText"/>
        <w:numPr>
          <w:ilvl w:val="1"/>
          <w:numId w:val="1"/>
        </w:numPr>
        <w:tabs>
          <w:tab w:pos="286" w:val="left" w:leader="none"/>
        </w:tabs>
        <w:spacing w:line="113" w:lineRule="exact" w:before="0" w:after="0"/>
        <w:ind w:left="285" w:right="0" w:hanging="166"/>
        <w:jc w:val="both"/>
      </w:pPr>
      <w:r>
        <w:rPr>
          <w:spacing w:val="-1"/>
          <w:w w:val="105"/>
        </w:rPr>
        <w:t>Any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variation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prices</w:t>
      </w:r>
      <w:r>
        <w:rPr>
          <w:spacing w:val="-10"/>
          <w:w w:val="105"/>
        </w:rPr>
        <w:t> </w:t>
      </w:r>
      <w:r>
        <w:rPr>
          <w:w w:val="105"/>
        </w:rPr>
        <w:t>quoted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result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government</w:t>
      </w:r>
      <w:r>
        <w:rPr>
          <w:spacing w:val="-6"/>
          <w:w w:val="105"/>
        </w:rPr>
        <w:t> </w:t>
      </w:r>
      <w:r>
        <w:rPr>
          <w:w w:val="105"/>
        </w:rPr>
        <w:t>taxes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levies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-6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Buyer's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accounts.</w:t>
      </w:r>
      <w:r>
        <w:rPr/>
      </w:r>
    </w:p>
    <w:p>
      <w:pPr>
        <w:pStyle w:val="BodyText"/>
        <w:numPr>
          <w:ilvl w:val="1"/>
          <w:numId w:val="1"/>
        </w:numPr>
        <w:tabs>
          <w:tab w:pos="305" w:val="left" w:leader="none"/>
        </w:tabs>
        <w:spacing w:line="114" w:lineRule="exact" w:before="5" w:after="0"/>
        <w:ind w:left="119" w:right="241" w:firstLine="0"/>
        <w:jc w:val="left"/>
      </w:pPr>
      <w:r>
        <w:rPr>
          <w:spacing w:val="-1"/>
          <w:w w:val="105"/>
        </w:rPr>
        <w:t>Written</w:t>
      </w:r>
      <w:r>
        <w:rPr>
          <w:w w:val="105"/>
        </w:rPr>
        <w:t> quotations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automatically expire</w:t>
      </w:r>
      <w:r>
        <w:rPr>
          <w:spacing w:val="-2"/>
          <w:w w:val="105"/>
        </w:rPr>
        <w:t> </w:t>
      </w:r>
      <w:r>
        <w:rPr>
          <w:w w:val="105"/>
        </w:rPr>
        <w:t>30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calendar</w:t>
      </w:r>
      <w:r>
        <w:rPr>
          <w:spacing w:val="1"/>
          <w:w w:val="105"/>
        </w:rPr>
        <w:t> </w:t>
      </w:r>
      <w:r>
        <w:rPr>
          <w:w w:val="105"/>
        </w:rPr>
        <w:t>days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date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issued and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are subject</w:t>
      </w:r>
      <w:r>
        <w:rPr>
          <w:spacing w:val="1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termination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notice within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period.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All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orders</w:t>
      </w:r>
      <w:r>
        <w:rPr>
          <w:w w:val="105"/>
        </w:rPr>
        <w:t> based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on written</w:t>
      </w:r>
      <w:r>
        <w:rPr>
          <w:spacing w:val="-2"/>
          <w:w w:val="105"/>
        </w:rPr>
        <w:t> </w:t>
      </w:r>
      <w:r>
        <w:rPr>
          <w:w w:val="105"/>
        </w:rPr>
        <w:t>quotations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subject</w:t>
      </w:r>
      <w:r>
        <w:rPr>
          <w:spacing w:val="1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Seller's</w:t>
      </w:r>
      <w:r>
        <w:rPr>
          <w:spacing w:val="34"/>
          <w:w w:val="103"/>
        </w:rPr>
        <w:t> </w:t>
      </w:r>
      <w:r>
        <w:rPr>
          <w:spacing w:val="-1"/>
          <w:w w:val="105"/>
        </w:rPr>
        <w:t>acceptance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its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office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1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Science</w:t>
      </w:r>
      <w:r>
        <w:rPr>
          <w:spacing w:val="-5"/>
          <w:w w:val="105"/>
        </w:rPr>
        <w:t> </w:t>
      </w:r>
      <w:r>
        <w:rPr>
          <w:w w:val="105"/>
        </w:rPr>
        <w:t>Park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Road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#02-01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Capricorn,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Singapore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Science</w:t>
      </w:r>
      <w:r>
        <w:rPr>
          <w:spacing w:val="-6"/>
          <w:w w:val="105"/>
        </w:rPr>
        <w:t> </w:t>
      </w:r>
      <w:r>
        <w:rPr>
          <w:w w:val="105"/>
        </w:rPr>
        <w:t>Park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II,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Singapore</w:t>
      </w:r>
      <w:r>
        <w:rPr>
          <w:spacing w:val="-4"/>
          <w:w w:val="105"/>
        </w:rPr>
        <w:t> </w:t>
      </w:r>
      <w:r>
        <w:rPr>
          <w:w w:val="105"/>
        </w:rPr>
        <w:t>117528.</w:t>
      </w:r>
      <w:r>
        <w:rPr/>
      </w:r>
    </w:p>
    <w:p>
      <w:pPr>
        <w:spacing w:line="240" w:lineRule="auto" w:before="5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spacing w:val="-1"/>
          <w:w w:val="105"/>
        </w:rPr>
        <w:t>Delivery</w:t>
      </w:r>
      <w:r>
        <w:rPr/>
      </w:r>
    </w:p>
    <w:p>
      <w:pPr>
        <w:pStyle w:val="BodyText"/>
        <w:numPr>
          <w:ilvl w:val="1"/>
          <w:numId w:val="1"/>
        </w:numPr>
        <w:tabs>
          <w:tab w:pos="299" w:val="left" w:leader="none"/>
        </w:tabs>
        <w:spacing w:line="114" w:lineRule="exact" w:before="5" w:after="0"/>
        <w:ind w:left="119" w:right="241" w:firstLine="0"/>
        <w:jc w:val="left"/>
      </w:pPr>
      <w:r>
        <w:rPr>
          <w:spacing w:val="-1"/>
          <w:w w:val="105"/>
        </w:rPr>
        <w:t>Stock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items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3"/>
          <w:w w:val="105"/>
        </w:rPr>
        <w:t> </w:t>
      </w:r>
      <w:r>
        <w:rPr>
          <w:w w:val="105"/>
        </w:rPr>
        <w:t>processed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prompt</w:t>
      </w:r>
      <w:r>
        <w:rPr>
          <w:spacing w:val="-4"/>
          <w:w w:val="105"/>
        </w:rPr>
        <w:t> </w:t>
      </w:r>
      <w:r>
        <w:rPr>
          <w:w w:val="105"/>
        </w:rPr>
        <w:t>delivery.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Whilst</w:t>
      </w:r>
      <w:r>
        <w:rPr>
          <w:spacing w:val="-4"/>
          <w:w w:val="105"/>
        </w:rPr>
        <w:t> </w:t>
      </w:r>
      <w:r>
        <w:rPr>
          <w:w w:val="105"/>
        </w:rPr>
        <w:t>there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</w:t>
      </w:r>
      <w:r>
        <w:rPr>
          <w:spacing w:val="-4"/>
          <w:w w:val="105"/>
        </w:rPr>
        <w:t> </w:t>
      </w:r>
      <w:r>
        <w:rPr>
          <w:w w:val="105"/>
        </w:rPr>
        <w:t>minimum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value</w:t>
      </w:r>
      <w:r>
        <w:rPr>
          <w:spacing w:val="-7"/>
          <w:w w:val="105"/>
        </w:rPr>
        <w:t> </w:t>
      </w:r>
      <w:r>
        <w:rPr>
          <w:w w:val="105"/>
        </w:rPr>
        <w:t>there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minimum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charge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respect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packing,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handing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delivery.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Details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these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charges are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available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40"/>
          <w:w w:val="103"/>
        </w:rPr>
        <w:t> </w:t>
      </w:r>
      <w:r>
        <w:rPr>
          <w:w w:val="105"/>
        </w:rPr>
        <w:t>request.</w:t>
      </w:r>
      <w:r>
        <w:rPr/>
      </w:r>
    </w:p>
    <w:p>
      <w:pPr>
        <w:spacing w:line="240" w:lineRule="auto" w:before="3"/>
        <w:rPr>
          <w:rFonts w:ascii="Verdana" w:hAnsi="Verdana" w:cs="Verdana" w:eastAsia="Verdana"/>
          <w:sz w:val="9"/>
          <w:szCs w:val="9"/>
        </w:rPr>
      </w:pPr>
    </w:p>
    <w:p>
      <w:pPr>
        <w:pStyle w:val="BodyText"/>
        <w:numPr>
          <w:ilvl w:val="1"/>
          <w:numId w:val="1"/>
        </w:numPr>
        <w:tabs>
          <w:tab w:pos="305" w:val="left" w:leader="none"/>
        </w:tabs>
        <w:spacing w:line="114" w:lineRule="exact" w:before="0" w:after="0"/>
        <w:ind w:left="119" w:right="241" w:firstLine="0"/>
        <w:jc w:val="left"/>
      </w:pPr>
      <w:r>
        <w:rPr>
          <w:w w:val="105"/>
        </w:rPr>
        <w:t>Notwithstanding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and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Buyer</w:t>
      </w:r>
      <w:r>
        <w:rPr>
          <w:spacing w:val="-2"/>
          <w:w w:val="105"/>
        </w:rPr>
        <w:t> </w:t>
      </w:r>
      <w:r>
        <w:rPr>
          <w:w w:val="105"/>
        </w:rPr>
        <w:t>may</w:t>
      </w:r>
      <w:r>
        <w:rPr>
          <w:spacing w:val="-1"/>
          <w:w w:val="105"/>
        </w:rPr>
        <w:t> agree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deliver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goods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at</w:t>
      </w:r>
      <w:r>
        <w:rPr>
          <w:w w:val="105"/>
        </w:rPr>
        <w:t> </w:t>
      </w:r>
      <w:r>
        <w:rPr>
          <w:spacing w:val="-1"/>
          <w:w w:val="105"/>
        </w:rPr>
        <w:t>some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specified</w:t>
      </w:r>
      <w:r>
        <w:rPr>
          <w:spacing w:val="2"/>
          <w:w w:val="105"/>
        </w:rPr>
        <w:t> </w:t>
      </w:r>
      <w:r>
        <w:rPr>
          <w:w w:val="105"/>
        </w:rPr>
        <w:t>place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delivery</w:t>
      </w:r>
      <w:r>
        <w:rPr>
          <w:spacing w:val="-1"/>
          <w:w w:val="105"/>
        </w:rPr>
        <w:t> of</w:t>
      </w:r>
      <w:r>
        <w:rPr>
          <w:spacing w:val="-3"/>
          <w:w w:val="105"/>
        </w:rPr>
        <w:t> </w:t>
      </w:r>
      <w:r>
        <w:rPr>
          <w:w w:val="105"/>
        </w:rPr>
        <w:t>goods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a </w:t>
      </w:r>
      <w:r>
        <w:rPr>
          <w:spacing w:val="-1"/>
          <w:w w:val="105"/>
        </w:rPr>
        <w:t>carrier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for</w:t>
      </w:r>
      <w:r>
        <w:rPr>
          <w:w w:val="105"/>
        </w:rPr>
        <w:t> the</w:t>
      </w:r>
      <w:r>
        <w:rPr>
          <w:spacing w:val="-4"/>
          <w:w w:val="105"/>
        </w:rPr>
        <w:t> </w:t>
      </w:r>
      <w:r>
        <w:rPr>
          <w:w w:val="105"/>
        </w:rPr>
        <w:t>purpose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of</w:t>
      </w:r>
      <w:r>
        <w:rPr>
          <w:w w:val="105"/>
        </w:rPr>
        <w:t> transmission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Buyer</w:t>
      </w:r>
      <w:r>
        <w:rPr>
          <w:spacing w:val="-1"/>
          <w:w w:val="105"/>
        </w:rPr>
        <w:t> is </w:t>
      </w:r>
      <w:r>
        <w:rPr>
          <w:w w:val="105"/>
        </w:rPr>
        <w:t>deemed to</w:t>
      </w:r>
      <w:r>
        <w:rPr>
          <w:spacing w:val="-2"/>
          <w:w w:val="105"/>
        </w:rPr>
        <w:t> </w:t>
      </w:r>
      <w:r>
        <w:rPr>
          <w:w w:val="105"/>
        </w:rPr>
        <w:t>be a</w:t>
      </w:r>
      <w:r>
        <w:rPr>
          <w:spacing w:val="23"/>
          <w:w w:val="103"/>
        </w:rPr>
        <w:t> </w:t>
      </w:r>
      <w:r>
        <w:rPr>
          <w:w w:val="105"/>
        </w:rPr>
        <w:t>delivery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goods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Buyer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risk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goods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pass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accordingly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at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moment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delivery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carrier.</w:t>
      </w:r>
      <w:r>
        <w:rPr/>
      </w:r>
    </w:p>
    <w:p>
      <w:pPr>
        <w:spacing w:line="240" w:lineRule="auto" w:before="5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1"/>
          <w:numId w:val="1"/>
        </w:numPr>
        <w:tabs>
          <w:tab w:pos="286" w:val="left" w:leader="none"/>
        </w:tabs>
        <w:spacing w:line="240" w:lineRule="auto" w:before="0" w:after="0"/>
        <w:ind w:left="285" w:right="0" w:hanging="166"/>
        <w:jc w:val="both"/>
      </w:pPr>
      <w:r>
        <w:rPr>
          <w:spacing w:val="-1"/>
          <w:w w:val="105"/>
        </w:rPr>
        <w:t>Inspection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testing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and/or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installation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goods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5"/>
          <w:w w:val="105"/>
        </w:rPr>
        <w:t> </w:t>
      </w:r>
      <w:r>
        <w:rPr>
          <w:w w:val="105"/>
        </w:rPr>
        <w:t>provided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unless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otherwise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agreed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time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sale.</w:t>
      </w:r>
      <w:r>
        <w:rPr/>
      </w:r>
    </w:p>
    <w:p>
      <w:pPr>
        <w:spacing w:line="240" w:lineRule="auto" w:before="4"/>
        <w:rPr>
          <w:rFonts w:ascii="Verdana" w:hAnsi="Verdana" w:cs="Verdana" w:eastAsia="Verdana"/>
          <w:sz w:val="9"/>
          <w:szCs w:val="9"/>
        </w:rPr>
      </w:pPr>
    </w:p>
    <w:p>
      <w:pPr>
        <w:pStyle w:val="BodyText"/>
        <w:numPr>
          <w:ilvl w:val="1"/>
          <w:numId w:val="1"/>
        </w:numPr>
        <w:tabs>
          <w:tab w:pos="303" w:val="left" w:leader="none"/>
        </w:tabs>
        <w:spacing w:line="114" w:lineRule="exact" w:before="0" w:after="0"/>
        <w:ind w:left="119" w:right="150" w:firstLine="0"/>
        <w:jc w:val="both"/>
      </w:pPr>
      <w:r>
        <w:rPr>
          <w:spacing w:val="-1"/>
          <w:w w:val="105"/>
        </w:rPr>
        <w:t>Seller</w:t>
      </w:r>
      <w:r>
        <w:rPr>
          <w:spacing w:val="1"/>
          <w:w w:val="105"/>
        </w:rPr>
        <w:t> </w:t>
      </w:r>
      <w:r>
        <w:rPr>
          <w:w w:val="105"/>
        </w:rPr>
        <w:t>retains</w:t>
      </w:r>
      <w:r>
        <w:rPr>
          <w:spacing w:val="-1"/>
          <w:w w:val="105"/>
        </w:rPr>
        <w:t> ownership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goods</w:t>
      </w:r>
      <w:r>
        <w:rPr>
          <w:spacing w:val="-1"/>
          <w:w w:val="105"/>
        </w:rPr>
        <w:t> </w:t>
      </w:r>
      <w:r>
        <w:rPr>
          <w:w w:val="105"/>
        </w:rPr>
        <w:t>the property </w:t>
      </w:r>
      <w:r>
        <w:rPr>
          <w:spacing w:val="-1"/>
          <w:w w:val="105"/>
        </w:rPr>
        <w:t>in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which</w:t>
      </w:r>
      <w:r>
        <w:rPr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not</w:t>
      </w:r>
      <w:r>
        <w:rPr>
          <w:w w:val="105"/>
        </w:rPr>
        <w:t> pass</w:t>
      </w:r>
      <w:r>
        <w:rPr>
          <w:spacing w:val="-1"/>
          <w:w w:val="105"/>
        </w:rPr>
        <w:t> </w:t>
      </w:r>
      <w:r>
        <w:rPr>
          <w:w w:val="105"/>
        </w:rPr>
        <w:t>to Buyer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1"/>
          <w:w w:val="105"/>
        </w:rPr>
        <w:t> </w:t>
      </w:r>
      <w:r>
        <w:rPr>
          <w:w w:val="105"/>
        </w:rPr>
        <w:t>Buyer</w:t>
      </w:r>
      <w:r>
        <w:rPr>
          <w:spacing w:val="-1"/>
          <w:w w:val="105"/>
        </w:rPr>
        <w:t> shall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keep</w:t>
      </w:r>
      <w:r>
        <w:rPr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1"/>
          <w:w w:val="105"/>
        </w:rPr>
        <w:t> </w:t>
      </w:r>
      <w:r>
        <w:rPr>
          <w:w w:val="105"/>
        </w:rPr>
        <w:t>goods</w:t>
      </w:r>
      <w:r>
        <w:rPr>
          <w:spacing w:val="-5"/>
          <w:w w:val="105"/>
        </w:rPr>
        <w:t> </w:t>
      </w:r>
      <w:r>
        <w:rPr>
          <w:w w:val="105"/>
        </w:rPr>
        <w:t>delivered to</w:t>
      </w:r>
      <w:r>
        <w:rPr>
          <w:spacing w:val="-1"/>
          <w:w w:val="105"/>
        </w:rPr>
        <w:t> it</w:t>
      </w:r>
      <w:r>
        <w:rPr>
          <w:w w:val="105"/>
        </w:rPr>
        <w:t> </w:t>
      </w:r>
      <w:r>
        <w:rPr>
          <w:spacing w:val="-1"/>
          <w:w w:val="105"/>
        </w:rPr>
        <w:t>as</w:t>
      </w:r>
      <w:r>
        <w:rPr>
          <w:w w:val="105"/>
        </w:rPr>
        <w:t> bailee</w:t>
      </w:r>
      <w:r>
        <w:rPr>
          <w:spacing w:val="-1"/>
          <w:w w:val="105"/>
        </w:rPr>
        <w:t> for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and</w:t>
      </w:r>
      <w:r>
        <w:rPr>
          <w:w w:val="105"/>
        </w:rPr>
        <w:t> </w:t>
      </w:r>
      <w:r>
        <w:rPr>
          <w:spacing w:val="-1"/>
          <w:w w:val="105"/>
        </w:rPr>
        <w:t>on</w:t>
      </w:r>
      <w:r>
        <w:rPr>
          <w:w w:val="105"/>
        </w:rPr>
        <w:t> behalf </w:t>
      </w:r>
      <w:r>
        <w:rPr>
          <w:spacing w:val="-1"/>
          <w:w w:val="105"/>
        </w:rPr>
        <w:t>of</w:t>
      </w:r>
      <w:r>
        <w:rPr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until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has</w:t>
      </w:r>
      <w:r>
        <w:rPr>
          <w:w w:val="105"/>
        </w:rPr>
        <w:t> received</w:t>
      </w:r>
      <w:r>
        <w:rPr>
          <w:spacing w:val="-1"/>
          <w:w w:val="105"/>
        </w:rPr>
        <w:t> </w:t>
      </w:r>
      <w:r>
        <w:rPr>
          <w:w w:val="105"/>
        </w:rPr>
        <w:t>payment</w:t>
      </w:r>
      <w:r>
        <w:rPr>
          <w:w w:val="103"/>
        </w:rPr>
        <w:t> </w:t>
      </w:r>
      <w:r>
        <w:rPr>
          <w:spacing w:val="43"/>
          <w:w w:val="103"/>
        </w:rPr>
        <w:t> </w:t>
      </w:r>
      <w:r>
        <w:rPr>
          <w:spacing w:val="-1"/>
          <w:w w:val="105"/>
        </w:rPr>
        <w:t>of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price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all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goods</w:t>
      </w:r>
      <w:r>
        <w:rPr>
          <w:spacing w:val="1"/>
          <w:w w:val="105"/>
        </w:rPr>
        <w:t> </w:t>
      </w:r>
      <w:r>
        <w:rPr>
          <w:w w:val="105"/>
        </w:rPr>
        <w:t>(whether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goods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2"/>
          <w:w w:val="105"/>
        </w:rPr>
        <w:t> </w:t>
      </w:r>
      <w:r>
        <w:rPr>
          <w:w w:val="105"/>
        </w:rPr>
        <w:t>delivered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instalments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some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have</w:t>
      </w:r>
      <w:r>
        <w:rPr>
          <w:spacing w:val="4"/>
          <w:w w:val="105"/>
        </w:rPr>
        <w:t> </w:t>
      </w:r>
      <w:r>
        <w:rPr>
          <w:w w:val="105"/>
        </w:rPr>
        <w:t>been</w:t>
      </w:r>
      <w:r>
        <w:rPr>
          <w:spacing w:val="4"/>
          <w:w w:val="105"/>
        </w:rPr>
        <w:t> </w:t>
      </w:r>
      <w:r>
        <w:rPr>
          <w:w w:val="105"/>
        </w:rPr>
        <w:t>paid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4"/>
          <w:w w:val="105"/>
        </w:rPr>
        <w:t> </w:t>
      </w:r>
      <w:r>
        <w:rPr>
          <w:w w:val="105"/>
        </w:rPr>
        <w:t>by</w:t>
      </w:r>
      <w:r>
        <w:rPr>
          <w:spacing w:val="1"/>
          <w:w w:val="105"/>
        </w:rPr>
        <w:t> </w:t>
      </w:r>
      <w:r>
        <w:rPr>
          <w:w w:val="105"/>
        </w:rPr>
        <w:t>Buyer</w:t>
      </w:r>
      <w:r>
        <w:rPr>
          <w:spacing w:val="3"/>
          <w:w w:val="105"/>
        </w:rPr>
        <w:t> </w:t>
      </w:r>
      <w:r>
        <w:rPr>
          <w:w w:val="105"/>
        </w:rPr>
        <w:t>pursuant</w:t>
      </w:r>
      <w:r>
        <w:rPr>
          <w:spacing w:val="4"/>
          <w:w w:val="105"/>
        </w:rPr>
        <w:t> </w:t>
      </w:r>
      <w:r>
        <w:rPr>
          <w:w w:val="105"/>
        </w:rPr>
        <w:t>to</w:t>
      </w:r>
      <w:r>
        <w:rPr>
          <w:spacing w:val="3"/>
          <w:w w:val="105"/>
        </w:rPr>
        <w:t> </w:t>
      </w:r>
      <w:r>
        <w:rPr>
          <w:w w:val="105"/>
        </w:rPr>
        <w:t>these</w:t>
      </w:r>
      <w:r>
        <w:rPr>
          <w:spacing w:val="2"/>
          <w:w w:val="105"/>
        </w:rPr>
        <w:t> </w:t>
      </w:r>
      <w:r>
        <w:rPr>
          <w:w w:val="105"/>
        </w:rPr>
        <w:t>terms) </w:t>
      </w:r>
      <w:r>
        <w:rPr>
          <w:spacing w:val="-1"/>
          <w:w w:val="105"/>
        </w:rPr>
        <w:t>and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until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5"/>
          <w:w w:val="105"/>
        </w:rPr>
        <w:t> </w:t>
      </w:r>
      <w:r>
        <w:rPr>
          <w:w w:val="105"/>
        </w:rPr>
        <w:t>time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Buyer </w:t>
      </w:r>
      <w:r>
        <w:rPr>
          <w:spacing w:val="-1"/>
          <w:w w:val="105"/>
        </w:rPr>
        <w:t>shall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store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w w:val="105"/>
        </w:rPr>
        <w:t>goods</w:t>
      </w:r>
      <w:r>
        <w:rPr>
          <w:spacing w:val="35"/>
          <w:w w:val="103"/>
        </w:rPr>
        <w:t> </w:t>
      </w:r>
      <w:r>
        <w:rPr>
          <w:spacing w:val="-1"/>
          <w:w w:val="105"/>
        </w:rPr>
        <w:t>separately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some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way ensure</w:t>
      </w:r>
      <w:r>
        <w:rPr>
          <w:spacing w:val="3"/>
          <w:w w:val="105"/>
        </w:rPr>
        <w:t> </w:t>
      </w:r>
      <w:r>
        <w:rPr>
          <w:w w:val="105"/>
        </w:rPr>
        <w:t>that</w:t>
      </w:r>
      <w:r>
        <w:rPr>
          <w:spacing w:val="2"/>
          <w:w w:val="105"/>
        </w:rPr>
        <w:t> </w:t>
      </w:r>
      <w:r>
        <w:rPr>
          <w:w w:val="105"/>
        </w:rPr>
        <w:t>the</w:t>
      </w:r>
      <w:r>
        <w:rPr>
          <w:spacing w:val="2"/>
          <w:w w:val="105"/>
        </w:rPr>
        <w:t> </w:t>
      </w:r>
      <w:r>
        <w:rPr>
          <w:w w:val="105"/>
        </w:rPr>
        <w:t>goods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1"/>
          <w:w w:val="105"/>
        </w:rPr>
        <w:t> </w:t>
      </w:r>
      <w:r>
        <w:rPr>
          <w:w w:val="105"/>
        </w:rPr>
        <w:t>readily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identifiable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property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at</w:t>
      </w:r>
      <w:r>
        <w:rPr>
          <w:w w:val="105"/>
        </w:rPr>
        <w:t> </w:t>
      </w:r>
      <w:r>
        <w:rPr>
          <w:spacing w:val="-1"/>
          <w:w w:val="105"/>
        </w:rPr>
        <w:t>Seller's</w:t>
      </w:r>
      <w:r>
        <w:rPr>
          <w:spacing w:val="4"/>
          <w:w w:val="105"/>
        </w:rPr>
        <w:t> </w:t>
      </w:r>
      <w:r>
        <w:rPr>
          <w:w w:val="105"/>
        </w:rPr>
        <w:t>request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either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1"/>
          <w:w w:val="105"/>
        </w:rPr>
        <w:t> </w:t>
      </w:r>
      <w:r>
        <w:rPr>
          <w:w w:val="105"/>
        </w:rPr>
        <w:t>deliver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up</w:t>
      </w:r>
      <w:r>
        <w:rPr>
          <w:spacing w:val="3"/>
          <w:w w:val="105"/>
        </w:rPr>
        <w:t> </w:t>
      </w:r>
      <w:r>
        <w:rPr>
          <w:w w:val="105"/>
        </w:rPr>
        <w:t>to</w:t>
      </w:r>
      <w:r>
        <w:rPr>
          <w:spacing w:val="2"/>
          <w:w w:val="105"/>
        </w:rPr>
        <w:t> </w:t>
      </w:r>
      <w:r>
        <w:rPr>
          <w:w w:val="105"/>
        </w:rPr>
        <w:t>the</w:t>
      </w:r>
      <w:r>
        <w:rPr>
          <w:spacing w:val="2"/>
          <w:w w:val="105"/>
        </w:rPr>
        <w:t> </w:t>
      </w:r>
      <w:r>
        <w:rPr>
          <w:w w:val="105"/>
        </w:rPr>
        <w:t>goods</w:t>
      </w:r>
      <w:r>
        <w:rPr>
          <w:spacing w:val="2"/>
          <w:w w:val="105"/>
        </w:rPr>
        <w:t> </w:t>
      </w:r>
      <w:r>
        <w:rPr>
          <w:w w:val="105"/>
        </w:rPr>
        <w:t>to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4"/>
          <w:w w:val="105"/>
        </w:rPr>
        <w:t> </w:t>
      </w:r>
      <w:r>
        <w:rPr>
          <w:w w:val="105"/>
        </w:rPr>
        <w:t>permit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enter</w:t>
      </w:r>
      <w:r>
        <w:rPr>
          <w:spacing w:val="44"/>
          <w:w w:val="103"/>
        </w:rPr>
        <w:t> </w:t>
      </w:r>
      <w:r>
        <w:rPr>
          <w:w w:val="105"/>
        </w:rPr>
        <w:t>Buyer's</w:t>
      </w:r>
      <w:r>
        <w:rPr>
          <w:spacing w:val="-8"/>
          <w:w w:val="105"/>
        </w:rPr>
        <w:t> </w:t>
      </w:r>
      <w:r>
        <w:rPr>
          <w:w w:val="105"/>
        </w:rPr>
        <w:t>business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-8"/>
          <w:w w:val="105"/>
        </w:rPr>
        <w:t> </w:t>
      </w:r>
      <w:r>
        <w:rPr>
          <w:w w:val="105"/>
        </w:rPr>
        <w:t>premises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repossess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goods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subsequently</w:t>
      </w:r>
      <w:r>
        <w:rPr>
          <w:spacing w:val="-2"/>
          <w:w w:val="105"/>
        </w:rPr>
        <w:t> </w:t>
      </w:r>
      <w:r>
        <w:rPr>
          <w:w w:val="105"/>
        </w:rPr>
        <w:t>re-sell</w:t>
      </w:r>
      <w:r>
        <w:rPr>
          <w:spacing w:val="-7"/>
          <w:w w:val="105"/>
        </w:rPr>
        <w:t> </w:t>
      </w:r>
      <w:r>
        <w:rPr>
          <w:w w:val="105"/>
        </w:rPr>
        <w:t>them.</w:t>
      </w:r>
      <w:r>
        <w:rPr/>
      </w:r>
    </w:p>
    <w:p>
      <w:pPr>
        <w:pStyle w:val="BodyText"/>
        <w:numPr>
          <w:ilvl w:val="1"/>
          <w:numId w:val="1"/>
        </w:numPr>
        <w:tabs>
          <w:tab w:pos="294" w:val="left" w:leader="none"/>
        </w:tabs>
        <w:spacing w:line="111" w:lineRule="exact" w:before="0" w:after="0"/>
        <w:ind w:left="293" w:right="0" w:hanging="174"/>
        <w:jc w:val="both"/>
      </w:pP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provisions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this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clause</w:t>
      </w:r>
      <w:r>
        <w:rPr>
          <w:spacing w:val="-4"/>
          <w:w w:val="105"/>
        </w:rPr>
        <w:t> </w:t>
      </w:r>
      <w:r>
        <w:rPr>
          <w:w w:val="105"/>
        </w:rPr>
        <w:t>3(d)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survive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determination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whatever</w:t>
      </w:r>
      <w:r>
        <w:rPr>
          <w:spacing w:val="-6"/>
          <w:w w:val="105"/>
        </w:rPr>
        <w:t> </w:t>
      </w:r>
      <w:r>
        <w:rPr>
          <w:w w:val="105"/>
        </w:rPr>
        <w:t>reason.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w w:val="105"/>
        </w:rPr>
        <w:t>Payment</w:t>
      </w:r>
      <w:r>
        <w:rPr/>
      </w:r>
    </w:p>
    <w:p>
      <w:pPr>
        <w:pStyle w:val="BodyText"/>
        <w:numPr>
          <w:ilvl w:val="1"/>
          <w:numId w:val="1"/>
        </w:numPr>
        <w:tabs>
          <w:tab w:pos="301" w:val="left" w:leader="none"/>
        </w:tabs>
        <w:spacing w:line="112" w:lineRule="exact" w:before="6" w:after="0"/>
        <w:ind w:left="119" w:right="241" w:firstLine="0"/>
        <w:jc w:val="left"/>
      </w:pPr>
      <w:r>
        <w:rPr>
          <w:w w:val="105"/>
        </w:rPr>
        <w:t>Payment</w:t>
      </w:r>
      <w:r>
        <w:rPr>
          <w:spacing w:val="-5"/>
          <w:w w:val="105"/>
        </w:rPr>
        <w:t> </w:t>
      </w:r>
      <w:r>
        <w:rPr>
          <w:w w:val="105"/>
        </w:rPr>
        <w:t>terms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strictly</w:t>
      </w:r>
      <w:r>
        <w:rPr>
          <w:spacing w:val="-5"/>
          <w:w w:val="105"/>
        </w:rPr>
        <w:t> </w:t>
      </w:r>
      <w:r>
        <w:rPr>
          <w:w w:val="105"/>
        </w:rPr>
        <w:t>Net</w:t>
      </w:r>
      <w:r>
        <w:rPr>
          <w:spacing w:val="-3"/>
          <w:w w:val="105"/>
        </w:rPr>
        <w:t> </w:t>
      </w:r>
      <w:r>
        <w:rPr>
          <w:w w:val="105"/>
        </w:rPr>
        <w:t>Cash</w:t>
      </w:r>
      <w:r>
        <w:rPr>
          <w:spacing w:val="-4"/>
          <w:w w:val="105"/>
        </w:rPr>
        <w:t> </w:t>
      </w:r>
      <w:r>
        <w:rPr>
          <w:w w:val="105"/>
        </w:rPr>
        <w:t>30</w:t>
      </w:r>
      <w:r>
        <w:rPr>
          <w:spacing w:val="-2"/>
          <w:w w:val="105"/>
        </w:rPr>
        <w:t> </w:t>
      </w:r>
      <w:r>
        <w:rPr>
          <w:w w:val="105"/>
        </w:rPr>
        <w:t>days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after</w:t>
      </w:r>
      <w:r>
        <w:rPr>
          <w:spacing w:val="-2"/>
          <w:w w:val="105"/>
        </w:rPr>
        <w:t> </w:t>
      </w:r>
      <w:r>
        <w:rPr>
          <w:w w:val="105"/>
        </w:rPr>
        <w:t>delivery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goods,</w:t>
      </w:r>
      <w:r>
        <w:rPr>
          <w:spacing w:val="-3"/>
          <w:w w:val="105"/>
        </w:rPr>
        <w:t> </w:t>
      </w:r>
      <w:r>
        <w:rPr>
          <w:w w:val="105"/>
        </w:rPr>
        <w:t>provided</w:t>
      </w:r>
      <w:r>
        <w:rPr>
          <w:spacing w:val="-3"/>
          <w:w w:val="105"/>
        </w:rPr>
        <w:t> </w:t>
      </w:r>
      <w:r>
        <w:rPr>
          <w:w w:val="105"/>
        </w:rPr>
        <w:t>Buyer's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credit</w:t>
      </w:r>
      <w:r>
        <w:rPr>
          <w:w w:val="105"/>
        </w:rPr>
        <w:t> </w:t>
      </w:r>
      <w:r>
        <w:rPr>
          <w:spacing w:val="-1"/>
          <w:w w:val="105"/>
        </w:rPr>
        <w:t>has</w:t>
      </w:r>
      <w:r>
        <w:rPr>
          <w:spacing w:val="-2"/>
          <w:w w:val="105"/>
        </w:rPr>
        <w:t> </w:t>
      </w:r>
      <w:r>
        <w:rPr>
          <w:w w:val="105"/>
        </w:rPr>
        <w:t>been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approved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specified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quote.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Buyer's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credit had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2"/>
          <w:w w:val="105"/>
        </w:rPr>
        <w:t> </w:t>
      </w:r>
      <w:r>
        <w:rPr>
          <w:w w:val="105"/>
        </w:rPr>
        <w:t>been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established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with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Seller,</w:t>
      </w:r>
      <w:r>
        <w:rPr>
          <w:spacing w:val="32"/>
          <w:w w:val="103"/>
        </w:rPr>
        <w:t> </w:t>
      </w:r>
      <w:r>
        <w:rPr>
          <w:w w:val="105"/>
        </w:rPr>
        <w:t>terms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7"/>
          <w:w w:val="105"/>
        </w:rPr>
        <w:t> </w:t>
      </w:r>
      <w:r>
        <w:rPr>
          <w:w w:val="105"/>
        </w:rPr>
        <w:t>payment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advance.</w:t>
      </w:r>
      <w:r>
        <w:rPr/>
      </w:r>
    </w:p>
    <w:p>
      <w:pPr>
        <w:spacing w:line="240" w:lineRule="auto" w:before="3"/>
        <w:rPr>
          <w:rFonts w:ascii="Verdana" w:hAnsi="Verdana" w:cs="Verdana" w:eastAsia="Verdana"/>
          <w:sz w:val="9"/>
          <w:szCs w:val="9"/>
        </w:rPr>
      </w:pPr>
    </w:p>
    <w:p>
      <w:pPr>
        <w:pStyle w:val="BodyText"/>
        <w:numPr>
          <w:ilvl w:val="1"/>
          <w:numId w:val="1"/>
        </w:numPr>
        <w:tabs>
          <w:tab w:pos="301" w:val="left" w:leader="none"/>
        </w:tabs>
        <w:spacing w:line="114" w:lineRule="exact" w:before="0" w:after="0"/>
        <w:ind w:left="119" w:right="241" w:firstLine="0"/>
        <w:jc w:val="left"/>
      </w:pPr>
      <w:r>
        <w:rPr>
          <w:spacing w:val="-1"/>
          <w:w w:val="105"/>
        </w:rPr>
        <w:t>All</w:t>
      </w:r>
      <w:r>
        <w:rPr>
          <w:spacing w:val="-3"/>
          <w:w w:val="105"/>
        </w:rPr>
        <w:t> </w:t>
      </w:r>
      <w:r>
        <w:rPr>
          <w:w w:val="105"/>
        </w:rPr>
        <w:t>payments</w:t>
      </w:r>
      <w:r>
        <w:rPr>
          <w:spacing w:val="-4"/>
          <w:w w:val="105"/>
        </w:rPr>
        <w:t> </w:t>
      </w:r>
      <w:r>
        <w:rPr>
          <w:w w:val="105"/>
        </w:rPr>
        <w:t>made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Buyer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shall </w:t>
      </w:r>
      <w:r>
        <w:rPr>
          <w:w w:val="105"/>
        </w:rPr>
        <w:t>be</w:t>
      </w:r>
      <w:r>
        <w:rPr>
          <w:spacing w:val="-3"/>
          <w:w w:val="105"/>
        </w:rPr>
        <w:t> </w:t>
      </w:r>
      <w:r>
        <w:rPr>
          <w:w w:val="105"/>
        </w:rPr>
        <w:t>made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6"/>
          <w:w w:val="105"/>
        </w:rPr>
        <w:t> </w:t>
      </w:r>
      <w:r>
        <w:rPr>
          <w:w w:val="105"/>
        </w:rPr>
        <w:t>deduction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deferment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respect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2"/>
          <w:w w:val="105"/>
        </w:rPr>
        <w:t> </w:t>
      </w:r>
      <w:r>
        <w:rPr>
          <w:w w:val="105"/>
        </w:rPr>
        <w:t>disputes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claims whatsoever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and/or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respect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2"/>
          <w:w w:val="105"/>
        </w:rPr>
        <w:t> </w:t>
      </w:r>
      <w:r>
        <w:rPr>
          <w:w w:val="105"/>
        </w:rPr>
        <w:t>taxes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imposed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under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authority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40"/>
          <w:w w:val="103"/>
        </w:rPr>
        <w:t> </w:t>
      </w:r>
      <w:r>
        <w:rPr>
          <w:w w:val="105"/>
        </w:rPr>
        <w:t>government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9"/>
          <w:w w:val="105"/>
        </w:rPr>
        <w:t> </w:t>
      </w:r>
      <w:r>
        <w:rPr>
          <w:w w:val="105"/>
        </w:rPr>
        <w:t>public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authority.</w:t>
      </w:r>
      <w:r>
        <w:rPr/>
      </w:r>
    </w:p>
    <w:p>
      <w:pPr>
        <w:spacing w:line="240" w:lineRule="auto" w:before="4"/>
        <w:rPr>
          <w:rFonts w:ascii="Verdana" w:hAnsi="Verdana" w:cs="Verdana" w:eastAsia="Verdana"/>
          <w:sz w:val="9"/>
          <w:szCs w:val="9"/>
        </w:rPr>
      </w:pPr>
    </w:p>
    <w:p>
      <w:pPr>
        <w:pStyle w:val="BodyText"/>
        <w:numPr>
          <w:ilvl w:val="1"/>
          <w:numId w:val="1"/>
        </w:numPr>
        <w:tabs>
          <w:tab w:pos="314" w:val="left" w:leader="none"/>
        </w:tabs>
        <w:spacing w:line="112" w:lineRule="exact" w:before="0" w:after="0"/>
        <w:ind w:left="119" w:right="241" w:firstLine="0"/>
        <w:jc w:val="left"/>
      </w:pPr>
      <w:r>
        <w:rPr>
          <w:spacing w:val="-1"/>
          <w:w w:val="105"/>
        </w:rPr>
        <w:t>Where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10"/>
          <w:w w:val="105"/>
        </w:rPr>
        <w:t> </w:t>
      </w:r>
      <w:r>
        <w:rPr>
          <w:w w:val="105"/>
        </w:rPr>
        <w:t>does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8"/>
          <w:w w:val="105"/>
        </w:rPr>
        <w:t> </w:t>
      </w:r>
      <w:r>
        <w:rPr>
          <w:w w:val="105"/>
        </w:rPr>
        <w:t>receive</w:t>
      </w:r>
      <w:r>
        <w:rPr>
          <w:spacing w:val="9"/>
          <w:w w:val="105"/>
        </w:rPr>
        <w:t> </w:t>
      </w:r>
      <w:r>
        <w:rPr>
          <w:w w:val="105"/>
        </w:rPr>
        <w:t>payment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its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invoices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within</w:t>
      </w:r>
      <w:r>
        <w:rPr>
          <w:spacing w:val="10"/>
          <w:w w:val="105"/>
        </w:rPr>
        <w:t> </w:t>
      </w:r>
      <w:r>
        <w:rPr>
          <w:w w:val="105"/>
        </w:rPr>
        <w:t>30</w:t>
      </w:r>
      <w:r>
        <w:rPr>
          <w:spacing w:val="10"/>
          <w:w w:val="105"/>
        </w:rPr>
        <w:t> </w:t>
      </w:r>
      <w:r>
        <w:rPr>
          <w:w w:val="105"/>
        </w:rPr>
        <w:t>days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6"/>
          <w:w w:val="105"/>
        </w:rPr>
        <w:t> </w:t>
      </w:r>
      <w:r>
        <w:rPr>
          <w:w w:val="105"/>
        </w:rPr>
        <w:t>date</w:t>
      </w:r>
      <w:r>
        <w:rPr>
          <w:spacing w:val="10"/>
          <w:w w:val="105"/>
        </w:rPr>
        <w:t> </w:t>
      </w:r>
      <w:r>
        <w:rPr>
          <w:w w:val="105"/>
        </w:rPr>
        <w:t>thereof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interest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9"/>
          <w:w w:val="105"/>
        </w:rPr>
        <w:t> </w:t>
      </w:r>
      <w:r>
        <w:rPr>
          <w:w w:val="105"/>
        </w:rPr>
        <w:t>thereafter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accrue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sum</w:t>
      </w:r>
      <w:r>
        <w:rPr>
          <w:spacing w:val="9"/>
          <w:w w:val="105"/>
        </w:rPr>
        <w:t> </w:t>
      </w:r>
      <w:r>
        <w:rPr>
          <w:w w:val="105"/>
        </w:rPr>
        <w:t>due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owing</w:t>
      </w:r>
      <w:r>
        <w:rPr>
          <w:spacing w:val="11"/>
          <w:w w:val="105"/>
        </w:rPr>
        <w:t> </w:t>
      </w:r>
      <w:r>
        <w:rPr>
          <w:w w:val="105"/>
        </w:rPr>
        <w:t>to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at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6"/>
          <w:w w:val="105"/>
        </w:rPr>
        <w:t> </w:t>
      </w:r>
      <w:r>
        <w:rPr>
          <w:w w:val="105"/>
        </w:rPr>
        <w:t>rate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0"/>
          <w:w w:val="105"/>
        </w:rPr>
        <w:t> </w:t>
      </w:r>
      <w:r>
        <w:rPr>
          <w:w w:val="105"/>
        </w:rPr>
        <w:t>2%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10"/>
          <w:w w:val="105"/>
        </w:rPr>
        <w:t> </w:t>
      </w:r>
      <w:r>
        <w:rPr>
          <w:w w:val="105"/>
        </w:rPr>
        <w:t>month</w:t>
      </w:r>
      <w:r>
        <w:rPr>
          <w:spacing w:val="41"/>
          <w:w w:val="103"/>
        </w:rPr>
        <w:t> </w:t>
      </w:r>
      <w:r>
        <w:rPr>
          <w:spacing w:val="-1"/>
          <w:w w:val="105"/>
        </w:rPr>
        <w:t>calculated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daily</w:t>
      </w:r>
      <w:r>
        <w:rPr>
          <w:spacing w:val="-6"/>
          <w:w w:val="105"/>
        </w:rPr>
        <w:t> </w:t>
      </w:r>
      <w:r>
        <w:rPr>
          <w:w w:val="105"/>
        </w:rPr>
        <w:t>basis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-4"/>
          <w:w w:val="105"/>
        </w:rPr>
        <w:t> </w:t>
      </w:r>
      <w:r>
        <w:rPr>
          <w:w w:val="105"/>
        </w:rPr>
        <w:t>prejudice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Seller's</w:t>
      </w:r>
      <w:r>
        <w:rPr>
          <w:spacing w:val="-6"/>
          <w:w w:val="105"/>
        </w:rPr>
        <w:t> </w:t>
      </w:r>
      <w:r>
        <w:rPr>
          <w:w w:val="105"/>
        </w:rPr>
        <w:t>right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receive</w:t>
      </w:r>
      <w:r>
        <w:rPr>
          <w:spacing w:val="-6"/>
          <w:w w:val="105"/>
        </w:rPr>
        <w:t> </w:t>
      </w:r>
      <w:r>
        <w:rPr>
          <w:w w:val="105"/>
        </w:rPr>
        <w:t>payment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within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4"/>
          <w:w w:val="105"/>
        </w:rPr>
        <w:t> </w:t>
      </w:r>
      <w:r>
        <w:rPr>
          <w:w w:val="105"/>
        </w:rPr>
        <w:t>30</w:t>
      </w:r>
      <w:r>
        <w:rPr>
          <w:spacing w:val="-5"/>
          <w:w w:val="105"/>
        </w:rPr>
        <w:t> </w:t>
      </w:r>
      <w:r>
        <w:rPr>
          <w:w w:val="105"/>
        </w:rPr>
        <w:t>day</w:t>
      </w:r>
      <w:r>
        <w:rPr>
          <w:spacing w:val="-5"/>
          <w:w w:val="105"/>
        </w:rPr>
        <w:t> </w:t>
      </w:r>
      <w:r>
        <w:rPr>
          <w:w w:val="105"/>
        </w:rPr>
        <w:t>period.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1"/>
          <w:numId w:val="1"/>
        </w:numPr>
        <w:tabs>
          <w:tab w:pos="297" w:val="left" w:leader="none"/>
        </w:tabs>
        <w:spacing w:line="240" w:lineRule="auto" w:before="0" w:after="0"/>
        <w:ind w:left="296" w:right="0" w:hanging="177"/>
        <w:jc w:val="both"/>
      </w:pPr>
      <w:r>
        <w:rPr>
          <w:w w:val="105"/>
        </w:rPr>
        <w:t>Time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payment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essence.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/>
        <w:t>Confidentially/Intellectual </w:t>
      </w:r>
      <w:r>
        <w:rPr>
          <w:spacing w:val="22"/>
        </w:rPr>
        <w:t> </w:t>
      </w:r>
      <w:r>
        <w:rPr/>
        <w:t>Property</w:t>
      </w:r>
      <w:r>
        <w:rPr/>
      </w:r>
    </w:p>
    <w:p>
      <w:pPr>
        <w:pStyle w:val="BodyText"/>
        <w:numPr>
          <w:ilvl w:val="1"/>
          <w:numId w:val="1"/>
        </w:numPr>
        <w:tabs>
          <w:tab w:pos="309" w:val="left" w:leader="none"/>
        </w:tabs>
        <w:spacing w:line="112" w:lineRule="exact" w:before="6" w:after="0"/>
        <w:ind w:left="119" w:right="241" w:firstLine="0"/>
        <w:jc w:val="left"/>
      </w:pPr>
      <w:r>
        <w:rPr>
          <w:spacing w:val="-1"/>
          <w:w w:val="105"/>
        </w:rPr>
        <w:t>Any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4"/>
          <w:w w:val="105"/>
        </w:rPr>
        <w:t> </w:t>
      </w:r>
      <w:r>
        <w:rPr>
          <w:w w:val="105"/>
        </w:rPr>
        <w:t>received</w:t>
      </w:r>
      <w:r>
        <w:rPr>
          <w:spacing w:val="2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Seller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2"/>
          <w:w w:val="105"/>
        </w:rPr>
        <w:t> </w:t>
      </w:r>
      <w:r>
        <w:rPr>
          <w:w w:val="105"/>
        </w:rPr>
        <w:t>be</w:t>
      </w:r>
      <w:r>
        <w:rPr>
          <w:spacing w:val="3"/>
          <w:w w:val="105"/>
        </w:rPr>
        <w:t> </w:t>
      </w:r>
      <w:r>
        <w:rPr>
          <w:w w:val="105"/>
        </w:rPr>
        <w:t>treated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confidential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3"/>
          <w:w w:val="105"/>
        </w:rPr>
        <w:t> </w:t>
      </w:r>
      <w:r>
        <w:rPr>
          <w:w w:val="105"/>
        </w:rPr>
        <w:t>be disclosed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2"/>
          <w:w w:val="105"/>
        </w:rPr>
        <w:t> </w:t>
      </w:r>
      <w:r>
        <w:rPr>
          <w:w w:val="105"/>
        </w:rPr>
        <w:t>publicised</w:t>
      </w:r>
      <w:r>
        <w:rPr>
          <w:spacing w:val="2"/>
          <w:w w:val="105"/>
        </w:rPr>
        <w:t> </w:t>
      </w:r>
      <w:r>
        <w:rPr>
          <w:w w:val="105"/>
        </w:rPr>
        <w:t>to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any</w:t>
      </w:r>
      <w:r>
        <w:rPr>
          <w:w w:val="105"/>
        </w:rPr>
        <w:t> third</w:t>
      </w:r>
      <w:r>
        <w:rPr>
          <w:spacing w:val="2"/>
          <w:w w:val="105"/>
        </w:rPr>
        <w:t> </w:t>
      </w:r>
      <w:r>
        <w:rPr>
          <w:w w:val="105"/>
        </w:rPr>
        <w:t>party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3"/>
          <w:w w:val="105"/>
        </w:rPr>
        <w:t> </w:t>
      </w:r>
      <w:r>
        <w:rPr>
          <w:w w:val="105"/>
        </w:rPr>
        <w:t>reason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3"/>
          <w:w w:val="105"/>
        </w:rPr>
        <w:t> </w:t>
      </w:r>
      <w:r>
        <w:rPr>
          <w:w w:val="105"/>
        </w:rPr>
        <w:t>the</w:t>
      </w:r>
      <w:r>
        <w:rPr>
          <w:spacing w:val="2"/>
          <w:w w:val="105"/>
        </w:rPr>
        <w:t> </w:t>
      </w:r>
      <w:r>
        <w:rPr>
          <w:w w:val="105"/>
        </w:rPr>
        <w:t>prior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written</w:t>
      </w:r>
      <w:r>
        <w:rPr>
          <w:w w:val="105"/>
        </w:rPr>
        <w:t> </w:t>
      </w:r>
      <w:r>
        <w:rPr>
          <w:spacing w:val="-1"/>
          <w:w w:val="105"/>
        </w:rPr>
        <w:t>consent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3"/>
          <w:w w:val="105"/>
        </w:rPr>
        <w:t> </w:t>
      </w:r>
      <w:r>
        <w:rPr>
          <w:w w:val="105"/>
        </w:rPr>
        <w:t>Buyer.</w:t>
      </w:r>
      <w:r>
        <w:rPr>
          <w:spacing w:val="2"/>
          <w:w w:val="105"/>
        </w:rPr>
        <w:t> </w:t>
      </w:r>
      <w:r>
        <w:rPr>
          <w:w w:val="105"/>
        </w:rPr>
        <w:t>Neither </w:t>
      </w:r>
      <w:r>
        <w:rPr>
          <w:spacing w:val="-1"/>
          <w:w w:val="105"/>
        </w:rPr>
        <w:t>shall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use</w:t>
      </w:r>
      <w:r>
        <w:rPr>
          <w:spacing w:val="38"/>
          <w:w w:val="103"/>
        </w:rPr>
        <w:t> </w:t>
      </w:r>
      <w:r>
        <w:rPr>
          <w:w w:val="105"/>
        </w:rPr>
        <w:t>Buyer's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name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identify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advertising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6"/>
          <w:w w:val="105"/>
        </w:rPr>
        <w:t> </w:t>
      </w:r>
      <w:r>
        <w:rPr>
          <w:w w:val="105"/>
        </w:rPr>
        <w:t>publicity</w:t>
      </w:r>
      <w:r>
        <w:rPr>
          <w:spacing w:val="-10"/>
          <w:w w:val="105"/>
        </w:rPr>
        <w:t> </w:t>
      </w:r>
      <w:r>
        <w:rPr>
          <w:w w:val="105"/>
        </w:rPr>
        <w:t>purposes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-6"/>
          <w:w w:val="105"/>
        </w:rPr>
        <w:t> </w:t>
      </w:r>
      <w:r>
        <w:rPr>
          <w:w w:val="105"/>
        </w:rPr>
        <w:t>Buyer's</w:t>
      </w:r>
      <w:r>
        <w:rPr>
          <w:spacing w:val="-7"/>
          <w:w w:val="105"/>
        </w:rPr>
        <w:t> </w:t>
      </w:r>
      <w:r>
        <w:rPr>
          <w:w w:val="105"/>
        </w:rPr>
        <w:t>prior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written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consent.</w:t>
      </w:r>
      <w:r>
        <w:rPr/>
      </w:r>
    </w:p>
    <w:p>
      <w:pPr>
        <w:spacing w:line="240" w:lineRule="auto" w:before="5"/>
        <w:rPr>
          <w:rFonts w:ascii="Verdana" w:hAnsi="Verdana" w:cs="Verdana" w:eastAsia="Verdana"/>
          <w:sz w:val="9"/>
          <w:szCs w:val="9"/>
        </w:rPr>
      </w:pPr>
    </w:p>
    <w:p>
      <w:pPr>
        <w:pStyle w:val="BodyText"/>
        <w:numPr>
          <w:ilvl w:val="1"/>
          <w:numId w:val="1"/>
        </w:numPr>
        <w:tabs>
          <w:tab w:pos="301" w:val="left" w:leader="none"/>
        </w:tabs>
        <w:spacing w:line="112" w:lineRule="exact" w:before="0" w:after="0"/>
        <w:ind w:left="119" w:right="241" w:firstLine="0"/>
        <w:jc w:val="left"/>
      </w:pP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sale of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goods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Seller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Buyer</w:t>
      </w:r>
      <w:r>
        <w:rPr>
          <w:spacing w:val="-2"/>
          <w:w w:val="105"/>
        </w:rPr>
        <w:t> </w:t>
      </w:r>
      <w:r>
        <w:rPr>
          <w:w w:val="105"/>
        </w:rPr>
        <w:t>does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confer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2"/>
          <w:w w:val="105"/>
        </w:rPr>
        <w:t> </w:t>
      </w:r>
      <w:r>
        <w:rPr>
          <w:w w:val="105"/>
        </w:rPr>
        <w:t>right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or license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upon</w:t>
      </w:r>
      <w:r>
        <w:rPr>
          <w:spacing w:val="-5"/>
          <w:w w:val="105"/>
        </w:rPr>
        <w:t> </w:t>
      </w:r>
      <w:r>
        <w:rPr>
          <w:w w:val="105"/>
        </w:rPr>
        <w:t>buyer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use,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exploit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otherwise</w:t>
      </w:r>
      <w:r>
        <w:rPr>
          <w:w w:val="105"/>
        </w:rPr>
        <w:t> </w:t>
      </w:r>
      <w:r>
        <w:rPr>
          <w:spacing w:val="-1"/>
          <w:w w:val="105"/>
        </w:rPr>
        <w:t>utilise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intellectual</w:t>
      </w:r>
      <w:r>
        <w:rPr>
          <w:w w:val="105"/>
        </w:rPr>
        <w:t> property</w:t>
      </w:r>
      <w:r>
        <w:rPr>
          <w:spacing w:val="-2"/>
          <w:w w:val="105"/>
        </w:rPr>
        <w:t> </w:t>
      </w:r>
      <w:r>
        <w:rPr>
          <w:w w:val="105"/>
        </w:rPr>
        <w:t>rights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subsisting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relating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goods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which</w:t>
      </w:r>
      <w:r>
        <w:rPr>
          <w:spacing w:val="40"/>
          <w:w w:val="104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proprietor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which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otherwise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entitled.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spacing w:val="-1"/>
          <w:w w:val="105"/>
        </w:rPr>
        <w:t>Specifications</w:t>
      </w:r>
      <w:r>
        <w:rPr/>
      </w:r>
    </w:p>
    <w:p>
      <w:pPr>
        <w:pStyle w:val="BodyText"/>
        <w:spacing w:line="112" w:lineRule="exact" w:before="6"/>
        <w:ind w:left="118" w:right="29"/>
        <w:jc w:val="left"/>
      </w:pP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characteristics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specifications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of</w:t>
      </w:r>
      <w:r>
        <w:rPr>
          <w:w w:val="105"/>
        </w:rPr>
        <w:t> </w:t>
      </w:r>
      <w:r>
        <w:rPr>
          <w:spacing w:val="-1"/>
          <w:w w:val="105"/>
        </w:rPr>
        <w:t>Seller's </w:t>
      </w:r>
      <w:r>
        <w:rPr>
          <w:w w:val="105"/>
        </w:rPr>
        <w:t>products</w:t>
      </w:r>
      <w:r>
        <w:rPr>
          <w:spacing w:val="-1"/>
          <w:w w:val="105"/>
        </w:rPr>
        <w:t> are </w:t>
      </w:r>
      <w:r>
        <w:rPr>
          <w:w w:val="105"/>
        </w:rPr>
        <w:t>documented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in Seller's</w:t>
      </w:r>
      <w:r>
        <w:rPr>
          <w:w w:val="105"/>
        </w:rPr>
        <w:t> technical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literature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and</w:t>
      </w:r>
      <w:r>
        <w:rPr>
          <w:w w:val="105"/>
        </w:rPr>
        <w:t> </w:t>
      </w:r>
      <w:r>
        <w:rPr>
          <w:spacing w:val="-1"/>
          <w:w w:val="105"/>
        </w:rPr>
        <w:t>are approximately only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Seller</w:t>
      </w:r>
      <w:r>
        <w:rPr>
          <w:w w:val="105"/>
        </w:rPr>
        <w:t> reserves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right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change</w:t>
      </w:r>
      <w:r>
        <w:rPr>
          <w:spacing w:val="1"/>
          <w:w w:val="105"/>
        </w:rPr>
        <w:t> </w:t>
      </w:r>
      <w:r>
        <w:rPr>
          <w:w w:val="105"/>
        </w:rPr>
        <w:t>product</w:t>
      </w:r>
      <w:r>
        <w:rPr>
          <w:spacing w:val="-1"/>
          <w:w w:val="105"/>
        </w:rPr>
        <w:t> specifications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without </w:t>
      </w:r>
      <w:r>
        <w:rPr>
          <w:w w:val="105"/>
        </w:rPr>
        <w:t>prior</w:t>
      </w:r>
      <w:r>
        <w:rPr>
          <w:spacing w:val="35"/>
          <w:w w:val="103"/>
        </w:rPr>
        <w:t> </w:t>
      </w:r>
      <w:r>
        <w:rPr>
          <w:spacing w:val="-1"/>
          <w:w w:val="105"/>
        </w:rPr>
        <w:t>notice.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w w:val="105"/>
        </w:rPr>
        <w:t>Cancellation</w:t>
      </w:r>
      <w:r>
        <w:rPr/>
      </w:r>
    </w:p>
    <w:p>
      <w:pPr>
        <w:pStyle w:val="BodyText"/>
        <w:spacing w:line="117" w:lineRule="exact"/>
        <w:ind w:left="118" w:right="0"/>
        <w:jc w:val="both"/>
      </w:pPr>
      <w:r>
        <w:rPr>
          <w:spacing w:val="-1"/>
          <w:w w:val="105"/>
        </w:rPr>
        <w:t>An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accepted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5"/>
          <w:w w:val="105"/>
        </w:rPr>
        <w:t> </w:t>
      </w:r>
      <w:r>
        <w:rPr>
          <w:w w:val="105"/>
        </w:rPr>
        <w:t>may</w:t>
      </w:r>
      <w:r>
        <w:rPr>
          <w:spacing w:val="-8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cancelled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only</w:t>
      </w:r>
      <w:r>
        <w:rPr>
          <w:spacing w:val="-5"/>
          <w:w w:val="105"/>
        </w:rPr>
        <w:t> </w:t>
      </w:r>
      <w:r>
        <w:rPr>
          <w:w w:val="105"/>
        </w:rPr>
        <w:t>before</w:t>
      </w:r>
      <w:r>
        <w:rPr>
          <w:spacing w:val="-7"/>
          <w:w w:val="105"/>
        </w:rPr>
        <w:t> </w:t>
      </w:r>
      <w:r>
        <w:rPr>
          <w:w w:val="105"/>
        </w:rPr>
        <w:t>delivery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goods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only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consent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upon</w:t>
      </w:r>
      <w:r>
        <w:rPr>
          <w:spacing w:val="-6"/>
          <w:w w:val="105"/>
        </w:rPr>
        <w:t> </w:t>
      </w:r>
      <w:r>
        <w:rPr>
          <w:w w:val="105"/>
        </w:rPr>
        <w:t>terms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Buyer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indemnify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against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loss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incurred.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spacing w:val="-1"/>
          <w:w w:val="105"/>
        </w:rPr>
        <w:t>Return</w:t>
      </w:r>
      <w:r>
        <w:rPr/>
      </w:r>
    </w:p>
    <w:p>
      <w:pPr>
        <w:pStyle w:val="BodyText"/>
        <w:spacing w:line="112" w:lineRule="exact" w:before="6"/>
        <w:ind w:left="118" w:right="154"/>
        <w:jc w:val="both"/>
      </w:pPr>
      <w:r>
        <w:rPr>
          <w:spacing w:val="-1"/>
          <w:w w:val="105"/>
        </w:rPr>
        <w:t>In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no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case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6"/>
          <w:w w:val="105"/>
        </w:rPr>
        <w:t> </w:t>
      </w:r>
      <w:r>
        <w:rPr>
          <w:w w:val="105"/>
        </w:rPr>
        <w:t>products</w:t>
      </w:r>
      <w:r>
        <w:rPr>
          <w:spacing w:val="6"/>
          <w:w w:val="105"/>
        </w:rPr>
        <w:t> </w:t>
      </w:r>
      <w:r>
        <w:rPr>
          <w:w w:val="105"/>
        </w:rPr>
        <w:t>to</w:t>
      </w:r>
      <w:r>
        <w:rPr>
          <w:spacing w:val="5"/>
          <w:w w:val="105"/>
        </w:rPr>
        <w:t> </w:t>
      </w:r>
      <w:r>
        <w:rPr>
          <w:w w:val="105"/>
        </w:rPr>
        <w:t>be</w:t>
      </w:r>
      <w:r>
        <w:rPr>
          <w:spacing w:val="4"/>
          <w:w w:val="105"/>
        </w:rPr>
        <w:t> </w:t>
      </w:r>
      <w:r>
        <w:rPr>
          <w:w w:val="105"/>
        </w:rPr>
        <w:t>returned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first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obtaining</w:t>
      </w:r>
      <w:r>
        <w:rPr>
          <w:spacing w:val="8"/>
          <w:w w:val="105"/>
        </w:rPr>
        <w:t> </w:t>
      </w:r>
      <w:r>
        <w:rPr>
          <w:w w:val="105"/>
        </w:rPr>
        <w:t>the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consent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Seller.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Only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unused</w:t>
      </w:r>
      <w:r>
        <w:rPr>
          <w:spacing w:val="6"/>
          <w:w w:val="105"/>
        </w:rPr>
        <w:t> </w:t>
      </w:r>
      <w:r>
        <w:rPr>
          <w:w w:val="105"/>
        </w:rPr>
        <w:t>products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currently</w:t>
      </w:r>
      <w:r>
        <w:rPr>
          <w:spacing w:val="10"/>
          <w:w w:val="105"/>
        </w:rPr>
        <w:t> </w:t>
      </w:r>
      <w:r>
        <w:rPr>
          <w:w w:val="105"/>
        </w:rPr>
        <w:t>manufactured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which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have</w:t>
      </w:r>
      <w:r>
        <w:rPr>
          <w:spacing w:val="6"/>
          <w:w w:val="105"/>
        </w:rPr>
        <w:t> </w:t>
      </w:r>
      <w:r>
        <w:rPr>
          <w:w w:val="105"/>
        </w:rPr>
        <w:t>been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invoiced</w:t>
      </w:r>
      <w:r>
        <w:rPr>
          <w:spacing w:val="7"/>
          <w:w w:val="105"/>
        </w:rPr>
        <w:t> </w:t>
      </w:r>
      <w:r>
        <w:rPr>
          <w:w w:val="105"/>
        </w:rPr>
        <w:t>by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within</w:t>
      </w:r>
      <w:r>
        <w:rPr>
          <w:spacing w:val="6"/>
          <w:w w:val="105"/>
        </w:rPr>
        <w:t> </w:t>
      </w:r>
      <w:r>
        <w:rPr>
          <w:w w:val="105"/>
        </w:rPr>
        <w:t>30</w:t>
      </w:r>
      <w:r>
        <w:rPr>
          <w:spacing w:val="6"/>
          <w:w w:val="105"/>
        </w:rPr>
        <w:t> </w:t>
      </w:r>
      <w:r>
        <w:rPr>
          <w:w w:val="105"/>
        </w:rPr>
        <w:t>days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6"/>
          <w:w w:val="105"/>
        </w:rPr>
        <w:t> </w:t>
      </w:r>
      <w:r>
        <w:rPr>
          <w:w w:val="105"/>
        </w:rPr>
        <w:t>be</w:t>
      </w:r>
      <w:r>
        <w:rPr>
          <w:spacing w:val="41"/>
          <w:w w:val="103"/>
        </w:rPr>
        <w:t> </w:t>
      </w:r>
      <w:r>
        <w:rPr>
          <w:spacing w:val="-1"/>
          <w:w w:val="105"/>
        </w:rPr>
        <w:t>considered</w:t>
      </w:r>
      <w:r>
        <w:rPr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return.</w:t>
      </w:r>
      <w:r>
        <w:rPr>
          <w:spacing w:val="-4"/>
          <w:w w:val="105"/>
        </w:rPr>
        <w:t> </w:t>
      </w:r>
      <w:r>
        <w:rPr>
          <w:w w:val="105"/>
        </w:rPr>
        <w:t>Products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accepted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credit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subject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20</w:t>
      </w:r>
      <w:r>
        <w:rPr>
          <w:spacing w:val="-3"/>
          <w:w w:val="105"/>
        </w:rPr>
        <w:t> </w:t>
      </w:r>
      <w:r>
        <w:rPr>
          <w:w w:val="105"/>
        </w:rPr>
        <w:t>per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cent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service charge</w:t>
      </w:r>
      <w:r>
        <w:rPr>
          <w:spacing w:val="-2"/>
          <w:w w:val="105"/>
        </w:rPr>
        <w:t> </w:t>
      </w:r>
      <w:r>
        <w:rPr>
          <w:w w:val="105"/>
        </w:rPr>
        <w:t>plus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all</w:t>
      </w:r>
      <w:r>
        <w:rPr>
          <w:spacing w:val="-7"/>
          <w:w w:val="105"/>
        </w:rPr>
        <w:t> </w:t>
      </w:r>
      <w:r>
        <w:rPr>
          <w:w w:val="105"/>
        </w:rPr>
        <w:t>transportation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charges.</w:t>
      </w:r>
      <w:r>
        <w:rPr>
          <w:spacing w:val="-2"/>
          <w:w w:val="105"/>
        </w:rPr>
        <w:t> </w:t>
      </w:r>
      <w:r>
        <w:rPr>
          <w:w w:val="105"/>
        </w:rPr>
        <w:t>Products</w:t>
      </w:r>
      <w:r>
        <w:rPr>
          <w:spacing w:val="-7"/>
          <w:w w:val="105"/>
        </w:rPr>
        <w:t> </w:t>
      </w:r>
      <w:r>
        <w:rPr>
          <w:w w:val="105"/>
        </w:rPr>
        <w:t>built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order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original </w:t>
      </w:r>
      <w:r>
        <w:rPr>
          <w:w w:val="105"/>
        </w:rPr>
        <w:t>manufacturer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are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40"/>
          <w:w w:val="103"/>
        </w:rPr>
        <w:t> </w:t>
      </w:r>
      <w:r>
        <w:rPr>
          <w:spacing w:val="-1"/>
          <w:w w:val="105"/>
        </w:rPr>
        <w:t>subject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return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credit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under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circumstances. </w:t>
      </w:r>
      <w:r>
        <w:rPr>
          <w:w w:val="105"/>
        </w:rPr>
        <w:t>Products</w:t>
      </w:r>
      <w:r>
        <w:rPr>
          <w:spacing w:val="-9"/>
          <w:w w:val="105"/>
        </w:rPr>
        <w:t> </w:t>
      </w:r>
      <w:r>
        <w:rPr>
          <w:w w:val="105"/>
        </w:rPr>
        <w:t>must</w:t>
      </w:r>
      <w:r>
        <w:rPr>
          <w:spacing w:val="-6"/>
          <w:w w:val="105"/>
        </w:rPr>
        <w:t> </w:t>
      </w:r>
      <w:r>
        <w:rPr>
          <w:w w:val="105"/>
        </w:rPr>
        <w:t>be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securely</w:t>
      </w:r>
      <w:r>
        <w:rPr>
          <w:spacing w:val="-3"/>
          <w:w w:val="105"/>
        </w:rPr>
        <w:t> </w:t>
      </w:r>
      <w:r>
        <w:rPr>
          <w:w w:val="105"/>
        </w:rPr>
        <w:t>packed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reach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without</w:t>
      </w:r>
      <w:r>
        <w:rPr>
          <w:spacing w:val="-5"/>
          <w:w w:val="105"/>
        </w:rPr>
        <w:t> </w:t>
      </w:r>
      <w:r>
        <w:rPr>
          <w:w w:val="105"/>
        </w:rPr>
        <w:t>damaged.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6"/>
          <w:w w:val="105"/>
        </w:rPr>
        <w:t> </w:t>
      </w:r>
      <w:r>
        <w:rPr>
          <w:w w:val="105"/>
        </w:rPr>
        <w:t>returns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5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authorised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after</w:t>
      </w:r>
      <w:r>
        <w:rPr>
          <w:spacing w:val="-6"/>
          <w:w w:val="105"/>
        </w:rPr>
        <w:t> </w:t>
      </w:r>
      <w:r>
        <w:rPr>
          <w:w w:val="105"/>
        </w:rPr>
        <w:t>90</w:t>
      </w:r>
      <w:r>
        <w:rPr>
          <w:spacing w:val="-8"/>
          <w:w w:val="105"/>
        </w:rPr>
        <w:t> </w:t>
      </w:r>
      <w:r>
        <w:rPr>
          <w:w w:val="105"/>
        </w:rPr>
        <w:t>days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following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shipment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buyer.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298" w:val="left" w:leader="none"/>
        </w:tabs>
        <w:spacing w:line="117" w:lineRule="exact" w:before="0" w:after="0"/>
        <w:ind w:left="297" w:right="0" w:hanging="178"/>
        <w:jc w:val="both"/>
      </w:pPr>
      <w:r>
        <w:rPr>
          <w:spacing w:val="-1"/>
          <w:w w:val="105"/>
        </w:rPr>
        <w:t>Warranty</w:t>
      </w:r>
      <w:r>
        <w:rPr/>
      </w:r>
    </w:p>
    <w:p>
      <w:pPr>
        <w:pStyle w:val="BodyText"/>
        <w:spacing w:line="112" w:lineRule="exact" w:before="6"/>
        <w:ind w:left="118" w:right="29"/>
        <w:jc w:val="left"/>
      </w:pP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Products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and/or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services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covered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applicable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Waters'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standard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warranty,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copy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which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supplied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Products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and/or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services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upon</w:t>
      </w:r>
      <w:r>
        <w:rPr>
          <w:spacing w:val="-7"/>
          <w:w w:val="105"/>
        </w:rPr>
        <w:t> </w:t>
      </w:r>
      <w:r>
        <w:rPr>
          <w:w w:val="105"/>
        </w:rPr>
        <w:t>request.</w:t>
      </w:r>
      <w:r>
        <w:rPr>
          <w:spacing w:val="-6"/>
          <w:w w:val="105"/>
        </w:rPr>
        <w:t> </w:t>
      </w:r>
      <w:r>
        <w:rPr>
          <w:w w:val="105"/>
        </w:rPr>
        <w:t>NO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WARRANTY,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WHETHER</w:t>
      </w:r>
      <w:r>
        <w:rPr>
          <w:spacing w:val="40"/>
          <w:w w:val="104"/>
        </w:rPr>
        <w:t> </w:t>
      </w:r>
      <w:r>
        <w:rPr>
          <w:spacing w:val="-1"/>
          <w:w w:val="105"/>
        </w:rPr>
        <w:t>EXPRESS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IMPLIED,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MADE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WITH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RESPECT</w:t>
      </w:r>
      <w:r>
        <w:rPr>
          <w:spacing w:val="11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PRODUCTS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AND/OR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SERVICES.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WATERS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EXPRESSLY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EXCLUDES</w:t>
      </w:r>
      <w:r>
        <w:rPr>
          <w:spacing w:val="12"/>
          <w:w w:val="105"/>
        </w:rPr>
        <w:t> </w:t>
      </w: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IMPLIED</w:t>
      </w:r>
      <w:r>
        <w:rPr>
          <w:spacing w:val="14"/>
          <w:w w:val="105"/>
        </w:rPr>
        <w:t> </w:t>
      </w:r>
      <w:r>
        <w:rPr>
          <w:spacing w:val="-1"/>
          <w:w w:val="105"/>
        </w:rPr>
        <w:t>WARRANTIES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MERCHANTABILITY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FITNESS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11"/>
          <w:w w:val="105"/>
        </w:rPr>
        <w:t> </w:t>
      </w:r>
      <w:r>
        <w:rPr>
          <w:w w:val="105"/>
        </w:rPr>
        <w:t>A</w:t>
      </w:r>
      <w:r>
        <w:rPr/>
      </w:r>
    </w:p>
    <w:p>
      <w:pPr>
        <w:pStyle w:val="BodyText"/>
        <w:spacing w:line="114" w:lineRule="exact"/>
        <w:ind w:left="118" w:right="159"/>
        <w:jc w:val="both"/>
      </w:pPr>
      <w:r>
        <w:rPr>
          <w:w w:val="105"/>
        </w:rPr>
        <w:t>PARTICULAR</w:t>
      </w:r>
      <w:r>
        <w:rPr>
          <w:spacing w:val="7"/>
          <w:w w:val="105"/>
        </w:rPr>
        <w:t> </w:t>
      </w:r>
      <w:r>
        <w:rPr>
          <w:w w:val="105"/>
        </w:rPr>
        <w:t>PURPOSE.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12"/>
          <w:w w:val="105"/>
        </w:rPr>
        <w:t> </w:t>
      </w:r>
      <w:r>
        <w:rPr>
          <w:w w:val="105"/>
        </w:rPr>
        <w:t>model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sample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furnished</w:t>
      </w:r>
      <w:r>
        <w:rPr>
          <w:spacing w:val="13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Buyer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10"/>
          <w:w w:val="105"/>
        </w:rPr>
        <w:t> </w:t>
      </w:r>
      <w:r>
        <w:rPr>
          <w:w w:val="105"/>
        </w:rPr>
        <w:t>merely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illustrative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6"/>
          <w:w w:val="105"/>
        </w:rPr>
        <w:t> </w:t>
      </w:r>
      <w:r>
        <w:rPr>
          <w:w w:val="105"/>
        </w:rPr>
        <w:t>the</w:t>
      </w:r>
      <w:r>
        <w:rPr>
          <w:spacing w:val="11"/>
          <w:w w:val="105"/>
        </w:rPr>
        <w:t> </w:t>
      </w:r>
      <w:r>
        <w:rPr>
          <w:w w:val="105"/>
        </w:rPr>
        <w:t>general</w:t>
      </w:r>
      <w:r>
        <w:rPr>
          <w:spacing w:val="11"/>
          <w:w w:val="105"/>
        </w:rPr>
        <w:t> </w:t>
      </w:r>
      <w:r>
        <w:rPr>
          <w:w w:val="105"/>
        </w:rPr>
        <w:t>types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12"/>
          <w:w w:val="105"/>
        </w:rPr>
        <w:t> </w:t>
      </w:r>
      <w:r>
        <w:rPr>
          <w:w w:val="105"/>
        </w:rPr>
        <w:t>quality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goods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11"/>
          <w:w w:val="105"/>
        </w:rPr>
        <w:t> </w:t>
      </w:r>
      <w:r>
        <w:rPr>
          <w:w w:val="105"/>
        </w:rPr>
        <w:t>does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12"/>
          <w:w w:val="105"/>
        </w:rPr>
        <w:t> </w:t>
      </w:r>
      <w:r>
        <w:rPr>
          <w:w w:val="105"/>
        </w:rPr>
        <w:t>represent</w:t>
      </w:r>
      <w:r>
        <w:rPr>
          <w:spacing w:val="10"/>
          <w:w w:val="105"/>
        </w:rPr>
        <w:t> </w:t>
      </w:r>
      <w:r>
        <w:rPr>
          <w:w w:val="105"/>
        </w:rPr>
        <w:t>that</w:t>
      </w:r>
      <w:r>
        <w:rPr>
          <w:spacing w:val="11"/>
          <w:w w:val="105"/>
        </w:rPr>
        <w:t> </w:t>
      </w:r>
      <w:r>
        <w:rPr>
          <w:w w:val="105"/>
        </w:rPr>
        <w:t>the</w:t>
      </w:r>
      <w:r>
        <w:rPr>
          <w:spacing w:val="11"/>
          <w:w w:val="105"/>
        </w:rPr>
        <w:t> </w:t>
      </w:r>
      <w:r>
        <w:rPr>
          <w:w w:val="105"/>
        </w:rPr>
        <w:t>Products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conform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Waters</w:t>
      </w:r>
      <w:r>
        <w:rPr>
          <w:spacing w:val="26"/>
          <w:w w:val="103"/>
        </w:rPr>
        <w:t> </w:t>
      </w:r>
      <w:r>
        <w:rPr>
          <w:spacing w:val="-1"/>
          <w:w w:val="105"/>
        </w:rPr>
        <w:t>applicable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standard</w:t>
      </w:r>
      <w:r>
        <w:rPr>
          <w:spacing w:val="16"/>
          <w:w w:val="105"/>
        </w:rPr>
        <w:t> </w:t>
      </w:r>
      <w:r>
        <w:rPr>
          <w:spacing w:val="-1"/>
          <w:w w:val="105"/>
        </w:rPr>
        <w:t>warranty.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WATERS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13"/>
          <w:w w:val="105"/>
        </w:rPr>
        <w:t> </w:t>
      </w:r>
      <w:r>
        <w:rPr>
          <w:w w:val="105"/>
        </w:rPr>
        <w:t>NOT</w:t>
      </w:r>
      <w:r>
        <w:rPr>
          <w:spacing w:val="11"/>
          <w:w w:val="105"/>
        </w:rPr>
        <w:t> </w:t>
      </w:r>
      <w:r>
        <w:rPr>
          <w:w w:val="105"/>
        </w:rPr>
        <w:t>BE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LIABLE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12"/>
          <w:w w:val="105"/>
        </w:rPr>
        <w:t> </w:t>
      </w:r>
      <w:r>
        <w:rPr>
          <w:w w:val="105"/>
        </w:rPr>
        <w:t>CONSEQUENTIAL,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INCIDENTAL,</w:t>
      </w:r>
      <w:r>
        <w:rPr>
          <w:spacing w:val="20"/>
          <w:w w:val="105"/>
        </w:rPr>
        <w:t> </w:t>
      </w:r>
      <w:r>
        <w:rPr>
          <w:spacing w:val="-1"/>
          <w:w w:val="105"/>
        </w:rPr>
        <w:t>SPECIAL</w:t>
      </w:r>
      <w:r>
        <w:rPr>
          <w:spacing w:val="1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INDIRECT</w:t>
      </w:r>
      <w:r>
        <w:rPr>
          <w:spacing w:val="16"/>
          <w:w w:val="105"/>
        </w:rPr>
        <w:t> </w:t>
      </w:r>
      <w:r>
        <w:rPr>
          <w:spacing w:val="-1"/>
          <w:w w:val="105"/>
        </w:rPr>
        <w:t>DAMAGES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RESULTING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ECONOMIC</w:t>
      </w:r>
      <w:r>
        <w:rPr>
          <w:spacing w:val="16"/>
          <w:w w:val="105"/>
        </w:rPr>
        <w:t> </w:t>
      </w:r>
      <w:r>
        <w:rPr>
          <w:spacing w:val="-1"/>
          <w:w w:val="105"/>
        </w:rPr>
        <w:t>LOSS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12"/>
          <w:w w:val="105"/>
        </w:rPr>
        <w:t> </w:t>
      </w:r>
      <w:r>
        <w:rPr>
          <w:w w:val="105"/>
        </w:rPr>
        <w:t>PROPERTY</w:t>
      </w:r>
      <w:r>
        <w:rPr>
          <w:spacing w:val="39"/>
          <w:w w:val="104"/>
        </w:rPr>
        <w:t> </w:t>
      </w:r>
      <w:r>
        <w:rPr>
          <w:spacing w:val="-1"/>
          <w:w w:val="105"/>
        </w:rPr>
        <w:t>DAMAGE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SUSTAINED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BUYER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USE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ITS</w:t>
      </w:r>
      <w:r>
        <w:rPr>
          <w:spacing w:val="-5"/>
          <w:w w:val="105"/>
        </w:rPr>
        <w:t> </w:t>
      </w:r>
      <w:r>
        <w:rPr>
          <w:w w:val="105"/>
        </w:rPr>
        <w:t>PRODUCTS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SERVICES.</w:t>
      </w:r>
      <w:r>
        <w:rPr/>
      </w:r>
    </w:p>
    <w:p>
      <w:pPr>
        <w:spacing w:line="240" w:lineRule="auto" w:before="5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327" w:val="left" w:leader="none"/>
        </w:tabs>
        <w:spacing w:line="117" w:lineRule="exact" w:before="0" w:after="0"/>
        <w:ind w:left="326" w:right="0" w:hanging="207"/>
        <w:jc w:val="both"/>
      </w:pPr>
      <w:r>
        <w:rPr>
          <w:w w:val="105"/>
        </w:rPr>
        <w:t>Termination</w:t>
      </w:r>
      <w:r>
        <w:rPr/>
      </w:r>
    </w:p>
    <w:p>
      <w:pPr>
        <w:pStyle w:val="BodyText"/>
        <w:numPr>
          <w:ilvl w:val="1"/>
          <w:numId w:val="1"/>
        </w:numPr>
        <w:tabs>
          <w:tab w:pos="319" w:val="left" w:leader="none"/>
        </w:tabs>
        <w:spacing w:line="114" w:lineRule="exact" w:before="5" w:after="0"/>
        <w:ind w:left="119" w:right="163" w:firstLine="0"/>
        <w:jc w:val="both"/>
      </w:pPr>
      <w:r>
        <w:rPr>
          <w:spacing w:val="-1"/>
          <w:w w:val="105"/>
        </w:rPr>
        <w:t>It</w:t>
      </w:r>
      <w:r>
        <w:rPr>
          <w:spacing w:val="8"/>
          <w:w w:val="105"/>
        </w:rPr>
        <w:t> </w:t>
      </w:r>
      <w:r>
        <w:rPr>
          <w:w w:val="105"/>
        </w:rPr>
        <w:t>prior</w:t>
      </w:r>
      <w:r>
        <w:rPr>
          <w:spacing w:val="7"/>
          <w:w w:val="105"/>
        </w:rPr>
        <w:t> </w:t>
      </w:r>
      <w:r>
        <w:rPr>
          <w:w w:val="105"/>
        </w:rPr>
        <w:t>to</w:t>
      </w:r>
      <w:r>
        <w:rPr>
          <w:spacing w:val="7"/>
          <w:w w:val="105"/>
        </w:rPr>
        <w:t> </w: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w w:val="105"/>
        </w:rPr>
        <w:t>delivery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4"/>
          <w:w w:val="105"/>
        </w:rPr>
        <w:t> </w: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w w:val="105"/>
        </w:rPr>
        <w:t>goods</w:t>
      </w:r>
      <w:r>
        <w:rPr>
          <w:spacing w:val="7"/>
          <w:w w:val="105"/>
        </w:rPr>
        <w:t> </w:t>
      </w:r>
      <w:r>
        <w:rPr>
          <w:w w:val="105"/>
        </w:rPr>
        <w:t>(or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instalment</w:t>
      </w:r>
      <w:r>
        <w:rPr>
          <w:spacing w:val="6"/>
          <w:w w:val="105"/>
        </w:rPr>
        <w:t> </w:t>
      </w:r>
      <w:r>
        <w:rPr>
          <w:w w:val="105"/>
        </w:rPr>
        <w:t>thereof)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has</w:t>
      </w:r>
      <w:r>
        <w:rPr>
          <w:spacing w:val="8"/>
          <w:w w:val="105"/>
        </w:rPr>
        <w:t> </w:t>
      </w:r>
      <w:r>
        <w:rPr>
          <w:w w:val="105"/>
        </w:rPr>
        <w:t>reason</w:t>
      </w:r>
      <w:r>
        <w:rPr>
          <w:spacing w:val="7"/>
          <w:w w:val="105"/>
        </w:rPr>
        <w:t> </w:t>
      </w:r>
      <w:r>
        <w:rPr>
          <w:w w:val="105"/>
        </w:rPr>
        <w:t>to</w:t>
      </w:r>
      <w:r>
        <w:rPr>
          <w:spacing w:val="5"/>
          <w:w w:val="105"/>
        </w:rPr>
        <w:t> </w:t>
      </w:r>
      <w:r>
        <w:rPr>
          <w:w w:val="105"/>
        </w:rPr>
        <w:t>believe</w:t>
      </w:r>
      <w:r>
        <w:rPr>
          <w:spacing w:val="7"/>
          <w:w w:val="105"/>
        </w:rPr>
        <w:t> </w:t>
      </w:r>
      <w:r>
        <w:rPr>
          <w:w w:val="105"/>
        </w:rPr>
        <w:t>that</w:t>
      </w:r>
      <w:r>
        <w:rPr>
          <w:spacing w:val="7"/>
          <w:w w:val="105"/>
        </w:rPr>
        <w:t> </w:t>
      </w:r>
      <w:r>
        <w:rPr>
          <w:w w:val="105"/>
        </w:rPr>
        <w:t>Buyer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is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unable</w:t>
      </w:r>
      <w:r>
        <w:rPr>
          <w:spacing w:val="8"/>
          <w:w w:val="105"/>
        </w:rPr>
        <w:t> </w:t>
      </w:r>
      <w:r>
        <w:rPr>
          <w:w w:val="105"/>
        </w:rPr>
        <w:t>to</w:t>
      </w:r>
      <w:r>
        <w:rPr>
          <w:spacing w:val="4"/>
          <w:w w:val="105"/>
        </w:rPr>
        <w:t> </w:t>
      </w:r>
      <w:r>
        <w:rPr>
          <w:w w:val="105"/>
        </w:rPr>
        <w:t>pay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it's</w:t>
      </w:r>
      <w:r>
        <w:rPr>
          <w:spacing w:val="8"/>
          <w:w w:val="105"/>
        </w:rPr>
        <w:t> </w:t>
      </w:r>
      <w:r>
        <w:rPr>
          <w:w w:val="105"/>
        </w:rPr>
        <w:t>debts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if</w:t>
      </w:r>
      <w:r>
        <w:rPr>
          <w:spacing w:val="8"/>
          <w:w w:val="105"/>
        </w:rPr>
        <w:t> </w:t>
      </w:r>
      <w:r>
        <w:rPr>
          <w:w w:val="105"/>
        </w:rPr>
        <w:t>Buyer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enters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into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liquidation</w:t>
      </w:r>
      <w:r>
        <w:rPr>
          <w:spacing w:val="10"/>
          <w:w w:val="105"/>
        </w:rPr>
        <w:t> </w:t>
      </w:r>
      <w:r>
        <w:rPr>
          <w:w w:val="105"/>
        </w:rPr>
        <w:t>(other</w:t>
      </w:r>
      <w:r>
        <w:rPr>
          <w:spacing w:val="4"/>
          <w:w w:val="105"/>
        </w:rPr>
        <w:t> </w:t>
      </w:r>
      <w:r>
        <w:rPr>
          <w:w w:val="105"/>
        </w:rPr>
        <w:t>than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8"/>
          <w:w w:val="105"/>
        </w:rPr>
        <w:t> </w:t>
      </w:r>
      <w:r>
        <w:rPr>
          <w:w w:val="105"/>
        </w:rPr>
        <w:t>the</w:t>
      </w:r>
      <w:r>
        <w:rPr>
          <w:spacing w:val="8"/>
          <w:w w:val="105"/>
        </w:rPr>
        <w:t> </w:t>
      </w:r>
      <w:r>
        <w:rPr>
          <w:w w:val="105"/>
        </w:rPr>
        <w:t>purpose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30"/>
          <w:w w:val="103"/>
        </w:rPr>
        <w:t> </w:t>
      </w:r>
      <w:r>
        <w:rPr>
          <w:spacing w:val="-1"/>
          <w:w w:val="105"/>
        </w:rPr>
        <w:t>effecting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reconstruction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amalgamation) whether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compulsory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or voluntary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compounds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with 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convents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meeting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its creditors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has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receiver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appointed over all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or any</w:t>
      </w:r>
      <w:r>
        <w:rPr>
          <w:spacing w:val="-2"/>
          <w:w w:val="105"/>
        </w:rPr>
        <w:t> </w:t>
      </w:r>
      <w:r>
        <w:rPr>
          <w:w w:val="105"/>
        </w:rPr>
        <w:t>part</w:t>
      </w:r>
      <w:r>
        <w:rPr>
          <w:spacing w:val="-1"/>
          <w:w w:val="105"/>
        </w:rPr>
        <w:t> of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its assets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w w:val="105"/>
        </w:rPr>
        <w:t>takes</w:t>
      </w:r>
      <w:r>
        <w:rPr>
          <w:w w:val="103"/>
        </w:rPr>
        <w:t> </w:t>
      </w:r>
      <w:r>
        <w:rPr>
          <w:spacing w:val="53"/>
          <w:w w:val="103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suffers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similar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action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consequence of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debt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ceases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4"/>
          <w:w w:val="105"/>
        </w:rPr>
        <w:t> </w:t>
      </w:r>
      <w:r>
        <w:rPr>
          <w:w w:val="105"/>
        </w:rPr>
        <w:t>reason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carry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business,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w w:val="105"/>
        </w:rPr>
        <w:t>may</w:t>
      </w:r>
      <w:r>
        <w:rPr>
          <w:spacing w:val="-7"/>
          <w:w w:val="105"/>
        </w:rPr>
        <w:t> </w:t>
      </w:r>
      <w:r>
        <w:rPr>
          <w:w w:val="105"/>
        </w:rPr>
        <w:t>terminate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notice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writing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Buyer.</w:t>
      </w:r>
      <w:r>
        <w:rPr/>
      </w:r>
    </w:p>
    <w:p>
      <w:pPr>
        <w:spacing w:line="240" w:lineRule="auto" w:before="5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1"/>
          <w:numId w:val="1"/>
        </w:numPr>
        <w:tabs>
          <w:tab w:pos="297" w:val="left" w:leader="none"/>
        </w:tabs>
        <w:spacing w:line="240" w:lineRule="auto" w:before="0" w:after="0"/>
        <w:ind w:left="296" w:right="0" w:hanging="177"/>
        <w:jc w:val="both"/>
      </w:pPr>
      <w:r>
        <w:rPr>
          <w:w w:val="105"/>
        </w:rPr>
        <w:t>Termination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5"/>
          <w:w w:val="105"/>
        </w:rPr>
        <w:t> </w:t>
      </w:r>
      <w:r>
        <w:rPr>
          <w:w w:val="105"/>
        </w:rPr>
        <w:t>personate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Clause</w:t>
      </w:r>
      <w:r>
        <w:rPr>
          <w:spacing w:val="-7"/>
          <w:w w:val="105"/>
        </w:rPr>
        <w:t> </w:t>
      </w:r>
      <w:r>
        <w:rPr>
          <w:w w:val="105"/>
        </w:rPr>
        <w:t>10(a)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effect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accrued</w:t>
      </w:r>
      <w:r>
        <w:rPr>
          <w:spacing w:val="-6"/>
          <w:w w:val="105"/>
        </w:rPr>
        <w:t> </w:t>
      </w:r>
      <w:r>
        <w:rPr>
          <w:w w:val="105"/>
        </w:rPr>
        <w:t>rights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parties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arising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way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out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such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date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termination.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327" w:val="left" w:leader="none"/>
        </w:tabs>
        <w:spacing w:line="117" w:lineRule="exact" w:before="0" w:after="0"/>
        <w:ind w:left="326" w:right="0" w:hanging="207"/>
        <w:jc w:val="both"/>
      </w:pPr>
      <w:r>
        <w:rPr>
          <w:spacing w:val="-1"/>
          <w:w w:val="105"/>
        </w:rPr>
        <w:t>Variation</w:t>
      </w:r>
      <w:r>
        <w:rPr/>
      </w:r>
    </w:p>
    <w:p>
      <w:pPr>
        <w:pStyle w:val="BodyText"/>
        <w:spacing w:line="117" w:lineRule="exact"/>
        <w:ind w:left="118" w:right="0"/>
        <w:jc w:val="both"/>
      </w:pPr>
      <w:r>
        <w:rPr>
          <w:w w:val="105"/>
        </w:rPr>
        <w:t>Neither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Seller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> </w:t>
      </w:r>
      <w:r>
        <w:rPr>
          <w:w w:val="105"/>
        </w:rPr>
        <w:t>Buyer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7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w w:val="105"/>
        </w:rPr>
        <w:t>bound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variation,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waiver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addition</w:t>
      </w:r>
      <w:r>
        <w:rPr>
          <w:spacing w:val="-5"/>
          <w:w w:val="105"/>
        </w:rPr>
        <w:t> </w:t>
      </w:r>
      <w:r>
        <w:rPr>
          <w:w w:val="105"/>
        </w:rPr>
        <w:t>to,</w:t>
      </w:r>
      <w:r>
        <w:rPr>
          <w:spacing w:val="-8"/>
          <w:w w:val="105"/>
        </w:rPr>
        <w:t> </w:t>
      </w:r>
      <w:r>
        <w:rPr>
          <w:w w:val="105"/>
        </w:rPr>
        <w:t>those</w:t>
      </w:r>
      <w:r>
        <w:rPr>
          <w:spacing w:val="-7"/>
          <w:w w:val="105"/>
        </w:rPr>
        <w:t> </w:t>
      </w:r>
      <w:r>
        <w:rPr>
          <w:w w:val="105"/>
        </w:rPr>
        <w:t>terms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conditions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except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as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agreed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both</w:t>
      </w:r>
      <w:r>
        <w:rPr>
          <w:spacing w:val="-7"/>
          <w:w w:val="105"/>
        </w:rPr>
        <w:t> </w:t>
      </w:r>
      <w:r>
        <w:rPr>
          <w:w w:val="105"/>
        </w:rPr>
        <w:t>parties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writing.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327" w:val="left" w:leader="none"/>
        </w:tabs>
        <w:spacing w:line="117" w:lineRule="exact" w:before="0" w:after="0"/>
        <w:ind w:left="326" w:right="0" w:hanging="207"/>
        <w:jc w:val="both"/>
      </w:pPr>
      <w:r>
        <w:rPr>
          <w:w w:val="105"/>
        </w:rPr>
        <w:t>Time</w:t>
      </w:r>
      <w:r>
        <w:rPr/>
      </w:r>
    </w:p>
    <w:p>
      <w:pPr>
        <w:pStyle w:val="BodyText"/>
        <w:spacing w:line="117" w:lineRule="exact"/>
        <w:ind w:left="118" w:right="0"/>
        <w:jc w:val="both"/>
      </w:pPr>
      <w:r>
        <w:rPr>
          <w:spacing w:val="-1"/>
          <w:w w:val="105"/>
        </w:rPr>
        <w:t>Seller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will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endeavour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10"/>
          <w:w w:val="105"/>
        </w:rPr>
        <w:t> </w:t>
      </w:r>
      <w:r>
        <w:rPr>
          <w:w w:val="105"/>
        </w:rPr>
        <w:t>dispatch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products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promised</w:t>
      </w:r>
      <w:r>
        <w:rPr>
          <w:spacing w:val="-6"/>
          <w:w w:val="105"/>
        </w:rPr>
        <w:t> </w:t>
      </w:r>
      <w:r>
        <w:rPr>
          <w:w w:val="105"/>
        </w:rPr>
        <w:t>delivery</w:t>
      </w:r>
      <w:r>
        <w:rPr>
          <w:spacing w:val="-6"/>
          <w:w w:val="105"/>
        </w:rPr>
        <w:t> </w:t>
      </w:r>
      <w:r>
        <w:rPr>
          <w:w w:val="105"/>
        </w:rPr>
        <w:t>date</w:t>
      </w:r>
      <w:r>
        <w:rPr>
          <w:spacing w:val="-5"/>
          <w:w w:val="105"/>
        </w:rPr>
        <w:t> </w:t>
      </w:r>
      <w:r>
        <w:rPr>
          <w:w w:val="105"/>
        </w:rPr>
        <w:t>but</w:t>
      </w:r>
      <w:r>
        <w:rPr>
          <w:spacing w:val="-5"/>
          <w:w w:val="105"/>
        </w:rPr>
        <w:t> </w:t>
      </w:r>
      <w:r>
        <w:rPr>
          <w:w w:val="105"/>
        </w:rPr>
        <w:t>does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-5"/>
          <w:w w:val="105"/>
        </w:rPr>
        <w:t> </w:t>
      </w:r>
      <w:r>
        <w:rPr>
          <w:w w:val="105"/>
        </w:rPr>
        <w:t>guarantee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do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so.</w:t>
      </w:r>
      <w:r>
        <w:rPr/>
      </w:r>
    </w:p>
    <w:p>
      <w:pPr>
        <w:spacing w:line="240" w:lineRule="auto" w:before="7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327" w:val="left" w:leader="none"/>
        </w:tabs>
        <w:spacing w:line="117" w:lineRule="exact" w:before="0" w:after="0"/>
        <w:ind w:left="326" w:right="0" w:hanging="207"/>
        <w:jc w:val="both"/>
      </w:pPr>
      <w:r>
        <w:rPr>
          <w:spacing w:val="-1"/>
          <w:w w:val="105"/>
        </w:rPr>
        <w:t>Force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Majeure</w:t>
      </w:r>
      <w:r>
        <w:rPr/>
      </w:r>
    </w:p>
    <w:p>
      <w:pPr>
        <w:pStyle w:val="BodyText"/>
        <w:spacing w:line="112" w:lineRule="exact" w:before="6"/>
        <w:ind w:left="118" w:right="160"/>
        <w:jc w:val="both"/>
      </w:pPr>
      <w:r>
        <w:rPr>
          <w:spacing w:val="-1"/>
          <w:w w:val="105"/>
        </w:rPr>
        <w:t>Waters shall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have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no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liability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for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failure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perform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delay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performance,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delivery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all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equipment </w:t>
      </w:r>
      <w:r>
        <w:rPr>
          <w:w w:val="105"/>
        </w:rPr>
        <w:t>manufactured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sold</w:t>
      </w:r>
      <w:r>
        <w:rPr>
          <w:spacing w:val="-3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Waters including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instruments, supplies,</w:t>
      </w:r>
      <w:r>
        <w:rPr>
          <w:w w:val="105"/>
        </w:rPr>
        <w:t> </w:t>
      </w:r>
      <w:r>
        <w:rPr>
          <w:spacing w:val="-1"/>
          <w:w w:val="105"/>
        </w:rPr>
        <w:t>components,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systems,</w:t>
      </w:r>
      <w:r>
        <w:rPr>
          <w:spacing w:val="44"/>
          <w:w w:val="103"/>
        </w:rPr>
        <w:t> </w:t>
      </w:r>
      <w:r>
        <w:rPr>
          <w:spacing w:val="-1"/>
          <w:w w:val="105"/>
        </w:rPr>
        <w:t>chemistry,</w:t>
      </w:r>
      <w:r>
        <w:rPr>
          <w:spacing w:val="12"/>
          <w:w w:val="105"/>
        </w:rPr>
        <w:t> </w:t>
      </w:r>
      <w:r>
        <w:rPr>
          <w:spacing w:val="-1"/>
          <w:w w:val="105"/>
        </w:rPr>
        <w:t>accessories,</w:t>
      </w:r>
      <w:r>
        <w:rPr>
          <w:spacing w:val="7"/>
          <w:w w:val="105"/>
        </w:rPr>
        <w:t> </w:t>
      </w:r>
      <w:r>
        <w:rPr>
          <w:w w:val="105"/>
        </w:rPr>
        <w:t>replacement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spare</w:t>
      </w:r>
      <w:r>
        <w:rPr>
          <w:spacing w:val="11"/>
          <w:w w:val="105"/>
        </w:rPr>
        <w:t> </w:t>
      </w:r>
      <w:r>
        <w:rPr>
          <w:w w:val="105"/>
        </w:rPr>
        <w:t>parts,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all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services</w:t>
      </w:r>
      <w:r>
        <w:rPr>
          <w:spacing w:val="12"/>
          <w:w w:val="105"/>
        </w:rPr>
        <w:t> </w:t>
      </w:r>
      <w:r>
        <w:rPr>
          <w:w w:val="105"/>
        </w:rPr>
        <w:t>provided</w:t>
      </w:r>
      <w:r>
        <w:rPr>
          <w:spacing w:val="8"/>
          <w:w w:val="105"/>
        </w:rPr>
        <w:t> </w:t>
      </w:r>
      <w:r>
        <w:rPr>
          <w:w w:val="105"/>
        </w:rPr>
        <w:t>by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Waters,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caused</w:t>
      </w:r>
      <w:r>
        <w:rPr>
          <w:spacing w:val="11"/>
          <w:w w:val="105"/>
        </w:rPr>
        <w:t> </w:t>
      </w:r>
      <w:r>
        <w:rPr>
          <w:w w:val="105"/>
        </w:rPr>
        <w:t>by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circumstances</w:t>
      </w:r>
      <w:r>
        <w:rPr>
          <w:spacing w:val="9"/>
          <w:w w:val="105"/>
        </w:rPr>
        <w:t> </w:t>
      </w:r>
      <w:r>
        <w:rPr>
          <w:w w:val="105"/>
        </w:rPr>
        <w:t>beyond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its</w:t>
      </w:r>
      <w:r>
        <w:rPr>
          <w:spacing w:val="9"/>
          <w:w w:val="105"/>
        </w:rPr>
        <w:t> </w:t>
      </w:r>
      <w:r>
        <w:rPr>
          <w:w w:val="105"/>
        </w:rPr>
        <w:t>reasonable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control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including,</w:t>
      </w:r>
      <w:r>
        <w:rPr>
          <w:spacing w:val="10"/>
          <w:w w:val="105"/>
        </w:rPr>
        <w:t> </w:t>
      </w:r>
      <w:r>
        <w:rPr>
          <w:w w:val="105"/>
        </w:rPr>
        <w:t>but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not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limited</w:t>
      </w:r>
      <w:r>
        <w:rPr>
          <w:spacing w:val="10"/>
          <w:w w:val="105"/>
        </w:rPr>
        <w:t> </w:t>
      </w:r>
      <w:r>
        <w:rPr>
          <w:w w:val="105"/>
        </w:rPr>
        <w:t>to,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acts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God,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acts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38"/>
          <w:w w:val="103"/>
        </w:rPr>
        <w:t> </w:t>
      </w:r>
      <w:r>
        <w:rPr>
          <w:spacing w:val="-1"/>
          <w:w w:val="105"/>
        </w:rPr>
        <w:t>nature,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floods,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fire,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explosions,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war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6"/>
          <w:w w:val="105"/>
        </w:rPr>
        <w:t> </w:t>
      </w:r>
      <w:r>
        <w:rPr>
          <w:w w:val="105"/>
        </w:rPr>
        <w:t>military</w:t>
      </w:r>
      <w:r>
        <w:rPr>
          <w:spacing w:val="-1"/>
          <w:w w:val="105"/>
        </w:rPr>
        <w:t> </w:t>
      </w:r>
      <w:r>
        <w:rPr>
          <w:w w:val="105"/>
        </w:rPr>
        <w:t>mobilisation,</w:t>
      </w:r>
      <w:r>
        <w:rPr>
          <w:spacing w:val="4"/>
          <w:w w:val="105"/>
        </w:rPr>
        <w:t> </w:t>
      </w:r>
      <w:r>
        <w:rPr>
          <w:w w:val="105"/>
        </w:rPr>
        <w:t>United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States</w:t>
      </w:r>
      <w:r>
        <w:rPr>
          <w:spacing w:val="4"/>
          <w:w w:val="105"/>
        </w:rPr>
        <w:t> </w:t>
      </w:r>
      <w:r>
        <w:rPr>
          <w:w w:val="105"/>
        </w:rPr>
        <w:t>governmental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action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inaction,</w:t>
      </w:r>
      <w:r>
        <w:rPr>
          <w:spacing w:val="6"/>
          <w:w w:val="105"/>
        </w:rPr>
        <w:t> </w:t>
      </w:r>
      <w:r>
        <w:rPr>
          <w:w w:val="105"/>
        </w:rPr>
        <w:t>request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5"/>
          <w:w w:val="105"/>
        </w:rPr>
        <w:t> </w:t>
      </w:r>
      <w:r>
        <w:rPr>
          <w:w w:val="105"/>
        </w:rPr>
        <w:t>governmental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authority,</w:t>
      </w:r>
      <w:r>
        <w:rPr>
          <w:spacing w:val="6"/>
          <w:w w:val="105"/>
        </w:rPr>
        <w:t> </w:t>
      </w:r>
      <w:r>
        <w:rPr>
          <w:w w:val="105"/>
        </w:rPr>
        <w:t>delays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any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kind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6"/>
          <w:w w:val="105"/>
        </w:rPr>
        <w:t> </w:t>
      </w:r>
      <w:r>
        <w:rPr>
          <w:w w:val="105"/>
        </w:rPr>
        <w:t>transportation</w:t>
      </w:r>
      <w:r>
        <w:rPr>
          <w:spacing w:val="-1"/>
          <w:w w:val="105"/>
        </w:rPr>
        <w:t> or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inability</w:t>
      </w:r>
      <w:r>
        <w:rPr>
          <w:spacing w:val="7"/>
          <w:w w:val="105"/>
        </w:rPr>
        <w:t> </w:t>
      </w:r>
      <w:r>
        <w:rPr>
          <w:w w:val="105"/>
        </w:rPr>
        <w:t>to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obtain</w:t>
      </w:r>
      <w:r>
        <w:rPr>
          <w:spacing w:val="36"/>
          <w:w w:val="103"/>
        </w:rPr>
        <w:t> </w:t>
      </w:r>
      <w:r>
        <w:rPr>
          <w:w w:val="105"/>
        </w:rPr>
        <w:t>material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equipment,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acts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other</w:t>
      </w:r>
      <w:r>
        <w:rPr>
          <w:spacing w:val="-6"/>
          <w:w w:val="105"/>
        </w:rPr>
        <w:t> </w:t>
      </w:r>
      <w:r>
        <w:rPr>
          <w:w w:val="105"/>
        </w:rPr>
        <w:t>governments,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strikes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or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labour</w:t>
      </w:r>
      <w:r>
        <w:rPr>
          <w:spacing w:val="-7"/>
          <w:w w:val="105"/>
        </w:rPr>
        <w:t> </w:t>
      </w:r>
      <w:r>
        <w:rPr>
          <w:w w:val="105"/>
        </w:rPr>
        <w:t>disturbances.</w:t>
      </w:r>
      <w:r>
        <w:rPr/>
      </w:r>
    </w:p>
    <w:p>
      <w:pPr>
        <w:spacing w:line="240" w:lineRule="auto" w:before="6"/>
        <w:rPr>
          <w:rFonts w:ascii="Verdana" w:hAnsi="Verdana" w:cs="Verdana" w:eastAsia="Verdana"/>
          <w:sz w:val="8"/>
          <w:szCs w:val="8"/>
        </w:rPr>
      </w:pPr>
    </w:p>
    <w:p>
      <w:pPr>
        <w:pStyle w:val="BodyText"/>
        <w:numPr>
          <w:ilvl w:val="0"/>
          <w:numId w:val="1"/>
        </w:numPr>
        <w:tabs>
          <w:tab w:pos="327" w:val="left" w:leader="none"/>
        </w:tabs>
        <w:spacing w:line="117" w:lineRule="exact" w:before="0" w:after="0"/>
        <w:ind w:left="326" w:right="0" w:hanging="207"/>
        <w:jc w:val="both"/>
      </w:pPr>
      <w:r>
        <w:rPr>
          <w:spacing w:val="-1"/>
          <w:w w:val="105"/>
        </w:rPr>
        <w:t>Law</w:t>
      </w:r>
      <w:r>
        <w:rPr/>
      </w:r>
    </w:p>
    <w:p>
      <w:pPr>
        <w:pStyle w:val="BodyText"/>
        <w:spacing w:line="117" w:lineRule="exact"/>
        <w:ind w:left="118" w:right="0"/>
        <w:jc w:val="both"/>
      </w:pP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5"/>
          <w:w w:val="105"/>
        </w:rPr>
        <w:t> </w:t>
      </w:r>
      <w:r>
        <w:rPr>
          <w:w w:val="105"/>
        </w:rPr>
        <w:t>deemed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have</w:t>
      </w:r>
      <w:r>
        <w:rPr>
          <w:spacing w:val="-4"/>
          <w:w w:val="105"/>
        </w:rPr>
        <w:t> </w:t>
      </w:r>
      <w:r>
        <w:rPr>
          <w:w w:val="105"/>
        </w:rPr>
        <w:t>been</w:t>
      </w:r>
      <w:r>
        <w:rPr>
          <w:spacing w:val="-5"/>
          <w:w w:val="105"/>
        </w:rPr>
        <w:t> </w:t>
      </w:r>
      <w:r>
        <w:rPr>
          <w:w w:val="105"/>
        </w:rPr>
        <w:t>made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Singapore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Parties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contract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hereby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submit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jurisdiction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Singapore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courts.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Singapore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law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shall</w:t>
      </w:r>
      <w:r>
        <w:rPr>
          <w:spacing w:val="-4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proper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law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contract.</w:t>
      </w:r>
      <w:r>
        <w:rPr/>
      </w:r>
    </w:p>
    <w:sectPr>
      <w:pgSz w:w="11900" w:h="16840"/>
      <w:pgMar w:header="290" w:footer="956" w:top="2360" w:bottom="1140" w:left="42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9.950001pt;margin-top:783.204834pt;width:425.3pt;height:34.7pt;mso-position-horizontal-relative:page;mso-position-vertical-relative:page;z-index:-8824" type="#_x0000_t202" filled="false" stroked="false">
          <v:textbox inset="0,0,0,0">
            <w:txbxContent>
              <w:p>
                <w:pPr>
                  <w:spacing w:line="207" w:lineRule="exact" w:before="0"/>
                  <w:ind w:left="917" w:right="0" w:firstLine="0"/>
                  <w:jc w:val="center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pacing w:val="-1"/>
                    <w:sz w:val="18"/>
                  </w:rPr>
                  <w:t>Page:</w:t>
                </w:r>
                <w:r>
                  <w:rPr>
                    <w:rFonts w:ascii="Verdana"/>
                    <w:spacing w:val="-3"/>
                    <w:sz w:val="18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Verdana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Verdana"/>
                    <w:spacing w:val="-3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/</w:t>
                </w:r>
                <w:r>
                  <w:rPr>
                    <w:rFonts w:ascii="Verdana"/>
                    <w:spacing w:val="-2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4</w:t>
                </w:r>
                <w:r>
                  <w:rPr>
                    <w:rFonts w:ascii="Verdana"/>
                    <w:sz w:val="18"/>
                  </w:rPr>
                </w:r>
              </w:p>
              <w:p>
                <w:pPr>
                  <w:spacing w:line="240" w:lineRule="exact" w:before="10"/>
                  <w:ind w:left="2324" w:right="18" w:hanging="2305"/>
                  <w:jc w:val="left"/>
                  <w:rPr>
                    <w:rFonts w:ascii="Verdana" w:hAnsi="Verdana" w:cs="Verdana" w:eastAsia="Verdana"/>
                    <w:sz w:val="14"/>
                    <w:szCs w:val="14"/>
                  </w:rPr>
                </w:pPr>
                <w:r>
                  <w:rPr>
                    <w:rFonts w:ascii="Verdana"/>
                    <w:spacing w:val="-1"/>
                    <w:sz w:val="14"/>
                  </w:rPr>
                  <w:t>Waters</w:t>
                </w:r>
                <w:r>
                  <w:rPr>
                    <w:rFonts w:ascii="Verdana"/>
                    <w:spacing w:val="-2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Pacific</w:t>
                </w:r>
                <w:r>
                  <w:rPr>
                    <w:rFonts w:ascii="Verdana"/>
                    <w:spacing w:val="-9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Pte</w:t>
                </w:r>
                <w:r>
                  <w:rPr>
                    <w:rFonts w:ascii="Verdana"/>
                    <w:spacing w:val="-6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Ltd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1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Science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Park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Road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#02-01/06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The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Capricorn</w:t>
                </w:r>
                <w:r>
                  <w:rPr>
                    <w:rFonts w:ascii="Verdana"/>
                    <w:spacing w:val="-9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Singapore</w:t>
                </w:r>
                <w:r>
                  <w:rPr>
                    <w:rFonts w:ascii="Verdana"/>
                    <w:spacing w:val="-2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Science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Park</w:t>
                </w:r>
                <w:r>
                  <w:rPr>
                    <w:rFonts w:ascii="Verdana"/>
                    <w:spacing w:val="-6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II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3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Singapore</w:t>
                </w:r>
                <w:r>
                  <w:rPr>
                    <w:rFonts w:ascii="Verdana"/>
                    <w:spacing w:val="-2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117528</w:t>
                </w:r>
                <w:r>
                  <w:rPr>
                    <w:rFonts w:ascii="Verdana"/>
                    <w:spacing w:val="30"/>
                    <w:w w:val="99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Tel:</w:t>
                </w:r>
                <w:r>
                  <w:rPr>
                    <w:rFonts w:ascii="Verdana"/>
                    <w:spacing w:val="-6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65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6593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7100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Fax:</w:t>
                </w:r>
                <w:r>
                  <w:rPr>
                    <w:rFonts w:ascii="Verdana"/>
                    <w:spacing w:val="-3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65</w:t>
                </w:r>
                <w:r>
                  <w:rPr>
                    <w:rFonts w:ascii="Verdana"/>
                    <w:spacing w:val="-6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6873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0733</w:t>
                </w:r>
                <w:r>
                  <w:rPr>
                    <w:rFonts w:ascii="Verdana"/>
                    <w:spacing w:val="-4"/>
                    <w:sz w:val="14"/>
                  </w:rPr>
                  <w:t> </w:t>
                </w:r>
                <w:r>
                  <w:rPr>
                    <w:rFonts w:ascii="Verdana"/>
                    <w:sz w:val="14"/>
                  </w:rPr>
                  <w:t>.</w:t>
                </w:r>
                <w:r>
                  <w:rPr>
                    <w:rFonts w:ascii="Verdana"/>
                    <w:spacing w:val="-5"/>
                    <w:sz w:val="14"/>
                  </w:rPr>
                  <w:t> </w:t>
                </w:r>
                <w:r>
                  <w:rPr>
                    <w:rFonts w:ascii="Verdana"/>
                    <w:spacing w:val="-1"/>
                    <w:sz w:val="14"/>
                  </w:rPr>
                  <w:t>Website:</w:t>
                </w:r>
                <w:r>
                  <w:rPr>
                    <w:rFonts w:ascii="Verdana"/>
                    <w:spacing w:val="-1"/>
                    <w:sz w:val="14"/>
                  </w:rPr>
                  <w:t> </w:t>
                </w:r>
                <w:hyperlink r:id="rId1">
                  <w:r>
                    <w:rPr>
                      <w:rFonts w:ascii="Verdana"/>
                      <w:spacing w:val="-1"/>
                      <w:sz w:val="14"/>
                    </w:rPr>
                    <w:t>www.waters.com</w:t>
                  </w:r>
                  <w:r>
                    <w:rPr>
                      <w:rFonts w:ascii="Verdana"/>
                      <w:sz w:val="14"/>
                    </w:rPr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pt;margin-top:14.5pt;width:154.1pt;height:35.5pt;mso-position-horizontal-relative:page;mso-position-vertical-relative:page;z-index:-8800" type="#_x0000_t75" stroked="false">
          <v:imagedata r:id="rId1" o:title=""/>
        </v:shape>
      </w:pict>
    </w:r>
    <w:r>
      <w:rPr/>
      <w:pict>
        <v:group style="position:absolute;margin-left:26.950001pt;margin-top:73.800003pt;width:538.6pt;height:44.5pt;mso-position-horizontal-relative:page;mso-position-vertical-relative:page;z-index:-8776" coordorigin="539,1476" coordsize="10772,890">
          <v:shape style="position:absolute;left:539;top:1476;width:10772;height:890" coordorigin="539,1476" coordsize="10772,890" path="m539,2366l11311,2366,11311,1476,539,1476,539,2366xe" filled="true" fillcolor="#878787" stroked="false">
            <v:path arrowok="t"/>
            <v:fill type="solid"/>
          </v:shape>
          <w10:wrap type="none"/>
        </v:group>
      </w:pict>
    </w:r>
    <w:r>
      <w:rPr/>
      <w:pict>
        <v:shape style="position:absolute;margin-left:309.450012pt;margin-top:16.40484pt;width:84.4pt;height:37.1pt;mso-position-horizontal-relative:page;mso-position-vertical-relative:page;z-index:-8752" type="#_x0000_t202" filled="false" stroked="false">
          <v:textbox inset="0,0,0,0">
            <w:txbxContent>
              <w:p>
                <w:pPr>
                  <w:spacing w:line="207" w:lineRule="exact" w:before="0"/>
                  <w:ind w:left="20" w:right="0" w:firstLine="0"/>
                  <w:jc w:val="left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pacing w:val="-1"/>
                    <w:sz w:val="18"/>
                  </w:rPr>
                  <w:t>Quotation</w:t>
                </w:r>
                <w:r>
                  <w:rPr>
                    <w:rFonts w:ascii="Verdana"/>
                    <w:spacing w:val="-15"/>
                    <w:sz w:val="18"/>
                  </w:rPr>
                  <w:t> </w:t>
                </w:r>
                <w:r>
                  <w:rPr>
                    <w:rFonts w:ascii="Verdana"/>
                    <w:spacing w:val="-1"/>
                    <w:sz w:val="18"/>
                  </w:rPr>
                  <w:t>number</w:t>
                </w:r>
                <w:r>
                  <w:rPr>
                    <w:rFonts w:ascii="Verdana"/>
                    <w:sz w:val="18"/>
                  </w:rPr>
                </w:r>
              </w:p>
              <w:p>
                <w:pPr>
                  <w:spacing w:line="286" w:lineRule="auto" w:before="42"/>
                  <w:ind w:left="20" w:right="294" w:firstLine="0"/>
                  <w:jc w:val="left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z w:val="18"/>
                  </w:rPr>
                  <w:t>Creation</w:t>
                </w:r>
                <w:r>
                  <w:rPr>
                    <w:rFonts w:ascii="Verdana"/>
                    <w:spacing w:val="-18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date</w:t>
                </w:r>
                <w:r>
                  <w:rPr>
                    <w:rFonts w:ascii="Verdana"/>
                    <w:w w:val="99"/>
                    <w:sz w:val="18"/>
                  </w:rPr>
                  <w:t> </w:t>
                </w:r>
                <w:r>
                  <w:rPr>
                    <w:rFonts w:ascii="Verdana"/>
                    <w:spacing w:val="-1"/>
                    <w:sz w:val="18"/>
                  </w:rPr>
                  <w:t>Expiration</w:t>
                </w:r>
                <w:r>
                  <w:rPr>
                    <w:rFonts w:ascii="Verdana"/>
                    <w:spacing w:val="-5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date</w:t>
                </w:r>
                <w:r>
                  <w:rPr>
                    <w:rFonts w:ascii="Verdana"/>
                    <w:sz w:val="18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22.850006pt;margin-top:16.40484pt;width:61.6pt;height:37.1pt;mso-position-horizontal-relative:page;mso-position-vertical-relative:page;z-index:-8728" type="#_x0000_t202" filled="false" stroked="false">
          <v:textbox inset="0,0,0,0">
            <w:txbxContent>
              <w:p>
                <w:pPr>
                  <w:spacing w:line="207" w:lineRule="exact" w:before="0"/>
                  <w:ind w:left="20" w:right="0" w:firstLine="0"/>
                  <w:jc w:val="left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z w:val="18"/>
                  </w:rPr>
                  <w:t>:</w:t>
                </w:r>
                <w:r>
                  <w:rPr>
                    <w:rFonts w:ascii="Verdana"/>
                    <w:spacing w:val="-11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21637622</w:t>
                </w:r>
                <w:r>
                  <w:rPr>
                    <w:rFonts w:ascii="Verdana"/>
                    <w:sz w:val="18"/>
                  </w:rPr>
                </w:r>
              </w:p>
              <w:p>
                <w:pPr>
                  <w:spacing w:before="42"/>
                  <w:ind w:left="20" w:right="0" w:firstLine="0"/>
                  <w:jc w:val="left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z w:val="18"/>
                  </w:rPr>
                  <w:t>:</w:t>
                </w:r>
                <w:r>
                  <w:rPr>
                    <w:rFonts w:ascii="Verdana"/>
                    <w:spacing w:val="-12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12.01.2018</w:t>
                </w:r>
                <w:r>
                  <w:rPr>
                    <w:rFonts w:ascii="Verdana"/>
                    <w:sz w:val="18"/>
                  </w:rPr>
                </w:r>
              </w:p>
              <w:p>
                <w:pPr>
                  <w:spacing w:before="42"/>
                  <w:ind w:left="20" w:right="0" w:firstLine="0"/>
                  <w:jc w:val="left"/>
                  <w:rPr>
                    <w:rFonts w:ascii="Verdana" w:hAnsi="Verdana" w:cs="Verdana" w:eastAsia="Verdana"/>
                    <w:sz w:val="18"/>
                    <w:szCs w:val="18"/>
                  </w:rPr>
                </w:pPr>
                <w:r>
                  <w:rPr>
                    <w:rFonts w:ascii="Verdana"/>
                    <w:sz w:val="18"/>
                  </w:rPr>
                  <w:t>:</w:t>
                </w:r>
                <w:r>
                  <w:rPr>
                    <w:rFonts w:ascii="Verdana"/>
                    <w:spacing w:val="-12"/>
                    <w:sz w:val="18"/>
                  </w:rPr>
                  <w:t> </w:t>
                </w:r>
                <w:r>
                  <w:rPr>
                    <w:rFonts w:ascii="Verdana"/>
                    <w:sz w:val="18"/>
                  </w:rPr>
                  <w:t>12.02.2018</w:t>
                </w:r>
                <w:r>
                  <w:rPr>
                    <w:rFonts w:ascii="Verdana"/>
                    <w:sz w:val="18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4.649994pt;margin-top:75.700363pt;width:63.25pt;height:13pt;mso-position-horizontal-relative:page;mso-position-vertical-relative:page;z-index:-8704" type="#_x0000_t202" filled="false" stroked="false">
          <v:textbox inset="0,0,0,0">
            <w:txbxContent>
              <w:p>
                <w:pPr>
                  <w:spacing w:line="248" w:lineRule="exact" w:before="0"/>
                  <w:ind w:left="20" w:right="0" w:firstLine="0"/>
                  <w:jc w:val="left"/>
                  <w:rPr>
                    <w:rFonts w:ascii="Verdana" w:hAnsi="Verdana" w:cs="Verdana" w:eastAsia="Verdana"/>
                    <w:sz w:val="22"/>
                    <w:szCs w:val="22"/>
                  </w:rPr>
                </w:pPr>
                <w:r>
                  <w:rPr>
                    <w:rFonts w:ascii="Verdana"/>
                    <w:b/>
                    <w:color w:val="FFFFFF"/>
                    <w:spacing w:val="-1"/>
                    <w:sz w:val="22"/>
                  </w:rPr>
                  <w:t>Quotation</w:t>
                </w:r>
                <w:r>
                  <w:rPr>
                    <w:rFonts w:ascii="Verdana"/>
                    <w:sz w:val="2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26.100006pt;margin-top:99.700363pt;width:140.3pt;height:13pt;mso-position-horizontal-relative:page;mso-position-vertical-relative:page;z-index:-8680" type="#_x0000_t202" filled="false" stroked="false">
          <v:textbox inset="0,0,0,0">
            <w:txbxContent>
              <w:p>
                <w:pPr>
                  <w:spacing w:line="248" w:lineRule="exact" w:before="0"/>
                  <w:ind w:left="20" w:right="0" w:firstLine="0"/>
                  <w:jc w:val="left"/>
                  <w:rPr>
                    <w:rFonts w:ascii="Verdana" w:hAnsi="Verdana" w:cs="Verdana" w:eastAsia="Verdana"/>
                    <w:sz w:val="22"/>
                    <w:szCs w:val="22"/>
                  </w:rPr>
                </w:pPr>
                <w:r>
                  <w:rPr>
                    <w:rFonts w:ascii="Verdana"/>
                    <w:b/>
                    <w:color w:val="FFFFFF"/>
                    <w:spacing w:val="-1"/>
                    <w:sz w:val="22"/>
                  </w:rPr>
                  <w:t>Quotation</w:t>
                </w:r>
                <w:r>
                  <w:rPr>
                    <w:rFonts w:ascii="Verdana"/>
                    <w:b/>
                    <w:color w:val="FFFFFF"/>
                    <w:spacing w:val="-8"/>
                    <w:sz w:val="22"/>
                  </w:rPr>
                  <w:t> </w:t>
                </w:r>
                <w:r>
                  <w:rPr>
                    <w:rFonts w:ascii="Verdana"/>
                    <w:b/>
                    <w:color w:val="FFFFFF"/>
                    <w:sz w:val="22"/>
                  </w:rPr>
                  <w:t>for</w:t>
                </w:r>
                <w:r>
                  <w:rPr>
                    <w:rFonts w:ascii="Verdana"/>
                    <w:b/>
                    <w:color w:val="FFFFFF"/>
                    <w:spacing w:val="-10"/>
                    <w:sz w:val="22"/>
                  </w:rPr>
                  <w:t> </w:t>
                </w:r>
                <w:r>
                  <w:rPr>
                    <w:rFonts w:ascii="Verdana"/>
                    <w:b/>
                    <w:color w:val="FFFFFF"/>
                    <w:spacing w:val="-1"/>
                    <w:sz w:val="22"/>
                  </w:rPr>
                  <w:t>E-SATIN</w:t>
                </w:r>
                <w:r>
                  <w:rPr>
                    <w:rFonts w:ascii="Verdana"/>
                    <w:sz w:val="22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97" w:hanging="179"/>
        <w:jc w:val="left"/>
      </w:pPr>
      <w:rPr>
        <w:rFonts w:hint="default" w:ascii="Verdana" w:hAnsi="Verdana" w:eastAsia="Verdana"/>
        <w:w w:val="103"/>
        <w:sz w:val="10"/>
        <w:szCs w:val="10"/>
      </w:rPr>
    </w:lvl>
    <w:lvl w:ilvl="1">
      <w:start w:val="1"/>
      <w:numFmt w:val="lowerLetter"/>
      <w:lvlText w:val="%2."/>
      <w:lvlJc w:val="left"/>
      <w:pPr>
        <w:ind w:left="119" w:hanging="176"/>
        <w:jc w:val="left"/>
      </w:pPr>
      <w:rPr>
        <w:rFonts w:hint="default" w:ascii="Verdana" w:hAnsi="Verdana" w:eastAsia="Verdana"/>
        <w:spacing w:val="-1"/>
        <w:w w:val="103"/>
        <w:sz w:val="10"/>
        <w:szCs w:val="10"/>
      </w:rPr>
    </w:lvl>
    <w:lvl w:ilvl="2">
      <w:start w:val="1"/>
      <w:numFmt w:val="bullet"/>
      <w:lvlText w:val="•"/>
      <w:lvlJc w:val="left"/>
      <w:pPr>
        <w:ind w:left="1493" w:hanging="1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9" w:hanging="1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5" w:hanging="1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81" w:hanging="1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6" w:hanging="1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2" w:hanging="1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68" w:hanging="17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/>
    </w:pPr>
    <w:rPr>
      <w:rFonts w:ascii="Verdana" w:hAnsi="Verdana" w:eastAsia="Verdana"/>
      <w:sz w:val="10"/>
      <w:szCs w:val="10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Verdana" w:hAnsi="Verdana" w:eastAsia="Verdana"/>
      <w:b/>
      <w:bCs/>
      <w:sz w:val="22"/>
      <w:szCs w:val="22"/>
    </w:rPr>
  </w:style>
  <w:style w:styleId="Heading2" w:type="paragraph">
    <w:name w:val="Heading 2"/>
    <w:basedOn w:val="Normal"/>
    <w:uiPriority w:val="1"/>
    <w:qFormat/>
    <w:pPr>
      <w:ind w:left="118"/>
      <w:outlineLvl w:val="2"/>
    </w:pPr>
    <w:rPr>
      <w:rFonts w:ascii="Verdana" w:hAnsi="Verdana" w:eastAsia="Verdana"/>
      <w:sz w:val="22"/>
      <w:szCs w:val="22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Verdana" w:hAnsi="Verdana" w:eastAsia="Verdana"/>
      <w:sz w:val="20"/>
      <w:szCs w:val="20"/>
    </w:rPr>
  </w:style>
  <w:style w:styleId="Heading4" w:type="paragraph">
    <w:name w:val="Heading 4"/>
    <w:basedOn w:val="Normal"/>
    <w:uiPriority w:val="1"/>
    <w:qFormat/>
    <w:pPr>
      <w:spacing w:before="51"/>
      <w:outlineLvl w:val="4"/>
    </w:pPr>
    <w:rPr>
      <w:rFonts w:ascii="Verdana" w:hAnsi="Verdana" w:eastAsia="Verdana"/>
      <w:b/>
      <w:bCs/>
      <w:sz w:val="18"/>
      <w:szCs w:val="18"/>
    </w:rPr>
  </w:style>
  <w:style w:styleId="Heading5" w:type="paragraph">
    <w:name w:val="Heading 5"/>
    <w:basedOn w:val="Normal"/>
    <w:uiPriority w:val="1"/>
    <w:qFormat/>
    <w:pPr>
      <w:ind w:left="20"/>
      <w:outlineLvl w:val="5"/>
    </w:pPr>
    <w:rPr>
      <w:rFonts w:ascii="Verdana" w:hAnsi="Verdana" w:eastAsia="Verdana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TAN.ENGHUA@GENE.COM" TargetMode="External"/><Relationship Id="rId8" Type="http://schemas.openxmlformats.org/officeDocument/2006/relationships/hyperlink" Target="mailto:Joanna_Ang@Waters.com" TargetMode="External"/><Relationship Id="rId9" Type="http://schemas.openxmlformats.org/officeDocument/2006/relationships/header" Target="header1.xml"/><Relationship Id="rId10" Type="http://schemas.openxmlformats.org/officeDocument/2006/relationships/numbering" Target="numbering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aters.com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WF-BATCH </dc:creator>
  <dcterms:created xsi:type="dcterms:W3CDTF">2018-01-30T11:45:28Z</dcterms:created>
  <dcterms:modified xsi:type="dcterms:W3CDTF">2018-01-30T11:45:28Z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LastSaved">
    <vt:filetime>2018-01-30T00:00:00Z</vt:filetime>
  </property>
</Properties>
</file>