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DE" w:rsidRPr="009C65BC" w:rsidRDefault="00637B61" w:rsidP="001C7701">
      <w:pPr>
        <w:pStyle w:val="Heading1"/>
        <w:rPr>
          <w:lang w:val="en-GB"/>
        </w:rPr>
      </w:pPr>
      <w:bookmarkStart w:id="0" w:name="_Ref333572034"/>
      <w:bookmarkStart w:id="1" w:name="_Toc333572330"/>
      <w:bookmarkStart w:id="2" w:name="_Toc337537901"/>
      <w:bookmarkStart w:id="3" w:name="_GoBack"/>
      <w:bookmarkEnd w:id="3"/>
      <w:r>
        <w:rPr>
          <w:lang w:val="en-GB"/>
        </w:rPr>
        <w:t>P</w:t>
      </w:r>
      <w:r w:rsidR="00A23EDE" w:rsidRPr="009C65BC">
        <w:rPr>
          <w:lang w:val="en-GB"/>
        </w:rPr>
        <w:t>urpose</w:t>
      </w:r>
      <w:bookmarkEnd w:id="0"/>
      <w:bookmarkEnd w:id="1"/>
      <w:bookmarkEnd w:id="2"/>
    </w:p>
    <w:p w:rsidR="004675FF" w:rsidRDefault="004675FF" w:rsidP="004675FF">
      <w:pPr>
        <w:ind w:left="720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A23EDE" w:rsidRPr="009C65BC" w:rsidRDefault="004675FF" w:rsidP="004675FF">
      <w:pPr>
        <w:ind w:left="720"/>
        <w:rPr>
          <w:rFonts w:cs="Arial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>Q) protocol test script data sheets 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installed correctly</w:t>
      </w:r>
      <w:r w:rsidRPr="002174CE">
        <w:rPr>
          <w:rFonts w:cs="Arial"/>
        </w:rPr>
        <w:t>.</w:t>
      </w:r>
      <w:r w:rsidR="00967A00">
        <w:rPr>
          <w:rFonts w:cs="Arial"/>
        </w:rPr>
        <w:t xml:space="preserve"> </w:t>
      </w:r>
      <w:r w:rsidR="00637B61">
        <w:rPr>
          <w:rFonts w:cs="Arial"/>
        </w:rPr>
        <w:t xml:space="preserve"> </w:t>
      </w:r>
    </w:p>
    <w:p w:rsidR="00A23EDE" w:rsidRPr="009C65BC" w:rsidRDefault="00A23EDE" w:rsidP="00A23EDE">
      <w:pPr>
        <w:pStyle w:val="Heading1"/>
        <w:rPr>
          <w:rFonts w:cs="Arial"/>
        </w:rPr>
      </w:pPr>
      <w:bookmarkStart w:id="4" w:name="_Ref333572050"/>
      <w:bookmarkStart w:id="5" w:name="_Toc333572331"/>
      <w:bookmarkStart w:id="6" w:name="_Toc337537902"/>
      <w:r w:rsidRPr="009C65BC">
        <w:rPr>
          <w:rFonts w:cs="Arial"/>
        </w:rPr>
        <w:t>scope</w:t>
      </w:r>
      <w:bookmarkEnd w:id="4"/>
      <w:bookmarkEnd w:id="5"/>
      <w:bookmarkEnd w:id="6"/>
    </w:p>
    <w:p w:rsidR="00A23EDE" w:rsidRPr="009C65BC" w:rsidRDefault="004675FF" w:rsidP="00A23EDE">
      <w:pPr>
        <w:ind w:left="720"/>
        <w:rPr>
          <w:rFonts w:cs="Arial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>Q)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  <w:r w:rsidR="00727016">
        <w:rPr>
          <w:rFonts w:cs="Arial"/>
        </w:rPr>
        <w:t xml:space="preserve"> </w:t>
      </w:r>
    </w:p>
    <w:p w:rsidR="00A23EDE" w:rsidRPr="009C65BC" w:rsidRDefault="00A23EDE" w:rsidP="004675FF">
      <w:pPr>
        <w:pStyle w:val="Heading1"/>
        <w:spacing w:after="120"/>
        <w:rPr>
          <w:rFonts w:cs="Arial"/>
        </w:rPr>
      </w:pPr>
      <w:bookmarkStart w:id="7" w:name="_Ref333572077"/>
      <w:bookmarkStart w:id="8" w:name="_Toc333572332"/>
      <w:bookmarkStart w:id="9" w:name="_Toc337537903"/>
      <w:r w:rsidRPr="009C65BC">
        <w:rPr>
          <w:rFonts w:cs="Arial"/>
        </w:rPr>
        <w:t>definitions</w:t>
      </w:r>
      <w:r>
        <w:rPr>
          <w:rFonts w:cs="Arial"/>
        </w:rPr>
        <w:t xml:space="preserve"> and Abbreviations</w:t>
      </w:r>
      <w:bookmarkEnd w:id="7"/>
      <w:bookmarkEnd w:id="8"/>
      <w:bookmarkEnd w:id="9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Term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Definition</w:t>
            </w:r>
            <w:r>
              <w:rPr>
                <w:rFonts w:cs="Arial"/>
                <w:b/>
              </w:rPr>
              <w:t xml:space="preserve"> / Abbreviation</w:t>
            </w:r>
          </w:p>
        </w:tc>
      </w:tr>
      <w:tr w:rsidR="004675FF" w:rsidRPr="009C65BC" w:rsidTr="00EA6423">
        <w:trPr>
          <w:trHeight w:val="288"/>
        </w:trPr>
        <w:tc>
          <w:tcPr>
            <w:tcW w:w="1710" w:type="dxa"/>
            <w:vAlign w:val="center"/>
          </w:tcPr>
          <w:p w:rsidR="004675FF" w:rsidRPr="00E9053D" w:rsidRDefault="004675FF" w:rsidP="004675FF">
            <w:pPr>
              <w:spacing w:before="60" w:after="6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I</w:t>
            </w:r>
            <w:r w:rsidRPr="002174CE">
              <w:rPr>
                <w:rFonts w:cs="Arial"/>
              </w:rPr>
              <w:t>Q</w:t>
            </w:r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Installation</w:t>
            </w:r>
            <w:r w:rsidRPr="002174CE">
              <w:rPr>
                <w:rFonts w:cs="Arial"/>
              </w:rPr>
              <w:t xml:space="preserve"> Qualification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Pr="00637B61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IQ</w:t>
            </w:r>
            <w:r w:rsidRPr="002174CE">
              <w:rPr>
                <w:rFonts w:cs="Arial"/>
              </w:rPr>
              <w:t>R</w:t>
            </w:r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Installation Qualification</w:t>
            </w:r>
            <w:r w:rsidRPr="002174CE">
              <w:rPr>
                <w:rFonts w:cs="Arial"/>
              </w:rPr>
              <w:t xml:space="preserve"> Report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UUT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Unit Under Test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Pr="00C671D5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BOM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Bill of Materials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smartTag w:uri="urn:schemas-microsoft-com:office:smarttags" w:element="stockticker">
              <w:r w:rsidRPr="002174CE">
                <w:rPr>
                  <w:rFonts w:cs="Arial"/>
                </w:rPr>
                <w:t>TSP</w:t>
              </w:r>
            </w:smartTag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 w:rsidRPr="002174CE">
              <w:rPr>
                <w:rFonts w:cs="Arial"/>
              </w:rPr>
              <w:t>Test and Specification Procedure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Del="004F5D12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SAP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N/A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Not applicable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VAC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Hz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</w:tbl>
    <w:p w:rsidR="00A23EDE" w:rsidRPr="009C65BC" w:rsidRDefault="00A23EDE" w:rsidP="004675FF">
      <w:pPr>
        <w:pStyle w:val="Heading1"/>
        <w:spacing w:after="120"/>
        <w:rPr>
          <w:rFonts w:cs="Arial"/>
          <w:lang w:val="en-GB"/>
        </w:rPr>
      </w:pPr>
      <w:bookmarkStart w:id="10" w:name="_Ref333572083"/>
      <w:bookmarkStart w:id="11" w:name="_Toc333572333"/>
      <w:bookmarkStart w:id="12" w:name="_Toc337537904"/>
      <w:r w:rsidRPr="009C65BC">
        <w:rPr>
          <w:rFonts w:cs="Arial"/>
          <w:lang w:val="en-GB"/>
        </w:rPr>
        <w:t>roles and responsibilities</w:t>
      </w:r>
      <w:bookmarkEnd w:id="10"/>
      <w:bookmarkEnd w:id="11"/>
      <w:bookmarkEnd w:id="12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Roles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Responsibilities</w:t>
            </w:r>
          </w:p>
        </w:tc>
      </w:tr>
      <w:tr w:rsidR="007E5B50" w:rsidRPr="009C65BC" w:rsidTr="00EA6423">
        <w:tc>
          <w:tcPr>
            <w:tcW w:w="1710" w:type="dxa"/>
            <w:vAlign w:val="center"/>
          </w:tcPr>
          <w:p w:rsidR="007E5B50" w:rsidRPr="004F1CE7" w:rsidRDefault="007E5B50" w:rsidP="004675FF">
            <w:pPr>
              <w:spacing w:before="60" w:after="60"/>
              <w:jc w:val="center"/>
              <w:rPr>
                <w:rFonts w:cs="Arial"/>
              </w:rPr>
            </w:pPr>
            <w:r w:rsidRPr="004F1CE7">
              <w:rPr>
                <w:rFonts w:cs="Arial"/>
              </w:rPr>
              <w:t>Engineering Managers</w:t>
            </w:r>
          </w:p>
        </w:tc>
        <w:tc>
          <w:tcPr>
            <w:tcW w:w="8460" w:type="dxa"/>
            <w:vAlign w:val="center"/>
          </w:tcPr>
          <w:p w:rsidR="007E5B50" w:rsidRPr="00DB54CD" w:rsidRDefault="001A4CE9" w:rsidP="004675FF">
            <w:pPr>
              <w:numPr>
                <w:ilvl w:val="0"/>
                <w:numId w:val="24"/>
              </w:numPr>
              <w:ind w:left="522"/>
              <w:contextualSpacing/>
              <w:rPr>
                <w:rFonts w:cs="Arial"/>
                <w:lang w:val="en-GB" w:eastAsia="en-GB"/>
              </w:rPr>
            </w:pPr>
            <w:r>
              <w:rPr>
                <w:rFonts w:cs="Arial"/>
                <w:lang w:val="en-GB" w:eastAsia="en-GB"/>
              </w:rPr>
              <w:t>E</w:t>
            </w:r>
            <w:r w:rsidR="007E5B50" w:rsidRPr="00DB54CD">
              <w:rPr>
                <w:rFonts w:cs="Arial"/>
                <w:lang w:val="en-GB" w:eastAsia="en-GB"/>
              </w:rPr>
              <w:t>nsure implementation of this p</w:t>
            </w:r>
            <w:r w:rsidR="007E5B50">
              <w:rPr>
                <w:rFonts w:cs="Arial"/>
                <w:lang w:val="en-GB" w:eastAsia="en-GB"/>
              </w:rPr>
              <w:t>rocedure</w:t>
            </w:r>
            <w:r w:rsidR="007E5B50" w:rsidRPr="00DB54CD">
              <w:rPr>
                <w:rFonts w:cs="Arial"/>
                <w:lang w:val="en-GB" w:eastAsia="en-GB"/>
              </w:rPr>
              <w:t xml:space="preserve"> and affiliated Standard Operation Procedures (SOP).</w:t>
            </w:r>
          </w:p>
          <w:p w:rsidR="007E5B50" w:rsidRDefault="007E5B50" w:rsidP="004675FF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0"/>
              <w:ind w:left="522"/>
              <w:contextualSpacing/>
              <w:textAlignment w:val="auto"/>
              <w:rPr>
                <w:rFonts w:cs="Arial"/>
              </w:rPr>
            </w:pPr>
            <w:r w:rsidRPr="00DB54CD">
              <w:rPr>
                <w:rFonts w:cs="Arial"/>
              </w:rPr>
              <w:t>Review and/or approve all necessary documentation deliverables.</w:t>
            </w:r>
          </w:p>
          <w:p w:rsidR="007E5B50" w:rsidRPr="004F1CE7" w:rsidRDefault="007E5B50" w:rsidP="004675FF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0" w:after="120"/>
              <w:ind w:left="522"/>
              <w:contextualSpacing/>
              <w:textAlignment w:val="auto"/>
              <w:rPr>
                <w:rFonts w:cs="Arial"/>
              </w:rPr>
            </w:pPr>
            <w:r>
              <w:rPr>
                <w:rFonts w:cs="Arial"/>
              </w:rPr>
              <w:t>Assign resources as required to support validation activities.</w:t>
            </w:r>
          </w:p>
        </w:tc>
      </w:tr>
      <w:tr w:rsidR="00A2453B" w:rsidRPr="009C65BC" w:rsidTr="00EA6423">
        <w:tc>
          <w:tcPr>
            <w:tcW w:w="1710" w:type="dxa"/>
            <w:vAlign w:val="center"/>
          </w:tcPr>
          <w:p w:rsidR="00A2453B" w:rsidRPr="004F1CE7" w:rsidRDefault="00A2453B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8460" w:type="dxa"/>
            <w:vAlign w:val="center"/>
          </w:tcPr>
          <w:p w:rsidR="00734B99" w:rsidRDefault="001A4CE9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cs="Arial"/>
              </w:rPr>
            </w:pPr>
            <w:r w:rsidRPr="00740CB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Coordinate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and assist in </w:t>
            </w:r>
            <w:r w:rsidRPr="00740CB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the execution of the applicable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activities.</w:t>
            </w:r>
          </w:p>
          <w:p w:rsidR="00734B99" w:rsidRDefault="00906862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cs="Aria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Author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6C62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Report</w:t>
            </w:r>
            <w:r w:rsidR="001A4CE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summarizing results upon completion of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 w:rsidR="001A4CE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activities.</w:t>
            </w:r>
          </w:p>
        </w:tc>
      </w:tr>
      <w:tr w:rsidR="001A4CE9" w:rsidRPr="009C65BC" w:rsidTr="00EA6423">
        <w:tc>
          <w:tcPr>
            <w:tcW w:w="1710" w:type="dxa"/>
            <w:vAlign w:val="center"/>
          </w:tcPr>
          <w:p w:rsidR="001A4CE9" w:rsidRDefault="001A4CE9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Performer</w:t>
            </w:r>
          </w:p>
        </w:tc>
        <w:tc>
          <w:tcPr>
            <w:tcW w:w="8460" w:type="dxa"/>
            <w:vAlign w:val="center"/>
          </w:tcPr>
          <w:p w:rsidR="001A4CE9" w:rsidRDefault="001A4CE9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Execute applicable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 per instructions from Originator and using data collection sheets outlined in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the applicable Test Scripts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. </w:t>
            </w:r>
          </w:p>
          <w:p w:rsidR="00F951C2" w:rsidRDefault="00F951C2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Responsible for providing the Originator with all objective evidence and/or data.</w:t>
            </w:r>
          </w:p>
          <w:p w:rsidR="008B52EB" w:rsidRPr="00740CB9" w:rsidRDefault="008B52EB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Follow all GDP requirements per </w:t>
            </w:r>
            <w:r w:rsidRPr="008B52EB">
              <w:rPr>
                <w:rFonts w:ascii="Arial" w:eastAsia="Times New Roman" w:hAnsi="Arial" w:cs="Arial"/>
                <w:sz w:val="20"/>
                <w:szCs w:val="20"/>
                <w:lang w:val="en-IE"/>
              </w:rPr>
              <w:t>Waters’ Good Documentation Procedure 730000523</w:t>
            </w:r>
            <w:r>
              <w:rPr>
                <w:rFonts w:ascii="Arial" w:eastAsia="Times New Roman" w:hAnsi="Arial" w:cs="Arial"/>
                <w:sz w:val="20"/>
                <w:szCs w:val="20"/>
                <w:lang w:val="en-IE"/>
              </w:rPr>
              <w:t>.</w:t>
            </w:r>
          </w:p>
        </w:tc>
      </w:tr>
      <w:tr w:rsidR="00906862" w:rsidRPr="009C65BC" w:rsidTr="00EA6423">
        <w:tc>
          <w:tcPr>
            <w:tcW w:w="1710" w:type="dxa"/>
            <w:vAlign w:val="center"/>
          </w:tcPr>
          <w:p w:rsidR="00906862" w:rsidRDefault="00906862" w:rsidP="004675FF">
            <w:pPr>
              <w:spacing w:before="6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8460" w:type="dxa"/>
            <w:vMerge w:val="restart"/>
            <w:vAlign w:val="center"/>
          </w:tcPr>
          <w:p w:rsidR="00734B99" w:rsidRDefault="00906862" w:rsidP="0026153E">
            <w:pPr>
              <w:pStyle w:val="Body2"/>
              <w:numPr>
                <w:ilvl w:val="0"/>
                <w:numId w:val="25"/>
              </w:numPr>
              <w:spacing w:before="0"/>
              <w:ind w:left="522"/>
              <w:contextualSpacing/>
              <w:rPr>
                <w:rFonts w:cs="Arial"/>
              </w:rPr>
            </w:pPr>
            <w:r w:rsidRPr="00DB54CD">
              <w:rPr>
                <w:rFonts w:cs="Arial"/>
              </w:rPr>
              <w:t xml:space="preserve">Review and/or approve </w:t>
            </w:r>
            <w:r>
              <w:rPr>
                <w:rFonts w:cs="Arial"/>
              </w:rPr>
              <w:t xml:space="preserve">the finalized </w:t>
            </w:r>
            <w:r w:rsidR="0026153E">
              <w:rPr>
                <w:rFonts w:cs="Arial"/>
              </w:rPr>
              <w:t>IQ</w:t>
            </w:r>
            <w:r>
              <w:rPr>
                <w:rFonts w:cs="Arial"/>
              </w:rPr>
              <w:t xml:space="preserve"> Report</w:t>
            </w:r>
            <w:r w:rsidR="006C6216">
              <w:rPr>
                <w:rFonts w:cs="Arial"/>
              </w:rPr>
              <w:t xml:space="preserve"> (</w:t>
            </w:r>
            <w:r w:rsidR="0026153E">
              <w:rPr>
                <w:rFonts w:cs="Arial"/>
              </w:rPr>
              <w:t>IQ</w:t>
            </w:r>
            <w:r w:rsidR="006C6216">
              <w:rPr>
                <w:rFonts w:cs="Arial"/>
              </w:rPr>
              <w:t>R)</w:t>
            </w:r>
            <w:r>
              <w:rPr>
                <w:rFonts w:cs="Arial"/>
              </w:rPr>
              <w:t>.</w:t>
            </w:r>
          </w:p>
        </w:tc>
      </w:tr>
      <w:tr w:rsidR="00906862" w:rsidRPr="009C65BC" w:rsidTr="00EA6423">
        <w:tc>
          <w:tcPr>
            <w:tcW w:w="1710" w:type="dxa"/>
            <w:vAlign w:val="center"/>
          </w:tcPr>
          <w:p w:rsidR="00906862" w:rsidRPr="004F1CE7" w:rsidRDefault="00906862" w:rsidP="004675FF">
            <w:pPr>
              <w:spacing w:before="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  <w:r w:rsidR="004675FF">
              <w:rPr>
                <w:rFonts w:cs="Arial"/>
              </w:rPr>
              <w:br/>
            </w:r>
            <w:r>
              <w:rPr>
                <w:rFonts w:cs="Arial"/>
              </w:rPr>
              <w:t>(Site Quality or Delegate)</w:t>
            </w:r>
          </w:p>
        </w:tc>
        <w:tc>
          <w:tcPr>
            <w:tcW w:w="8460" w:type="dxa"/>
            <w:vMerge/>
            <w:vAlign w:val="center"/>
          </w:tcPr>
          <w:p w:rsidR="00734B99" w:rsidRDefault="00734B99">
            <w:pPr>
              <w:pStyle w:val="Body2"/>
              <w:numPr>
                <w:ilvl w:val="0"/>
                <w:numId w:val="25"/>
              </w:numPr>
              <w:spacing w:before="120"/>
              <w:ind w:left="691"/>
              <w:contextualSpacing/>
              <w:rPr>
                <w:rFonts w:cs="Arial"/>
              </w:rPr>
            </w:pPr>
          </w:p>
        </w:tc>
      </w:tr>
    </w:tbl>
    <w:p w:rsidR="00A23EDE" w:rsidRPr="009C65BC" w:rsidRDefault="00A23EDE" w:rsidP="004675FF">
      <w:pPr>
        <w:pStyle w:val="Heading1"/>
        <w:spacing w:after="120"/>
        <w:rPr>
          <w:rFonts w:cs="Arial"/>
          <w:lang w:val="en-GB"/>
        </w:rPr>
      </w:pPr>
      <w:bookmarkStart w:id="13" w:name="_Ref333572091"/>
      <w:bookmarkStart w:id="14" w:name="_Toc333572334"/>
      <w:bookmarkStart w:id="15" w:name="_Toc337537905"/>
      <w:r w:rsidRPr="009C65BC">
        <w:rPr>
          <w:rFonts w:cs="Arial"/>
          <w:lang w:val="en-GB"/>
        </w:rPr>
        <w:lastRenderedPageBreak/>
        <w:t>references</w:t>
      </w:r>
      <w:r w:rsidR="00247334">
        <w:rPr>
          <w:rFonts w:cs="Arial"/>
          <w:lang w:val="en-GB"/>
        </w:rPr>
        <w:t xml:space="preserve"> </w:t>
      </w:r>
      <w:r w:rsidRPr="009C65BC">
        <w:rPr>
          <w:rFonts w:cs="Arial"/>
          <w:lang w:val="en-GB"/>
        </w:rPr>
        <w:t>/</w:t>
      </w:r>
      <w:r w:rsidR="00247334">
        <w:rPr>
          <w:rFonts w:cs="Arial"/>
          <w:lang w:val="en-GB"/>
        </w:rPr>
        <w:t xml:space="preserve"> </w:t>
      </w:r>
      <w:r w:rsidRPr="009C65BC">
        <w:rPr>
          <w:rFonts w:cs="Arial"/>
          <w:lang w:val="en-GB"/>
        </w:rPr>
        <w:t>related documents</w:t>
      </w:r>
      <w:bookmarkEnd w:id="13"/>
      <w:bookmarkEnd w:id="14"/>
      <w:bookmarkEnd w:id="15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 No: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Document Ti</w:t>
            </w:r>
            <w:r>
              <w:rPr>
                <w:rFonts w:cs="Arial"/>
                <w:b/>
              </w:rPr>
              <w:t>t</w:t>
            </w:r>
            <w:r w:rsidRPr="009C65BC">
              <w:rPr>
                <w:rFonts w:cs="Arial"/>
                <w:b/>
              </w:rPr>
              <w:t>le</w:t>
            </w:r>
          </w:p>
        </w:tc>
      </w:tr>
      <w:tr w:rsidR="00E9053D" w:rsidRPr="009C65BC" w:rsidTr="00EA6423">
        <w:tc>
          <w:tcPr>
            <w:tcW w:w="1710" w:type="dxa"/>
          </w:tcPr>
          <w:p w:rsidR="00E9053D" w:rsidRPr="00E9053D" w:rsidRDefault="00E9053D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8460" w:type="dxa"/>
          </w:tcPr>
          <w:p w:rsidR="00E9053D" w:rsidRPr="00E9053D" w:rsidRDefault="00E9053D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Calibration and Maintenance of Assembly, Measurement and Test Equipment 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Waters’ Good Documentation Procedure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</w:p>
        </w:tc>
      </w:tr>
      <w:tr w:rsidR="00EA6423" w:rsidRPr="009C65BC" w:rsidTr="00EA6423">
        <w:tc>
          <w:tcPr>
            <w:tcW w:w="1710" w:type="dxa"/>
          </w:tcPr>
          <w:p w:rsidR="00EA6423" w:rsidRPr="004022C5" w:rsidRDefault="00EA6423" w:rsidP="00EA6423">
            <w:pPr>
              <w:pStyle w:val="BodyTextIndent"/>
              <w:spacing w:before="60" w:after="60"/>
              <w:ind w:left="0"/>
              <w:jc w:val="center"/>
              <w:rPr>
                <w:rFonts w:cs="Arial"/>
              </w:rPr>
            </w:pPr>
            <w:r w:rsidRPr="004022C5">
              <w:rPr>
                <w:rFonts w:cs="Arial"/>
              </w:rPr>
              <w:t>WAT000022MP</w:t>
            </w:r>
          </w:p>
        </w:tc>
        <w:tc>
          <w:tcPr>
            <w:tcW w:w="8460" w:type="dxa"/>
          </w:tcPr>
          <w:p w:rsidR="00EA6423" w:rsidRPr="004022C5" w:rsidRDefault="00EA6423" w:rsidP="00EA6423">
            <w:pPr>
              <w:pStyle w:val="BodyTextIndent"/>
              <w:spacing w:before="60" w:after="60"/>
              <w:ind w:left="0"/>
              <w:rPr>
                <w:rFonts w:cs="Arial"/>
              </w:rPr>
            </w:pPr>
            <w:r w:rsidRPr="004022C5">
              <w:rPr>
                <w:rFonts w:cs="Arial"/>
              </w:rPr>
              <w:t>ESD (Electrostatic Discharge) Procedure</w:t>
            </w:r>
          </w:p>
        </w:tc>
      </w:tr>
    </w:tbl>
    <w:p w:rsidR="006505C7" w:rsidRPr="00E9053D" w:rsidRDefault="006505C7" w:rsidP="00EA6423">
      <w:pPr>
        <w:pStyle w:val="Heading1"/>
        <w:spacing w:after="120"/>
        <w:rPr>
          <w:rFonts w:cs="Arial"/>
          <w:lang w:val="en-GB"/>
        </w:rPr>
      </w:pPr>
      <w:bookmarkStart w:id="16" w:name="_Ref333572109"/>
      <w:bookmarkStart w:id="17" w:name="_Toc333572337"/>
      <w:bookmarkStart w:id="18" w:name="_Toc337537906"/>
      <w:r>
        <w:rPr>
          <w:rFonts w:cs="Arial"/>
          <w:lang w:val="en-GB"/>
        </w:rPr>
        <w:t>forms</w:t>
      </w:r>
      <w:bookmarkEnd w:id="16"/>
      <w:bookmarkEnd w:id="17"/>
      <w:bookmarkEnd w:id="1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6505C7" w:rsidRPr="009C65BC" w:rsidTr="00EA6423">
        <w:tc>
          <w:tcPr>
            <w:tcW w:w="1710" w:type="dxa"/>
            <w:tcBorders>
              <w:bottom w:val="single" w:sz="4" w:space="0" w:color="auto"/>
            </w:tcBorders>
          </w:tcPr>
          <w:p w:rsidR="006505C7" w:rsidRPr="009C65BC" w:rsidRDefault="006505C7" w:rsidP="006958FC">
            <w:pPr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 No:</w:t>
            </w:r>
          </w:p>
        </w:tc>
        <w:tc>
          <w:tcPr>
            <w:tcW w:w="8460" w:type="dxa"/>
            <w:tcBorders>
              <w:bottom w:val="single" w:sz="4" w:space="0" w:color="auto"/>
            </w:tcBorders>
          </w:tcPr>
          <w:p w:rsidR="006505C7" w:rsidRPr="009C65BC" w:rsidRDefault="006505C7" w:rsidP="008C6FE7">
            <w:pPr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Document Ti</w:t>
            </w:r>
            <w:r>
              <w:rPr>
                <w:rFonts w:cs="Arial"/>
                <w:b/>
              </w:rPr>
              <w:t>t</w:t>
            </w:r>
            <w:r w:rsidRPr="009C65BC">
              <w:rPr>
                <w:rFonts w:cs="Arial"/>
                <w:b/>
              </w:rPr>
              <w:t>le</w:t>
            </w:r>
          </w:p>
        </w:tc>
      </w:tr>
      <w:tr w:rsidR="006505C7" w:rsidRPr="009C65BC" w:rsidTr="00EA6423">
        <w:tc>
          <w:tcPr>
            <w:tcW w:w="1710" w:type="dxa"/>
          </w:tcPr>
          <w:p w:rsidR="006505C7" w:rsidRPr="007E5B50" w:rsidRDefault="007E5B50" w:rsidP="006958FC">
            <w:pPr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8460" w:type="dxa"/>
          </w:tcPr>
          <w:p w:rsidR="006505C7" w:rsidRPr="007E5B50" w:rsidRDefault="00C63D47" w:rsidP="008C6FE7">
            <w:pPr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</w:t>
            </w:r>
            <w:r w:rsidR="007E5B50" w:rsidRPr="007E5B50">
              <w:rPr>
                <w:rFonts w:cs="Arial"/>
              </w:rPr>
              <w:t>Report Template</w:t>
            </w:r>
          </w:p>
        </w:tc>
      </w:tr>
    </w:tbl>
    <w:p w:rsidR="00E9053D" w:rsidRPr="00C671D5" w:rsidRDefault="00E9053D" w:rsidP="00E9053D">
      <w:pPr>
        <w:pStyle w:val="Heading1"/>
        <w:rPr>
          <w:rFonts w:cs="Arial"/>
          <w:lang w:val="en-GB"/>
        </w:rPr>
      </w:pPr>
      <w:bookmarkStart w:id="19" w:name="_Ref333572122"/>
      <w:bookmarkStart w:id="20" w:name="_Toc333572338"/>
      <w:r>
        <w:rPr>
          <w:rFonts w:cs="Arial"/>
          <w:lang w:val="en-GB"/>
        </w:rPr>
        <w:t>RECORDS</w:t>
      </w:r>
    </w:p>
    <w:p w:rsidR="009D249A" w:rsidRDefault="00E9053D" w:rsidP="002F1E65">
      <w:pPr>
        <w:ind w:left="720" w:right="314"/>
        <w:rPr>
          <w:rFonts w:cs="Arial"/>
          <w:lang w:val="en-GB"/>
        </w:rPr>
      </w:pPr>
      <w:r>
        <w:rPr>
          <w:rFonts w:cs="Arial"/>
          <w:lang w:val="en-GB"/>
        </w:rPr>
        <w:t xml:space="preserve">The </w:t>
      </w:r>
      <w:r w:rsidR="00EA6423">
        <w:rPr>
          <w:rFonts w:cs="Arial"/>
          <w:lang w:val="en-GB"/>
        </w:rPr>
        <w:t>IQ</w:t>
      </w:r>
      <w:r>
        <w:rPr>
          <w:rFonts w:cs="Arial"/>
          <w:lang w:val="en-GB"/>
        </w:rPr>
        <w:t xml:space="preserve"> Report</w:t>
      </w:r>
      <w:r w:rsidRPr="00DB54CD">
        <w:rPr>
          <w:rFonts w:cs="Arial"/>
          <w:lang w:val="en-GB"/>
        </w:rPr>
        <w:t xml:space="preserve"> </w:t>
      </w:r>
      <w:r w:rsidR="004F78C2"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SAP. The </w:t>
      </w:r>
      <w:r w:rsidR="00EA6423">
        <w:rPr>
          <w:rFonts w:cs="Arial"/>
          <w:lang w:val="en-GB"/>
        </w:rPr>
        <w:t>IQ</w:t>
      </w:r>
      <w:r>
        <w:rPr>
          <w:rFonts w:cs="Arial"/>
          <w:lang w:val="en-GB"/>
        </w:rPr>
        <w:t xml:space="preserve"> Report</w:t>
      </w:r>
      <w:r w:rsidRPr="00DB54CD">
        <w:rPr>
          <w:rFonts w:cs="Arial"/>
          <w:lang w:val="en-GB"/>
        </w:rPr>
        <w:t xml:space="preserve"> </w:t>
      </w:r>
      <w:r w:rsidR="004F78C2"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 xml:space="preserve">associated with </w:t>
      </w:r>
      <w:r w:rsidRPr="00DB54CD">
        <w:rPr>
          <w:rFonts w:cs="Arial"/>
          <w:lang w:val="en-GB"/>
        </w:rPr>
        <w:t xml:space="preserve">the appropriate </w:t>
      </w:r>
      <w:r>
        <w:rPr>
          <w:rFonts w:cs="Arial"/>
          <w:lang w:val="en-GB"/>
        </w:rPr>
        <w:t xml:space="preserve">equipment </w:t>
      </w:r>
      <w:r w:rsidRPr="00DB54CD">
        <w:rPr>
          <w:rFonts w:cs="Arial"/>
          <w:lang w:val="en-GB"/>
        </w:rPr>
        <w:t>number</w:t>
      </w:r>
      <w:r>
        <w:rPr>
          <w:rFonts w:cs="Arial"/>
          <w:lang w:val="en-GB"/>
        </w:rPr>
        <w:t xml:space="preserve"> or nomenclature</w:t>
      </w:r>
      <w:r w:rsidRPr="00DB54CD">
        <w:rPr>
          <w:rFonts w:cs="Arial"/>
          <w:lang w:val="en-GB"/>
        </w:rPr>
        <w:t xml:space="preserve"> in SAP, </w:t>
      </w:r>
      <w:r>
        <w:rPr>
          <w:rFonts w:cs="Arial"/>
          <w:lang w:val="en-GB"/>
        </w:rPr>
        <w:t xml:space="preserve">as defined in the </w:t>
      </w:r>
      <w:r w:rsidR="00906862">
        <w:rPr>
          <w:rFonts w:cs="Arial"/>
          <w:lang w:val="en-GB"/>
        </w:rPr>
        <w:t>Process Validation Procedure for Milford Site</w:t>
      </w:r>
      <w:r>
        <w:rPr>
          <w:rFonts w:cs="Arial"/>
          <w:lang w:val="en-GB"/>
        </w:rPr>
        <w:t xml:space="preserve"> (730001835).</w:t>
      </w:r>
    </w:p>
    <w:p w:rsidR="00A23EDE" w:rsidRPr="00C671D5" w:rsidRDefault="00A23EDE" w:rsidP="00C671D5">
      <w:pPr>
        <w:pStyle w:val="Heading1"/>
        <w:rPr>
          <w:rFonts w:cs="Arial"/>
          <w:lang w:val="en-GB"/>
        </w:rPr>
      </w:pPr>
      <w:bookmarkStart w:id="21" w:name="_Ref333572140"/>
      <w:bookmarkStart w:id="22" w:name="_Toc333572340"/>
      <w:bookmarkStart w:id="23" w:name="_Toc337537910"/>
      <w:bookmarkEnd w:id="19"/>
      <w:bookmarkEnd w:id="20"/>
      <w:r w:rsidRPr="009C65BC">
        <w:rPr>
          <w:rFonts w:cs="Arial"/>
          <w:lang w:val="en-GB"/>
        </w:rPr>
        <w:t>procedure</w:t>
      </w:r>
      <w:bookmarkEnd w:id="21"/>
      <w:bookmarkEnd w:id="22"/>
      <w:bookmarkEnd w:id="23"/>
    </w:p>
    <w:p w:rsidR="00081C71" w:rsidRDefault="00E9053D" w:rsidP="00081C71">
      <w:pPr>
        <w:pStyle w:val="Heading2"/>
        <w:rPr>
          <w:rFonts w:cs="Arial"/>
        </w:rPr>
      </w:pPr>
      <w:r>
        <w:rPr>
          <w:rFonts w:cs="Arial"/>
        </w:rPr>
        <w:t>General Overview</w:t>
      </w:r>
    </w:p>
    <w:p w:rsidR="002712B5" w:rsidRDefault="00EA6423" w:rsidP="00E9053D">
      <w:pPr>
        <w:ind w:left="900"/>
      </w:pPr>
      <w:r>
        <w:t>Perform the Test Scripts provided in Section 9, as applicable</w:t>
      </w:r>
      <w:r w:rsidR="00E234AA">
        <w:t>.</w:t>
      </w:r>
      <w:r>
        <w:t xml:space="preserve">  The Originator and/or Performer shall write in any specification that is not defined, as explained in the Test Execution for each applicable Test Script.</w:t>
      </w:r>
      <w:r w:rsidR="00E234AA">
        <w:t xml:space="preserve"> </w:t>
      </w:r>
    </w:p>
    <w:p w:rsidR="00734B99" w:rsidRDefault="00EA6423" w:rsidP="00EA6423">
      <w:pPr>
        <w:pStyle w:val="Heading3"/>
        <w:keepNext w:val="0"/>
        <w:ind w:left="2347"/>
      </w:pPr>
      <w:r w:rsidRPr="00EA6423">
        <w:rPr>
          <w:rFonts w:cs="Arial"/>
        </w:rPr>
        <w:t>All personnel performing any part of this IQ shall be trained to this protocol, and/or the operating procedures when applicable, prior to the start of any testing.  A Training Record shall be filled out and attached to the associated IQR, when applicable.  A blank Training Record is provided as part of this instruction.</w:t>
      </w:r>
      <w:r w:rsidR="002712B5">
        <w:t xml:space="preserve"> </w:t>
      </w:r>
    </w:p>
    <w:p w:rsidR="00734B99" w:rsidRDefault="002712B5">
      <w:pPr>
        <w:pStyle w:val="Heading2"/>
      </w:pPr>
      <w:r>
        <w:t>Acceptance Criteria</w:t>
      </w:r>
    </w:p>
    <w:p w:rsidR="00EA6423" w:rsidRPr="002174CE" w:rsidRDefault="00EA6423" w:rsidP="00EA6423">
      <w:pPr>
        <w:ind w:left="1620"/>
        <w:rPr>
          <w:rFonts w:cs="Arial"/>
        </w:rPr>
      </w:pPr>
      <w:r>
        <w:rPr>
          <w:rFonts w:cs="Arial"/>
        </w:rPr>
        <w:t>T</w:t>
      </w:r>
      <w:r w:rsidRPr="002174CE">
        <w:rPr>
          <w:rFonts w:cs="Arial"/>
        </w:rPr>
        <w:t xml:space="preserve">he </w:t>
      </w:r>
      <w:r>
        <w:rPr>
          <w:rFonts w:cs="Arial"/>
        </w:rPr>
        <w:t>I</w:t>
      </w:r>
      <w:r w:rsidRPr="002174CE">
        <w:rPr>
          <w:rFonts w:cs="Arial"/>
        </w:rPr>
        <w:t>Q will be considered successful when all appropriate sections have been completed and a</w:t>
      </w:r>
      <w:r>
        <w:rPr>
          <w:rFonts w:cs="Arial"/>
        </w:rPr>
        <w:t>n IQ</w:t>
      </w:r>
      <w:r w:rsidRPr="002174CE">
        <w:rPr>
          <w:rFonts w:cs="Arial"/>
        </w:rPr>
        <w:t xml:space="preserve">R has been written (in accordance with 730002845, Report Template), and has been approved. </w:t>
      </w:r>
      <w:r>
        <w:rPr>
          <w:rFonts w:cs="Arial"/>
        </w:rPr>
        <w:t>Only the Test Scripts that apply to the Equipment being qualified shall be performed.</w:t>
      </w:r>
    </w:p>
    <w:p w:rsidR="00EA6423" w:rsidRPr="002174CE" w:rsidRDefault="00EA6423" w:rsidP="00EA6423">
      <w:pPr>
        <w:ind w:left="1620"/>
        <w:rPr>
          <w:rFonts w:cs="Arial"/>
        </w:rPr>
      </w:pPr>
      <w:r w:rsidRPr="002174CE">
        <w:rPr>
          <w:rFonts w:cs="Arial"/>
        </w:rPr>
        <w:t xml:space="preserve">Objective evidence will be included within, or attached to, the associated </w:t>
      </w:r>
      <w:r>
        <w:rPr>
          <w:rFonts w:cs="Arial"/>
        </w:rPr>
        <w:t>IQ</w:t>
      </w:r>
      <w:r w:rsidRPr="002174CE">
        <w:rPr>
          <w:rFonts w:cs="Arial"/>
        </w:rPr>
        <w:t xml:space="preserve">R and referenced to the script and step numbers. Examples of objective evidence include, but are not limited to: all completed protocol test script data sheets, screenshots, calibration certificates, </w:t>
      </w:r>
      <w:proofErr w:type="gramStart"/>
      <w:r w:rsidRPr="002174CE">
        <w:rPr>
          <w:rFonts w:cs="Arial"/>
        </w:rPr>
        <w:t>photos</w:t>
      </w:r>
      <w:proofErr w:type="gramEnd"/>
      <w:r w:rsidRPr="002174CE">
        <w:rPr>
          <w:rFonts w:cs="Arial"/>
        </w:rPr>
        <w:t>, test reports, etc.  Do not leave any fields blank.  If not applicable fill in N/A.</w:t>
      </w:r>
    </w:p>
    <w:p w:rsidR="00EA6423" w:rsidRPr="002174CE" w:rsidRDefault="00EA6423" w:rsidP="00EA6423">
      <w:pPr>
        <w:pStyle w:val="Heading3"/>
        <w:ind w:left="2340"/>
      </w:pPr>
      <w:bookmarkStart w:id="24" w:name="_Toc393958651"/>
      <w:r w:rsidRPr="002174CE">
        <w:lastRenderedPageBreak/>
        <w:t>Failure to Meet Acceptance Criteria</w:t>
      </w:r>
      <w:bookmarkEnd w:id="24"/>
    </w:p>
    <w:p w:rsidR="00B93A43" w:rsidRDefault="00EA6423" w:rsidP="00EA6423">
      <w:pPr>
        <w:ind w:left="2340"/>
        <w:rPr>
          <w:rFonts w:cs="Arial"/>
        </w:rPr>
      </w:pPr>
      <w:r w:rsidRPr="002174CE">
        <w:rPr>
          <w:rFonts w:cs="Arial"/>
        </w:rPr>
        <w:t xml:space="preserve">The pass/fail decision is based on the number and severity of discrepancies found during the </w:t>
      </w:r>
      <w:r>
        <w:rPr>
          <w:rFonts w:cs="Arial"/>
        </w:rPr>
        <w:t>Installation Q</w:t>
      </w:r>
      <w:r w:rsidRPr="002174CE">
        <w:rPr>
          <w:rFonts w:cs="Arial"/>
        </w:rPr>
        <w:t xml:space="preserve">ualification.  </w:t>
      </w:r>
      <w:r>
        <w:rPr>
          <w:rFonts w:cs="Arial"/>
        </w:rPr>
        <w:t xml:space="preserve">During the execution of the IQ Protocol, if a discrepancy is found which can be resolved, make the change and then continue with the execution. </w:t>
      </w:r>
      <w:r w:rsidRPr="002174CE">
        <w:rPr>
          <w:rFonts w:cs="Arial"/>
        </w:rPr>
        <w:t xml:space="preserve">In the event that </w:t>
      </w:r>
      <w:r>
        <w:rPr>
          <w:rFonts w:cs="Arial"/>
        </w:rPr>
        <w:t xml:space="preserve">a discrepancy is not able to be resolved </w:t>
      </w:r>
      <w:r w:rsidRPr="002174CE">
        <w:rPr>
          <w:rFonts w:cs="Arial"/>
        </w:rPr>
        <w:t xml:space="preserve">the </w:t>
      </w:r>
      <w:r>
        <w:rPr>
          <w:rFonts w:cs="Arial"/>
        </w:rPr>
        <w:t xml:space="preserve">Originator </w:t>
      </w:r>
      <w:r w:rsidRPr="002174CE">
        <w:rPr>
          <w:rFonts w:cs="Arial"/>
        </w:rPr>
        <w:t>must decide to:</w:t>
      </w:r>
    </w:p>
    <w:p w:rsidR="00E43D25" w:rsidRDefault="00B93A43" w:rsidP="00B93A43">
      <w:pPr>
        <w:pStyle w:val="NoteBullet"/>
        <w:numPr>
          <w:ilvl w:val="0"/>
          <w:numId w:val="0"/>
        </w:numPr>
        <w:spacing w:before="120" w:after="0"/>
        <w:ind w:left="2340"/>
      </w:pPr>
      <w:r>
        <w:rPr>
          <w:rFonts w:cs="Arial"/>
        </w:rPr>
        <w:t>Submit the IQR to the defined signatories with a recommendation to a</w:t>
      </w:r>
      <w:r w:rsidRPr="002174CE">
        <w:rPr>
          <w:rFonts w:cs="Arial"/>
        </w:rPr>
        <w:t xml:space="preserve">ccept (with justification) or reject the qualification.  </w:t>
      </w:r>
      <w:r>
        <w:rPr>
          <w:rFonts w:cs="Arial"/>
        </w:rPr>
        <w:t>The IQR requires a</w:t>
      </w:r>
      <w:r w:rsidRPr="002174CE">
        <w:rPr>
          <w:rFonts w:cs="Arial"/>
        </w:rPr>
        <w:t xml:space="preserve">ll test results, deviations and conclusions </w:t>
      </w:r>
      <w:r>
        <w:rPr>
          <w:rFonts w:cs="Arial"/>
        </w:rPr>
        <w:t>to</w:t>
      </w:r>
      <w:r w:rsidRPr="002174CE">
        <w:rPr>
          <w:rFonts w:cs="Arial"/>
        </w:rPr>
        <w:t xml:space="preserve"> be summarized </w:t>
      </w:r>
      <w:r>
        <w:rPr>
          <w:rFonts w:cs="Arial"/>
        </w:rPr>
        <w:t>in the appropriate sections</w:t>
      </w:r>
      <w:r w:rsidRPr="002174CE">
        <w:rPr>
          <w:rFonts w:cs="Arial"/>
        </w:rPr>
        <w:t>.</w:t>
      </w:r>
      <w:r>
        <w:rPr>
          <w:rFonts w:cs="Arial"/>
        </w:rPr>
        <w:t xml:space="preserve"> </w:t>
      </w:r>
      <w:r w:rsidRPr="002174CE">
        <w:rPr>
          <w:rFonts w:cs="Arial"/>
        </w:rPr>
        <w:t xml:space="preserve">In the case of a rejected qualification, </w:t>
      </w:r>
      <w:r>
        <w:rPr>
          <w:rFonts w:cs="Arial"/>
        </w:rPr>
        <w:t xml:space="preserve">the appropriate engineering personnel </w:t>
      </w:r>
      <w:r w:rsidRPr="002174CE">
        <w:rPr>
          <w:rFonts w:cs="Arial"/>
        </w:rPr>
        <w:t xml:space="preserve">will assess </w:t>
      </w:r>
      <w:r>
        <w:rPr>
          <w:rFonts w:cs="Arial"/>
        </w:rPr>
        <w:t>the issue and</w:t>
      </w:r>
      <w:r w:rsidRPr="002174CE">
        <w:rPr>
          <w:rFonts w:cs="Arial"/>
        </w:rPr>
        <w:t xml:space="preserve"> </w:t>
      </w:r>
      <w:r>
        <w:rPr>
          <w:rFonts w:cs="Arial"/>
        </w:rPr>
        <w:t xml:space="preserve">determine if </w:t>
      </w:r>
      <w:r w:rsidRPr="002174CE">
        <w:rPr>
          <w:rFonts w:cs="Arial"/>
        </w:rPr>
        <w:t xml:space="preserve">the necessary changes </w:t>
      </w:r>
      <w:r>
        <w:rPr>
          <w:rFonts w:cs="Arial"/>
        </w:rPr>
        <w:t>can be made in order to</w:t>
      </w:r>
      <w:r w:rsidRPr="002174CE">
        <w:rPr>
          <w:rFonts w:cs="Arial"/>
        </w:rPr>
        <w:t xml:space="preserve"> </w:t>
      </w:r>
      <w:r>
        <w:rPr>
          <w:rFonts w:cs="Arial"/>
        </w:rPr>
        <w:t>move forward with the Installation Qualification</w:t>
      </w:r>
      <w:r w:rsidRPr="002174CE">
        <w:rPr>
          <w:rFonts w:cs="Arial"/>
        </w:rPr>
        <w:t xml:space="preserve">.  </w:t>
      </w:r>
      <w:r w:rsidR="002712B5">
        <w:t xml:space="preserve"> </w:t>
      </w:r>
    </w:p>
    <w:p w:rsidR="002712B5" w:rsidRPr="002712B5" w:rsidRDefault="002C7D6D" w:rsidP="002712B5">
      <w:pPr>
        <w:pStyle w:val="Heading2"/>
        <w:rPr>
          <w:lang w:val="en-GB"/>
        </w:rPr>
      </w:pPr>
      <w:r>
        <w:rPr>
          <w:lang w:val="en-GB"/>
        </w:rPr>
        <w:t>Installation Qualification</w:t>
      </w:r>
      <w:r w:rsidR="002712B5">
        <w:rPr>
          <w:lang w:val="en-GB"/>
        </w:rPr>
        <w:t xml:space="preserve"> Report</w:t>
      </w:r>
      <w:r w:rsidR="006C6216">
        <w:rPr>
          <w:lang w:val="en-GB"/>
        </w:rPr>
        <w:t xml:space="preserve"> (</w:t>
      </w:r>
      <w:r w:rsidR="00B93A43">
        <w:rPr>
          <w:lang w:val="en-GB"/>
        </w:rPr>
        <w:t>IQ</w:t>
      </w:r>
      <w:r w:rsidR="006C6216">
        <w:rPr>
          <w:lang w:val="en-GB"/>
        </w:rPr>
        <w:t>R)</w:t>
      </w:r>
    </w:p>
    <w:p w:rsidR="00734B99" w:rsidRDefault="002712B5">
      <w:pPr>
        <w:pStyle w:val="Heading3"/>
        <w:ind w:left="2340"/>
      </w:pPr>
      <w:r>
        <w:t>A</w:t>
      </w:r>
      <w:r w:rsidR="00B93A43">
        <w:t>n Installation Qualification R</w:t>
      </w:r>
      <w:r w:rsidR="006C6216">
        <w:t>eport</w:t>
      </w:r>
      <w:r>
        <w:t xml:space="preserve"> </w:t>
      </w:r>
      <w:r w:rsidR="006C6216">
        <w:t xml:space="preserve">shall </w:t>
      </w:r>
      <w:r>
        <w:t xml:space="preserve">be written upon completion of </w:t>
      </w:r>
      <w:r w:rsidR="00B93A43">
        <w:t>all applicable IQ</w:t>
      </w:r>
      <w:r>
        <w:t xml:space="preserve"> </w:t>
      </w:r>
      <w:r w:rsidR="00B93A43">
        <w:t xml:space="preserve">Test Script </w:t>
      </w:r>
      <w:r>
        <w:t xml:space="preserve">requirements. The </w:t>
      </w:r>
      <w:r w:rsidR="00B93A43">
        <w:t>IQ</w:t>
      </w:r>
      <w:r w:rsidR="006C6216">
        <w:t>R</w:t>
      </w:r>
      <w:r>
        <w:t xml:space="preserve"> </w:t>
      </w:r>
      <w:r w:rsidR="004F78C2">
        <w:t>shall</w:t>
      </w:r>
      <w:r>
        <w:t xml:space="preserve"> summarize the results of the </w:t>
      </w:r>
      <w:r w:rsidR="004F5D12">
        <w:t xml:space="preserve">testing performed </w:t>
      </w:r>
      <w:r w:rsidR="00A101D8">
        <w:t>and any deviations that occurred</w:t>
      </w:r>
      <w:r>
        <w:t xml:space="preserve">. </w:t>
      </w:r>
    </w:p>
    <w:p w:rsidR="00734B99" w:rsidRDefault="008443E3">
      <w:pPr>
        <w:pStyle w:val="Heading3"/>
        <w:ind w:left="2340"/>
      </w:pPr>
      <w:r>
        <w:t>The completed data sheets</w:t>
      </w:r>
      <w:r w:rsidR="00A101D8">
        <w:t xml:space="preserve"> in </w:t>
      </w:r>
      <w:r w:rsidR="00B93A43">
        <w:t xml:space="preserve">Section 9 and </w:t>
      </w:r>
      <w:r w:rsidR="00A101D8">
        <w:t>Appendix A</w:t>
      </w:r>
      <w:r w:rsidR="00B93A43">
        <w:t xml:space="preserve"> that are applicable </w:t>
      </w:r>
      <w:r w:rsidR="006C6216">
        <w:t>shall be</w:t>
      </w:r>
      <w:r>
        <w:t xml:space="preserve"> attached to the report as objective evidence.</w:t>
      </w:r>
    </w:p>
    <w:p w:rsidR="00734B99" w:rsidRDefault="00734B99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B93A43">
        <w:trPr>
          <w:trHeight w:val="354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B93A43">
        <w:trPr>
          <w:trHeight w:val="345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Installation Site: 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</w:t>
            </w:r>
            <w:proofErr w:type="gramStart"/>
            <w:r>
              <w:rPr>
                <w:rFonts w:cs="Arial"/>
                <w:lang w:val="en-IE"/>
              </w:rPr>
              <w:t>either Ready</w:t>
            </w:r>
            <w:proofErr w:type="gramEnd"/>
            <w:r>
              <w:rPr>
                <w:rFonts w:cs="Arial"/>
                <w:lang w:val="en-IE"/>
              </w:rPr>
              <w:t>, Pre-</w:t>
            </w:r>
            <w:proofErr w:type="spellStart"/>
            <w:r>
              <w:rPr>
                <w:rFonts w:cs="Arial"/>
                <w:lang w:val="en-IE"/>
              </w:rPr>
              <w:t>Rel</w:t>
            </w:r>
            <w:proofErr w:type="spellEnd"/>
            <w:r>
              <w:rPr>
                <w:rFonts w:cs="Arial"/>
                <w:lang w:val="en-IE"/>
              </w:rPr>
              <w:t>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pStyle w:val="Footer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01" w:type="pct"/>
        <w:jc w:val="center"/>
        <w:tblInd w:w="93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1"/>
        <w:gridCol w:w="2400"/>
        <w:gridCol w:w="797"/>
        <w:gridCol w:w="2668"/>
        <w:gridCol w:w="1157"/>
        <w:gridCol w:w="1598"/>
      </w:tblGrid>
      <w:tr w:rsidR="00B93A43" w:rsidRPr="002174CE" w:rsidTr="00B93A43">
        <w:trPr>
          <w:trHeight w:val="444"/>
          <w:jc w:val="center"/>
        </w:trPr>
        <w:tc>
          <w:tcPr>
            <w:tcW w:w="80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ind w:left="-21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rPr>
          <w:trHeight w:val="390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Footer"/>
              <w:rPr>
                <w:rFonts w:cs="Arial"/>
                <w:bCs/>
                <w:iCs/>
                <w:highlight w:val="green"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rPr>
                <w:rFonts w:cs="Arial"/>
                <w:bCs/>
                <w:iCs/>
                <w:highlight w:val="green"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Works</w:t>
            </w:r>
            <w:r w:rsidRPr="004022C5">
              <w:rPr>
                <w:rFonts w:cs="Arial"/>
                <w:lang w:val="en-IE"/>
              </w:rPr>
              <w:t>pace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rPr>
                <w:rFonts w:cs="Arial"/>
                <w:bCs/>
                <w:iCs/>
                <w:highlight w:val="green"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36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>S</w:t>
            </w:r>
            <w:r w:rsidRPr="004022C5">
              <w:rPr>
                <w:rFonts w:cs="Arial"/>
              </w:rPr>
              <w:t xml:space="preserve">tation </w:t>
            </w:r>
            <w:r>
              <w:rPr>
                <w:rFonts w:cs="Arial"/>
              </w:rPr>
              <w:t>B</w:t>
            </w:r>
            <w:r w:rsidRPr="004022C5">
              <w:rPr>
                <w:rFonts w:cs="Arial"/>
              </w:rPr>
              <w:t>ench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rPr>
                <w:rFonts w:cs="Arial"/>
                <w:bCs/>
                <w:iCs/>
                <w:highlight w:val="green"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36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63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63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63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63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453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04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9"/>
        <w:gridCol w:w="1690"/>
        <w:gridCol w:w="1334"/>
        <w:gridCol w:w="355"/>
        <w:gridCol w:w="1690"/>
        <w:gridCol w:w="188"/>
        <w:gridCol w:w="1502"/>
        <w:gridCol w:w="1690"/>
      </w:tblGrid>
      <w:tr w:rsidR="00B93A43" w:rsidRPr="002174CE" w:rsidTr="00B93A43">
        <w:trPr>
          <w:trHeight w:val="354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5" w:name="_Toc266368353"/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25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B93A43">
        <w:trPr>
          <w:trHeight w:val="354"/>
        </w:trPr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5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B93A43" w:rsidRPr="002174CE" w:rsidTr="00B93A43">
        <w:trPr>
          <w:trHeight w:val="345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B93A43">
        <w:trPr>
          <w:trHeight w:val="567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B93A43">
        <w:trPr>
          <w:trHeight w:val="55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B93A43">
        <w:trPr>
          <w:trHeight w:val="45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1431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72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1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8"/>
        <w:gridCol w:w="2578"/>
        <w:gridCol w:w="355"/>
        <w:gridCol w:w="2489"/>
        <w:gridCol w:w="1157"/>
        <w:gridCol w:w="1788"/>
      </w:tblGrid>
      <w:tr w:rsidR="00B93A43" w:rsidRPr="002174CE" w:rsidTr="00B93A43">
        <w:trPr>
          <w:trHeight w:val="354"/>
          <w:jc w:val="center"/>
        </w:trPr>
        <w:tc>
          <w:tcPr>
            <w:tcW w:w="7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bookmarkStart w:id="26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IO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26"/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5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B93A43" w:rsidRPr="002174CE" w:rsidTr="00B93A43">
        <w:trPr>
          <w:trHeight w:val="435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rPr>
          <w:trHeight w:val="588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Test Equipment Software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 w:after="12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16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 w:after="12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25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1701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417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52" w:type="pct"/>
        <w:jc w:val="center"/>
        <w:tblInd w:w="5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65"/>
        <w:gridCol w:w="1701"/>
        <w:gridCol w:w="1846"/>
        <w:gridCol w:w="1377"/>
        <w:gridCol w:w="2465"/>
      </w:tblGrid>
      <w:tr w:rsidR="007B15B3" w:rsidRPr="004022C5" w:rsidTr="007B15B3">
        <w:trPr>
          <w:trHeight w:val="354"/>
          <w:jc w:val="center"/>
        </w:trPr>
        <w:tc>
          <w:tcPr>
            <w:tcW w:w="7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7B15B3">
        <w:trPr>
          <w:trHeight w:val="354"/>
          <w:jc w:val="center"/>
        </w:trPr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7B15B3" w:rsidRPr="004022C5" w:rsidTr="007B15B3">
        <w:trPr>
          <w:trHeight w:val="34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7B15B3" w:rsidRPr="004022C5" w:rsidTr="007B15B3">
        <w:trPr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65" w:type="dxa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3547" w:type="dxa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Glass Bottles are secure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Tanks are secure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rPr>
          <w:trHeight w:val="37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7B15B3">
        <w:trPr>
          <w:trHeight w:val="381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796B45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t>Copy this Test Script as needed</w:t>
      </w:r>
    </w:p>
    <w:tbl>
      <w:tblPr>
        <w:tblW w:w="4952" w:type="pct"/>
        <w:jc w:val="center"/>
        <w:tblInd w:w="5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64"/>
        <w:gridCol w:w="1702"/>
        <w:gridCol w:w="1846"/>
        <w:gridCol w:w="1377"/>
        <w:gridCol w:w="2465"/>
      </w:tblGrid>
      <w:tr w:rsidR="007B15B3" w:rsidRPr="004022C5" w:rsidTr="007B15B3">
        <w:trPr>
          <w:trHeight w:val="354"/>
          <w:jc w:val="center"/>
        </w:trPr>
        <w:tc>
          <w:tcPr>
            <w:tcW w:w="7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7B15B3">
        <w:trPr>
          <w:trHeight w:val="354"/>
          <w:jc w:val="center"/>
        </w:trPr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7B15B3" w:rsidRPr="004022C5" w:rsidTr="007B15B3">
        <w:trPr>
          <w:trHeight w:val="34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7B15B3" w:rsidRPr="004022C5" w:rsidTr="007B15B3">
        <w:trPr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64" w:type="dxa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548" w:type="dxa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3564" w:type="dxa"/>
            <w:shd w:val="clear" w:color="auto" w:fill="D9D9D9"/>
            <w:vAlign w:val="center"/>
          </w:tcPr>
          <w:p w:rsidR="007B15B3" w:rsidRDefault="007B15B3" w:rsidP="007B15B3">
            <w:pPr>
              <w:spacing w:after="12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UUT Part Number:  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3548" w:type="dxa"/>
            <w:gridSpan w:val="2"/>
            <w:shd w:val="clear" w:color="auto" w:fill="D9D9D9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rPr>
          <w:trHeight w:val="37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7B15B3">
        <w:trPr>
          <w:trHeight w:val="381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796B45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7B15B3" w:rsidRDefault="007B15B3" w:rsidP="007B15B3">
      <w:pPr>
        <w:jc w:val="center"/>
        <w:rPr>
          <w:rFonts w:cs="Arial"/>
          <w:b/>
        </w:rPr>
      </w:pPr>
      <w:r>
        <w:rPr>
          <w:rFonts w:cs="Arial"/>
          <w:b/>
        </w:rPr>
        <w:lastRenderedPageBreak/>
        <w:t>Appendix A:  TRAINING RECORD</w:t>
      </w:r>
    </w:p>
    <w:p w:rsidR="007B15B3" w:rsidRDefault="007B15B3" w:rsidP="007B15B3">
      <w:pPr>
        <w:rPr>
          <w:rFonts w:cs="Arial"/>
          <w:b/>
        </w:rPr>
      </w:pPr>
    </w:p>
    <w:p w:rsidR="007B15B3" w:rsidRPr="007B15B3" w:rsidRDefault="007B15B3" w:rsidP="007B15B3">
      <w:pPr>
        <w:rPr>
          <w:rFonts w:cs="Arial"/>
          <w:b/>
        </w:rPr>
      </w:pPr>
      <w:r w:rsidRPr="007B15B3">
        <w:rPr>
          <w:rFonts w:cs="Arial"/>
          <w:b/>
        </w:rPr>
        <w:t xml:space="preserve">Document No.  </w:t>
      </w:r>
      <w:r>
        <w:rPr>
          <w:rFonts w:cs="Arial"/>
          <w:b/>
        </w:rPr>
        <w:t>________________</w:t>
      </w:r>
      <w:proofErr w:type="gramStart"/>
      <w:r>
        <w:rPr>
          <w:rFonts w:cs="Arial"/>
          <w:b/>
        </w:rPr>
        <w:t>_</w:t>
      </w:r>
      <w:r w:rsidRPr="007B15B3">
        <w:rPr>
          <w:rFonts w:cs="Arial"/>
          <w:b/>
        </w:rPr>
        <w:t xml:space="preserve">  Procedure</w:t>
      </w:r>
      <w:proofErr w:type="gramEnd"/>
      <w:r w:rsidRPr="007B15B3">
        <w:rPr>
          <w:rFonts w:cs="Arial"/>
          <w:b/>
        </w:rPr>
        <w:t xml:space="preserve"> Title  </w:t>
      </w:r>
      <w:r>
        <w:rPr>
          <w:rFonts w:cs="Arial"/>
          <w:b/>
        </w:rPr>
        <w:t xml:space="preserve">_______________________________________ </w:t>
      </w:r>
      <w:r w:rsidRPr="007B15B3">
        <w:rPr>
          <w:rFonts w:cs="Arial"/>
          <w:b/>
        </w:rPr>
        <w:t xml:space="preserve">Version </w:t>
      </w:r>
      <w:r>
        <w:rPr>
          <w:rFonts w:cs="Arial"/>
          <w:b/>
        </w:rPr>
        <w:t>_____</w:t>
      </w:r>
      <w:r w:rsidRPr="007B15B3">
        <w:rPr>
          <w:rFonts w:cs="Arial"/>
          <w:b/>
        </w:rPr>
        <w:t xml:space="preserve"> </w:t>
      </w:r>
    </w:p>
    <w:p w:rsidR="007B15B3" w:rsidRPr="002B6E2D" w:rsidRDefault="007B15B3" w:rsidP="007B15B3">
      <w:pPr>
        <w:spacing w:before="240"/>
        <w:rPr>
          <w:rFonts w:cs="Arial"/>
          <w:color w:val="000000"/>
        </w:rPr>
      </w:pPr>
      <w:r w:rsidRPr="002B6E2D">
        <w:rPr>
          <w:rFonts w:cs="Arial"/>
          <w:b/>
          <w:color w:val="000000"/>
        </w:rPr>
        <w:t>Training by:</w:t>
      </w:r>
      <w:r>
        <w:rPr>
          <w:rFonts w:cs="Arial"/>
          <w:b/>
          <w:color w:val="000000"/>
        </w:rPr>
        <w:t xml:space="preserve"> </w:t>
      </w:r>
      <w:r w:rsidRPr="002174CE">
        <w:rPr>
          <w:rFonts w:cs="Arial"/>
          <w:b/>
        </w:rPr>
        <w:t>_________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</w:t>
      </w:r>
      <w:proofErr w:type="gramStart"/>
      <w:r>
        <w:rPr>
          <w:rFonts w:cs="Arial"/>
          <w:b/>
        </w:rPr>
        <w:t xml:space="preserve">_  </w:t>
      </w:r>
      <w:r w:rsidRPr="002174CE">
        <w:rPr>
          <w:rFonts w:cs="Arial"/>
          <w:b/>
        </w:rPr>
        <w:t>_</w:t>
      </w:r>
      <w:proofErr w:type="gramEnd"/>
      <w:r w:rsidRPr="002174CE">
        <w:rPr>
          <w:rFonts w:cs="Arial"/>
          <w:b/>
        </w:rPr>
        <w:t>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  ___________</w:t>
      </w:r>
      <w:r>
        <w:rPr>
          <w:rFonts w:cs="Arial"/>
          <w:b/>
        </w:rPr>
        <w:br/>
        <w:t xml:space="preserve">                                               </w:t>
      </w:r>
      <w:r w:rsidRPr="002B6E2D">
        <w:rPr>
          <w:rFonts w:cs="Arial"/>
        </w:rPr>
        <w:t>Printed name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 Signature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Date</w:t>
      </w:r>
    </w:p>
    <w:p w:rsidR="007B15B3" w:rsidRPr="002174CE" w:rsidRDefault="007B15B3" w:rsidP="007B15B3">
      <w:pPr>
        <w:spacing w:before="240" w:after="240"/>
        <w:rPr>
          <w:rFonts w:cs="Arial"/>
          <w:color w:val="000000"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3732"/>
        <w:gridCol w:w="1722"/>
        <w:gridCol w:w="1504"/>
      </w:tblGrid>
      <w:tr w:rsidR="007B15B3" w:rsidRPr="002174CE" w:rsidTr="007B15B3">
        <w:trPr>
          <w:trHeight w:val="558"/>
        </w:trPr>
        <w:tc>
          <w:tcPr>
            <w:tcW w:w="399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Printed Name</w:t>
            </w:r>
          </w:p>
        </w:tc>
        <w:tc>
          <w:tcPr>
            <w:tcW w:w="373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Signature</w:t>
            </w:r>
          </w:p>
        </w:tc>
        <w:tc>
          <w:tcPr>
            <w:tcW w:w="172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0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</w:tbl>
    <w:p w:rsidR="007B15B3" w:rsidRPr="002174CE" w:rsidRDefault="007B15B3" w:rsidP="007B15B3">
      <w:pPr>
        <w:rPr>
          <w:rFonts w:cs="Arial"/>
          <w:lang w:val="en-IE"/>
        </w:rPr>
      </w:pPr>
      <w:r w:rsidRPr="00366282">
        <w:rPr>
          <w:rFonts w:cs="Arial"/>
        </w:rPr>
        <w:t>Copy</w:t>
      </w:r>
      <w:r>
        <w:rPr>
          <w:rFonts w:cs="Arial"/>
        </w:rPr>
        <w:t xml:space="preserve"> this Training Record Template</w:t>
      </w:r>
      <w:r w:rsidRPr="00366282">
        <w:rPr>
          <w:rFonts w:cs="Arial"/>
        </w:rPr>
        <w:t xml:space="preserve"> as needed</w:t>
      </w:r>
    </w:p>
    <w:p w:rsidR="00A23EDE" w:rsidRPr="000044FE" w:rsidRDefault="00A53C84" w:rsidP="00E9053D">
      <w:pPr>
        <w:jc w:val="center"/>
        <w:rPr>
          <w:rFonts w:cs="Arial"/>
          <w:i/>
          <w:sz w:val="24"/>
          <w:szCs w:val="24"/>
          <w:u w:val="single"/>
        </w:rPr>
      </w:pPr>
      <w:r w:rsidRPr="000044FE">
        <w:rPr>
          <w:rFonts w:ascii="Verdana" w:hAnsi="Verdana" w:cs="Arial"/>
          <w:i/>
          <w:sz w:val="24"/>
          <w:szCs w:val="24"/>
          <w:u w:val="single"/>
        </w:rPr>
        <w:lastRenderedPageBreak/>
        <w:t xml:space="preserve">DOCUMENT </w:t>
      </w:r>
      <w:r w:rsidR="00FA33F2">
        <w:rPr>
          <w:rFonts w:cs="Arial"/>
          <w:i/>
          <w:sz w:val="24"/>
          <w:szCs w:val="24"/>
          <w:u w:val="single"/>
        </w:rPr>
        <w:t>HISTORY</w:t>
      </w:r>
    </w:p>
    <w:p w:rsidR="00942AF7" w:rsidRPr="007B3F88" w:rsidRDefault="00942AF7" w:rsidP="00942AF7">
      <w:pPr>
        <w:ind w:left="900"/>
        <w:rPr>
          <w:rFonts w:cs="Arial"/>
          <w:i/>
          <w:color w:val="0000FF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1530"/>
        <w:gridCol w:w="1800"/>
        <w:gridCol w:w="2700"/>
        <w:gridCol w:w="1530"/>
        <w:gridCol w:w="1623"/>
      </w:tblGrid>
      <w:tr w:rsidR="009741C7" w:rsidRPr="005374F1" w:rsidTr="009741C7">
        <w:trPr>
          <w:cantSplit/>
        </w:trPr>
        <w:tc>
          <w:tcPr>
            <w:tcW w:w="1188" w:type="dxa"/>
            <w:tcBorders>
              <w:bottom w:val="nil"/>
            </w:tcBorders>
            <w:shd w:val="pct5" w:color="auto" w:fill="auto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9741C7" w:rsidRPr="009741C7" w:rsidRDefault="0017746A" w:rsidP="007B15B3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B15B3"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  <w:tcBorders>
              <w:bottom w:val="nil"/>
            </w:tcBorders>
            <w:shd w:val="pct5" w:color="auto" w:fill="auto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2700" w:type="dxa"/>
            <w:tcBorders>
              <w:bottom w:val="nil"/>
            </w:tcBorders>
            <w:vAlign w:val="bottom"/>
          </w:tcPr>
          <w:p w:rsidR="009741C7" w:rsidRPr="009741C7" w:rsidRDefault="007B15B3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3" w:type="dxa"/>
            <w:tcBorders>
              <w:bottom w:val="nil"/>
            </w:tcBorders>
            <w:vAlign w:val="bottom"/>
          </w:tcPr>
          <w:p w:rsidR="009741C7" w:rsidRPr="009741C7" w:rsidRDefault="00F63375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741C7" w:rsidRPr="005374F1" w:rsidTr="004628FC">
        <w:trPr>
          <w:cantSplit/>
          <w:trHeight w:val="162"/>
        </w:trPr>
        <w:tc>
          <w:tcPr>
            <w:tcW w:w="10371" w:type="dxa"/>
            <w:gridSpan w:val="6"/>
          </w:tcPr>
          <w:p w:rsidR="009741C7" w:rsidRPr="009741C7" w:rsidRDefault="009741C7" w:rsidP="007B15B3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>Summary of Change:</w:t>
            </w:r>
            <w:r w:rsidR="0017746A">
              <w:rPr>
                <w:rFonts w:cs="Arial"/>
                <w:b/>
                <w:smallCaps/>
              </w:rPr>
              <w:t xml:space="preserve"> </w:t>
            </w:r>
            <w:r w:rsidR="0017746A" w:rsidRPr="007B15B3">
              <w:rPr>
                <w:rFonts w:cs="Arial"/>
                <w:smallCaps/>
              </w:rPr>
              <w:t>Initial Release</w:t>
            </w:r>
            <w:r w:rsidR="001A61A4" w:rsidRPr="007B15B3">
              <w:rPr>
                <w:rFonts w:cs="Arial"/>
                <w:smallCaps/>
              </w:rPr>
              <w:t xml:space="preserve"> of the </w:t>
            </w:r>
            <w:r w:rsidR="007B15B3">
              <w:rPr>
                <w:rFonts w:cs="Arial"/>
                <w:smallCaps/>
              </w:rPr>
              <w:t>Installation Qualification Protocol</w:t>
            </w:r>
            <w:r w:rsidR="001A61A4" w:rsidRPr="007B15B3">
              <w:rPr>
                <w:rFonts w:cs="Arial"/>
                <w:smallCaps/>
              </w:rPr>
              <w:t xml:space="preserve">. </w:t>
            </w:r>
          </w:p>
        </w:tc>
      </w:tr>
    </w:tbl>
    <w:p w:rsidR="0052072F" w:rsidRPr="00A23EDE" w:rsidRDefault="0052072F" w:rsidP="00666EB3"/>
    <w:sectPr w:rsidR="0052072F" w:rsidRPr="00A23EDE" w:rsidSect="00B92ED0">
      <w:headerReference w:type="default" r:id="rId9"/>
      <w:footerReference w:type="default" r:id="rId10"/>
      <w:pgSz w:w="12240" w:h="15840" w:code="1"/>
      <w:pgMar w:top="1871" w:right="387" w:bottom="709" w:left="1009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5EC" w:rsidRDefault="00C245EC">
      <w:r>
        <w:separator/>
      </w:r>
    </w:p>
  </w:endnote>
  <w:endnote w:type="continuationSeparator" w:id="0">
    <w:p w:rsidR="00C245EC" w:rsidRDefault="00C24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5EC" w:rsidRDefault="00C245EC">
      <w:r>
        <w:separator/>
      </w:r>
    </w:p>
  </w:footnote>
  <w:footnote w:type="continuationSeparator" w:id="0">
    <w:p w:rsidR="00C245EC" w:rsidRDefault="00C24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98" w:type="dxa"/>
      <w:tblLayout w:type="fixed"/>
      <w:tblLook w:val="01E0" w:firstRow="1" w:lastRow="1" w:firstColumn="1" w:lastColumn="1" w:noHBand="0" w:noVBand="0"/>
    </w:tblPr>
    <w:tblGrid>
      <w:gridCol w:w="3510"/>
      <w:gridCol w:w="666"/>
      <w:gridCol w:w="1656"/>
      <w:gridCol w:w="3064"/>
      <w:gridCol w:w="1702"/>
    </w:tblGrid>
    <w:tr w:rsidR="00B93A43" w:rsidRPr="00247334" w:rsidTr="00814896">
      <w:trPr>
        <w:trHeight w:val="405"/>
      </w:trPr>
      <w:tc>
        <w:tcPr>
          <w:tcW w:w="4176" w:type="dxa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2" w:type="dxa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814896">
      <w:trPr>
        <w:trHeight w:val="405"/>
      </w:trPr>
      <w:tc>
        <w:tcPr>
          <w:tcW w:w="4176" w:type="dxa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6422" w:type="dxa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814896">
      <w:tc>
        <w:tcPr>
          <w:tcW w:w="3510" w:type="dxa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2322" w:type="dxa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3064" w:type="dxa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1702" w:type="dxa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71168A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71168A" w:rsidRPr="005C5FD8">
            <w:rPr>
              <w:rFonts w:cs="Arial"/>
            </w:rPr>
            <w:fldChar w:fldCharType="separate"/>
          </w:r>
          <w:r w:rsidR="007E0ADB">
            <w:rPr>
              <w:rFonts w:cs="Arial"/>
              <w:noProof/>
            </w:rPr>
            <w:t>1</w:t>
          </w:r>
          <w:r w:rsidR="0071168A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r w:rsidR="00C245EC">
            <w:fldChar w:fldCharType="begin"/>
          </w:r>
          <w:r w:rsidR="00C245EC">
            <w:instrText xml:space="preserve"> SECTIONPAGES   \* MERGEFORMAT </w:instrText>
          </w:r>
          <w:r w:rsidR="00C245EC">
            <w:fldChar w:fldCharType="separate"/>
          </w:r>
          <w:r w:rsidR="007E0ADB" w:rsidRPr="007E0ADB">
            <w:rPr>
              <w:rFonts w:cs="Arial"/>
              <w:noProof/>
            </w:rPr>
            <w:t>11</w:t>
          </w:r>
          <w:r w:rsidR="00C245EC">
            <w:rPr>
              <w:rFonts w:cs="Arial"/>
              <w:noProof/>
            </w:rPr>
            <w:fldChar w:fldCharType="end"/>
          </w:r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640A6"/>
    <w:rsid w:val="00064C2B"/>
    <w:rsid w:val="00073A56"/>
    <w:rsid w:val="00081C71"/>
    <w:rsid w:val="00092124"/>
    <w:rsid w:val="00096183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419A"/>
    <w:rsid w:val="00100655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52E2"/>
    <w:rsid w:val="00207F43"/>
    <w:rsid w:val="00210C5E"/>
    <w:rsid w:val="00211DCD"/>
    <w:rsid w:val="00213D44"/>
    <w:rsid w:val="00216064"/>
    <w:rsid w:val="00225403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3591"/>
    <w:rsid w:val="003010B2"/>
    <w:rsid w:val="00303DB1"/>
    <w:rsid w:val="00317BCA"/>
    <w:rsid w:val="00324EFA"/>
    <w:rsid w:val="00340DFC"/>
    <w:rsid w:val="00345DB0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315F5"/>
    <w:rsid w:val="00536EBD"/>
    <w:rsid w:val="005441CA"/>
    <w:rsid w:val="0056188E"/>
    <w:rsid w:val="00572408"/>
    <w:rsid w:val="005741AA"/>
    <w:rsid w:val="00583C62"/>
    <w:rsid w:val="00586FFD"/>
    <w:rsid w:val="00591957"/>
    <w:rsid w:val="00595073"/>
    <w:rsid w:val="00596EAF"/>
    <w:rsid w:val="005A794A"/>
    <w:rsid w:val="005A7A3C"/>
    <w:rsid w:val="005B56D5"/>
    <w:rsid w:val="005C4E12"/>
    <w:rsid w:val="005C5FD8"/>
    <w:rsid w:val="005D2113"/>
    <w:rsid w:val="005D259E"/>
    <w:rsid w:val="005D3000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7005DF"/>
    <w:rsid w:val="007043E7"/>
    <w:rsid w:val="0071168A"/>
    <w:rsid w:val="00722691"/>
    <w:rsid w:val="00727016"/>
    <w:rsid w:val="00734B99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0ADB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86F21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C59"/>
    <w:rsid w:val="008E2B4A"/>
    <w:rsid w:val="008F2310"/>
    <w:rsid w:val="008F7941"/>
    <w:rsid w:val="00906862"/>
    <w:rsid w:val="00910C18"/>
    <w:rsid w:val="0092355D"/>
    <w:rsid w:val="009245E2"/>
    <w:rsid w:val="009301EA"/>
    <w:rsid w:val="00934C4D"/>
    <w:rsid w:val="00941EC6"/>
    <w:rsid w:val="00942AF7"/>
    <w:rsid w:val="009445E1"/>
    <w:rsid w:val="0095440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48C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245EC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69BE"/>
    <w:rsid w:val="00CD2DA7"/>
    <w:rsid w:val="00CD3A90"/>
    <w:rsid w:val="00CE5913"/>
    <w:rsid w:val="00CE6B39"/>
    <w:rsid w:val="00CF0AC2"/>
    <w:rsid w:val="00CF74D8"/>
    <w:rsid w:val="00D00A36"/>
    <w:rsid w:val="00D12F3E"/>
    <w:rsid w:val="00D13700"/>
    <w:rsid w:val="00D20110"/>
    <w:rsid w:val="00D3483A"/>
    <w:rsid w:val="00D361E8"/>
    <w:rsid w:val="00D42E07"/>
    <w:rsid w:val="00D649C9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6423"/>
    <w:rsid w:val="00EA6B14"/>
    <w:rsid w:val="00EB1F41"/>
    <w:rsid w:val="00EB3F3A"/>
    <w:rsid w:val="00EC00FD"/>
    <w:rsid w:val="00EC3F36"/>
    <w:rsid w:val="00EC4536"/>
    <w:rsid w:val="00ED2F48"/>
    <w:rsid w:val="00EF099B"/>
    <w:rsid w:val="00EF1497"/>
    <w:rsid w:val="00EF4472"/>
    <w:rsid w:val="00F02561"/>
    <w:rsid w:val="00F0791A"/>
    <w:rsid w:val="00F20093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51C2"/>
    <w:rsid w:val="00F961CE"/>
    <w:rsid w:val="00FA33F2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D1E0F-DEED-4DDD-B4C2-3D34BCA4D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1</TotalTime>
  <Pages>11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13176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2</cp:revision>
  <cp:lastPrinted>2017-05-04T13:58:00Z</cp:lastPrinted>
  <dcterms:created xsi:type="dcterms:W3CDTF">2018-07-03T08:10:00Z</dcterms:created>
  <dcterms:modified xsi:type="dcterms:W3CDTF">2018-07-03T08:10:00Z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