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7CA" w:rsidRPr="0004598A" w:rsidRDefault="007E77CA" w:rsidP="00C731D4">
      <w:pPr>
        <w:pStyle w:val="Heading6"/>
        <w:keepNext/>
        <w:numPr>
          <w:ilvl w:val="0"/>
          <w:numId w:val="8"/>
        </w:numPr>
        <w:overflowPunct/>
        <w:autoSpaceDE/>
        <w:autoSpaceDN/>
        <w:adjustRightInd/>
        <w:spacing w:before="0" w:after="0"/>
        <w:jc w:val="both"/>
        <w:textAlignment w:val="auto"/>
        <w:rPr>
          <w:rFonts w:cs="Arial"/>
          <w:b/>
          <w:i w:val="0"/>
          <w:iCs/>
          <w:sz w:val="20"/>
        </w:rPr>
      </w:pPr>
      <w:bookmarkStart w:id="0" w:name="_GoBack"/>
      <w:bookmarkEnd w:id="0"/>
      <w:r w:rsidRPr="0004598A">
        <w:rPr>
          <w:rFonts w:cs="Arial"/>
          <w:b/>
          <w:i w:val="0"/>
          <w:iCs/>
          <w:sz w:val="20"/>
        </w:rPr>
        <w:t>CHANGE HISTORY: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2"/>
        <w:gridCol w:w="8776"/>
      </w:tblGrid>
      <w:tr w:rsidR="007E77CA" w:rsidRPr="0004598A" w:rsidTr="007E77CA">
        <w:trPr>
          <w:trHeight w:val="116"/>
        </w:trPr>
        <w:tc>
          <w:tcPr>
            <w:tcW w:w="2070" w:type="dxa"/>
            <w:shd w:val="clear" w:color="auto" w:fill="B8CCE4"/>
          </w:tcPr>
          <w:p w:rsidR="007E77CA" w:rsidRPr="00F96B96" w:rsidRDefault="00116C71" w:rsidP="00C731D4">
            <w:pPr>
              <w:spacing w:before="0"/>
              <w:jc w:val="center"/>
              <w:rPr>
                <w:rFonts w:cs="Arial"/>
                <w:b/>
                <w:color w:val="000000" w:themeColor="text1"/>
              </w:rPr>
            </w:pPr>
            <w:r w:rsidRPr="00F96B96">
              <w:rPr>
                <w:rFonts w:cs="Arial"/>
                <w:b/>
                <w:color w:val="000000" w:themeColor="text1"/>
                <w:lang w:val="en-GB"/>
              </w:rPr>
              <w:t>Document Iteration</w:t>
            </w:r>
          </w:p>
        </w:tc>
        <w:tc>
          <w:tcPr>
            <w:tcW w:w="9018" w:type="dxa"/>
            <w:shd w:val="clear" w:color="auto" w:fill="B8CCE4"/>
          </w:tcPr>
          <w:p w:rsidR="007E77CA" w:rsidRPr="00F96B96" w:rsidRDefault="007E77CA" w:rsidP="00C731D4">
            <w:pPr>
              <w:spacing w:before="0"/>
              <w:jc w:val="center"/>
              <w:rPr>
                <w:rFonts w:cs="Arial"/>
                <w:b/>
                <w:color w:val="000000" w:themeColor="text1"/>
              </w:rPr>
            </w:pPr>
            <w:r w:rsidRPr="00F96B96">
              <w:rPr>
                <w:rFonts w:cs="Arial"/>
                <w:b/>
                <w:color w:val="000000" w:themeColor="text1"/>
              </w:rPr>
              <w:t>Description of Change</w:t>
            </w:r>
          </w:p>
        </w:tc>
      </w:tr>
      <w:tr w:rsidR="007E77CA" w:rsidRPr="0004598A" w:rsidTr="002B1934">
        <w:trPr>
          <w:trHeight w:val="83"/>
        </w:trPr>
        <w:tc>
          <w:tcPr>
            <w:tcW w:w="2070" w:type="dxa"/>
          </w:tcPr>
          <w:p w:rsidR="007E77CA" w:rsidRPr="00F96B96" w:rsidRDefault="007E77CA" w:rsidP="00C731D4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 w:rsidRPr="00F96B96">
              <w:rPr>
                <w:rFonts w:cs="Arial"/>
                <w:color w:val="000000" w:themeColor="text1"/>
              </w:rPr>
              <w:t>00</w:t>
            </w:r>
          </w:p>
        </w:tc>
        <w:tc>
          <w:tcPr>
            <w:tcW w:w="9018" w:type="dxa"/>
          </w:tcPr>
          <w:p w:rsidR="007E77CA" w:rsidRPr="00F96B96" w:rsidRDefault="007E77CA" w:rsidP="00C731D4">
            <w:pPr>
              <w:spacing w:before="0"/>
              <w:ind w:left="72"/>
              <w:rPr>
                <w:rFonts w:cs="Arial"/>
                <w:color w:val="000000" w:themeColor="text1"/>
              </w:rPr>
            </w:pPr>
            <w:r w:rsidRPr="00F96B96">
              <w:rPr>
                <w:rFonts w:cs="Arial"/>
                <w:color w:val="000000" w:themeColor="text1"/>
              </w:rPr>
              <w:t>Initial Release</w:t>
            </w:r>
          </w:p>
        </w:tc>
      </w:tr>
    </w:tbl>
    <w:p w:rsidR="008B772A" w:rsidRPr="0004598A" w:rsidRDefault="008B772A" w:rsidP="00B8792B">
      <w:pPr>
        <w:spacing w:before="0"/>
        <w:ind w:left="90"/>
        <w:rPr>
          <w:rFonts w:cs="Arial"/>
          <w:color w:val="FF0000"/>
        </w:rPr>
      </w:pPr>
    </w:p>
    <w:p w:rsidR="00D005BC" w:rsidRPr="0004598A" w:rsidRDefault="00D005BC" w:rsidP="00C731D4">
      <w:pPr>
        <w:pStyle w:val="Heading6"/>
        <w:keepNext/>
        <w:numPr>
          <w:ilvl w:val="0"/>
          <w:numId w:val="8"/>
        </w:numPr>
        <w:overflowPunct/>
        <w:autoSpaceDE/>
        <w:autoSpaceDN/>
        <w:adjustRightInd/>
        <w:spacing w:before="0" w:after="0"/>
        <w:jc w:val="both"/>
        <w:textAlignment w:val="auto"/>
        <w:rPr>
          <w:rFonts w:cs="Arial"/>
          <w:b/>
          <w:i w:val="0"/>
          <w:iCs/>
          <w:sz w:val="20"/>
        </w:rPr>
      </w:pPr>
      <w:r w:rsidRPr="0004598A">
        <w:rPr>
          <w:rFonts w:cs="Arial"/>
          <w:b/>
          <w:i w:val="0"/>
          <w:iCs/>
          <w:sz w:val="20"/>
        </w:rPr>
        <w:t>PROJECT INFORMATION: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0"/>
        <w:gridCol w:w="2598"/>
        <w:gridCol w:w="2580"/>
      </w:tblGrid>
      <w:tr w:rsidR="00D005BC" w:rsidRPr="0004598A" w:rsidTr="008B74CE">
        <w:trPr>
          <w:trHeight w:val="116"/>
        </w:trPr>
        <w:tc>
          <w:tcPr>
            <w:tcW w:w="5808" w:type="dxa"/>
            <w:shd w:val="clear" w:color="auto" w:fill="B8CCE4"/>
          </w:tcPr>
          <w:p w:rsidR="00D005BC" w:rsidRPr="00CE31D9" w:rsidRDefault="00B8792B" w:rsidP="00C731D4">
            <w:pPr>
              <w:spacing w:before="0"/>
              <w:jc w:val="center"/>
              <w:rPr>
                <w:rFonts w:cs="Arial"/>
                <w:b/>
              </w:rPr>
            </w:pPr>
            <w:r w:rsidRPr="00CE31D9">
              <w:rPr>
                <w:rFonts w:cs="Arial"/>
                <w:b/>
              </w:rPr>
              <w:t xml:space="preserve">Product / </w:t>
            </w:r>
            <w:r w:rsidR="00D005BC" w:rsidRPr="00CE31D9">
              <w:rPr>
                <w:rFonts w:cs="Arial"/>
                <w:b/>
              </w:rPr>
              <w:t>Project Name</w:t>
            </w:r>
          </w:p>
        </w:tc>
        <w:tc>
          <w:tcPr>
            <w:tcW w:w="2642" w:type="dxa"/>
            <w:shd w:val="clear" w:color="auto" w:fill="B8CCE4"/>
          </w:tcPr>
          <w:p w:rsidR="00D005BC" w:rsidRPr="00CE31D9" w:rsidRDefault="00D005BC" w:rsidP="009B098D">
            <w:pPr>
              <w:spacing w:before="0"/>
              <w:jc w:val="center"/>
              <w:rPr>
                <w:rFonts w:cs="Arial"/>
                <w:b/>
              </w:rPr>
            </w:pPr>
            <w:r w:rsidRPr="00CE31D9">
              <w:rPr>
                <w:rFonts w:cs="Arial"/>
                <w:b/>
              </w:rPr>
              <w:t>Project Manager</w:t>
            </w:r>
          </w:p>
        </w:tc>
        <w:tc>
          <w:tcPr>
            <w:tcW w:w="2638" w:type="dxa"/>
            <w:shd w:val="clear" w:color="auto" w:fill="B8CCE4"/>
          </w:tcPr>
          <w:p w:rsidR="00D005BC" w:rsidRPr="00CE31D9" w:rsidRDefault="006B0B9D" w:rsidP="00C731D4">
            <w:pPr>
              <w:spacing w:before="0"/>
              <w:jc w:val="center"/>
              <w:rPr>
                <w:rFonts w:cs="Arial"/>
                <w:b/>
              </w:rPr>
            </w:pPr>
            <w:r w:rsidRPr="00CE31D9">
              <w:rPr>
                <w:rFonts w:cs="Arial"/>
                <w:b/>
              </w:rPr>
              <w:t>TE</w:t>
            </w:r>
            <w:r w:rsidR="009B098D" w:rsidRPr="00CE31D9">
              <w:rPr>
                <w:rFonts w:cs="Arial"/>
                <w:b/>
              </w:rPr>
              <w:t xml:space="preserve"> Lead</w:t>
            </w:r>
          </w:p>
        </w:tc>
      </w:tr>
      <w:tr w:rsidR="00D005BC" w:rsidRPr="0004598A" w:rsidTr="008B74CE">
        <w:tc>
          <w:tcPr>
            <w:tcW w:w="5808" w:type="dxa"/>
          </w:tcPr>
          <w:p w:rsidR="00D005BC" w:rsidRPr="0004598A" w:rsidRDefault="00147450" w:rsidP="00C731D4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Metering Syringe Valve Redesign</w:t>
            </w:r>
          </w:p>
        </w:tc>
        <w:tc>
          <w:tcPr>
            <w:tcW w:w="2642" w:type="dxa"/>
          </w:tcPr>
          <w:p w:rsidR="00D005BC" w:rsidRPr="0004598A" w:rsidRDefault="00147450" w:rsidP="00C731D4">
            <w:pPr>
              <w:spacing w:before="0"/>
              <w:ind w:left="720"/>
              <w:rPr>
                <w:rFonts w:cs="Arial"/>
              </w:rPr>
            </w:pPr>
            <w:r>
              <w:rPr>
                <w:rFonts w:cs="Arial"/>
              </w:rPr>
              <w:t>Peter Kirby</w:t>
            </w:r>
          </w:p>
        </w:tc>
        <w:tc>
          <w:tcPr>
            <w:tcW w:w="2638" w:type="dxa"/>
          </w:tcPr>
          <w:p w:rsidR="00147450" w:rsidRPr="00147450" w:rsidRDefault="00147450" w:rsidP="00DE0760">
            <w:pPr>
              <w:spacing w:before="0"/>
              <w:ind w:left="2"/>
              <w:jc w:val="center"/>
              <w:rPr>
                <w:rFonts w:cs="Arial"/>
                <w:color w:val="000000" w:themeColor="text1"/>
              </w:rPr>
            </w:pPr>
            <w:r w:rsidRPr="00147450">
              <w:rPr>
                <w:rFonts w:cs="Arial"/>
                <w:color w:val="000000" w:themeColor="text1"/>
              </w:rPr>
              <w:t xml:space="preserve">Tyler Modelski / </w:t>
            </w:r>
          </w:p>
          <w:p w:rsidR="00D005BC" w:rsidRPr="0004598A" w:rsidRDefault="00147450" w:rsidP="00DE0760">
            <w:pPr>
              <w:spacing w:before="0"/>
              <w:ind w:left="2"/>
              <w:jc w:val="center"/>
              <w:rPr>
                <w:rFonts w:cs="Arial"/>
                <w:color w:val="0070C0"/>
              </w:rPr>
            </w:pPr>
            <w:r w:rsidRPr="00147450">
              <w:rPr>
                <w:rFonts w:cs="Arial"/>
                <w:color w:val="000000" w:themeColor="text1"/>
              </w:rPr>
              <w:t>Richard Davis</w:t>
            </w:r>
          </w:p>
        </w:tc>
      </w:tr>
    </w:tbl>
    <w:p w:rsidR="00D6235E" w:rsidRPr="0004598A" w:rsidRDefault="008B74CE" w:rsidP="00D6235E">
      <w:pPr>
        <w:pStyle w:val="Heading1"/>
        <w:numPr>
          <w:ilvl w:val="0"/>
          <w:numId w:val="8"/>
        </w:numPr>
        <w:rPr>
          <w:rFonts w:cs="Arial"/>
          <w:sz w:val="20"/>
        </w:rPr>
      </w:pPr>
      <w:bookmarkStart w:id="1" w:name="_Toc377048014"/>
      <w:r w:rsidRPr="0004598A">
        <w:rPr>
          <w:rFonts w:cs="Arial"/>
          <w:sz w:val="20"/>
        </w:rPr>
        <w:t>Introduction</w:t>
      </w:r>
      <w:bookmarkStart w:id="2" w:name="_Toc377048015"/>
      <w:bookmarkEnd w:id="1"/>
    </w:p>
    <w:p w:rsidR="002B1934" w:rsidRPr="00973960" w:rsidRDefault="008B74CE" w:rsidP="002B1934">
      <w:pPr>
        <w:pStyle w:val="ListParagraph"/>
        <w:numPr>
          <w:ilvl w:val="1"/>
          <w:numId w:val="8"/>
        </w:numPr>
        <w:tabs>
          <w:tab w:val="left" w:pos="720"/>
        </w:tabs>
        <w:ind w:left="720"/>
        <w:rPr>
          <w:rFonts w:ascii="Arial" w:hAnsi="Arial" w:cs="Arial"/>
          <w:sz w:val="20"/>
          <w:szCs w:val="20"/>
          <w:lang w:val="en-IE"/>
        </w:rPr>
      </w:pPr>
      <w:r w:rsidRPr="00973960">
        <w:rPr>
          <w:rFonts w:ascii="Arial" w:hAnsi="Arial" w:cs="Arial"/>
          <w:sz w:val="20"/>
          <w:szCs w:val="20"/>
          <w:lang w:val="en-IE"/>
        </w:rPr>
        <w:t xml:space="preserve">This Test Equipment Design Plan under the authority of Waters’ management to detail the testing approach for the </w:t>
      </w:r>
      <w:r w:rsidR="00973960" w:rsidRPr="00973960">
        <w:rPr>
          <w:rFonts w:ascii="Arial" w:hAnsi="Arial" w:cs="Arial"/>
          <w:sz w:val="20"/>
          <w:szCs w:val="20"/>
          <w:lang w:val="en-IE"/>
        </w:rPr>
        <w:t>Metering Syringe Valve (P/N 289010714 and 289012763</w:t>
      </w:r>
      <w:r w:rsidR="00147450" w:rsidRPr="00973960">
        <w:rPr>
          <w:rFonts w:ascii="Arial" w:hAnsi="Arial" w:cs="Arial"/>
          <w:sz w:val="20"/>
          <w:szCs w:val="20"/>
          <w:lang w:val="en-IE"/>
        </w:rPr>
        <w:t>)</w:t>
      </w:r>
      <w:r w:rsidRPr="00973960">
        <w:rPr>
          <w:rFonts w:ascii="Arial" w:hAnsi="Arial" w:cs="Arial"/>
          <w:sz w:val="20"/>
          <w:szCs w:val="20"/>
          <w:lang w:val="en-IE"/>
        </w:rPr>
        <w:t xml:space="preserve"> based on the description of its operation </w:t>
      </w:r>
      <w:r w:rsidR="00147450" w:rsidRPr="00973960">
        <w:rPr>
          <w:rFonts w:ascii="Arial" w:hAnsi="Arial" w:cs="Arial"/>
          <w:sz w:val="20"/>
          <w:szCs w:val="20"/>
          <w:lang w:val="en-IE"/>
        </w:rPr>
        <w:t>and functions as detailed in the</w:t>
      </w:r>
      <w:r w:rsidRPr="00973960">
        <w:rPr>
          <w:rFonts w:ascii="Arial" w:hAnsi="Arial" w:cs="Arial"/>
          <w:sz w:val="20"/>
          <w:szCs w:val="20"/>
          <w:lang w:val="en-IE"/>
        </w:rPr>
        <w:t xml:space="preserve"> </w:t>
      </w:r>
      <w:r w:rsidR="00147450" w:rsidRPr="00973960">
        <w:rPr>
          <w:rFonts w:ascii="Arial" w:hAnsi="Arial" w:cs="Arial"/>
          <w:sz w:val="20"/>
          <w:szCs w:val="20"/>
          <w:lang w:val="en-IE"/>
        </w:rPr>
        <w:t xml:space="preserve">its Performance </w:t>
      </w:r>
      <w:r w:rsidRPr="00973960">
        <w:rPr>
          <w:rFonts w:ascii="Arial" w:hAnsi="Arial" w:cs="Arial"/>
          <w:sz w:val="20"/>
          <w:szCs w:val="20"/>
          <w:lang w:val="en-IE"/>
        </w:rPr>
        <w:t>Specification</w:t>
      </w:r>
      <w:r w:rsidR="00147450" w:rsidRPr="00973960">
        <w:rPr>
          <w:rFonts w:ascii="Arial" w:hAnsi="Arial" w:cs="Arial"/>
          <w:sz w:val="20"/>
          <w:szCs w:val="20"/>
          <w:lang w:val="en-IE"/>
        </w:rPr>
        <w:t xml:space="preserve"> (</w:t>
      </w:r>
      <w:r w:rsidR="00973960" w:rsidRPr="00973960">
        <w:rPr>
          <w:rFonts w:ascii="Arial" w:hAnsi="Arial" w:cs="Arial"/>
          <w:sz w:val="20"/>
          <w:szCs w:val="20"/>
          <w:lang w:val="en-IE"/>
        </w:rPr>
        <w:t>735004417</w:t>
      </w:r>
      <w:r w:rsidR="00147450" w:rsidRPr="00973960">
        <w:rPr>
          <w:rFonts w:ascii="Arial" w:hAnsi="Arial" w:cs="Arial"/>
          <w:sz w:val="20"/>
          <w:szCs w:val="20"/>
          <w:lang w:val="en-IE"/>
        </w:rPr>
        <w:t>)</w:t>
      </w:r>
      <w:r w:rsidRPr="00973960">
        <w:rPr>
          <w:rFonts w:ascii="Arial" w:hAnsi="Arial" w:cs="Arial"/>
          <w:sz w:val="20"/>
          <w:szCs w:val="20"/>
          <w:lang w:val="en-IE"/>
        </w:rPr>
        <w:t>.</w:t>
      </w:r>
      <w:r w:rsidR="00D6235E" w:rsidRPr="00973960">
        <w:rPr>
          <w:rFonts w:ascii="Arial" w:hAnsi="Arial" w:cs="Arial"/>
          <w:sz w:val="20"/>
          <w:szCs w:val="20"/>
          <w:lang w:val="en-IE"/>
        </w:rPr>
        <w:t xml:space="preserve"> </w:t>
      </w:r>
      <w:r w:rsidRPr="00973960">
        <w:rPr>
          <w:rFonts w:ascii="Arial" w:hAnsi="Arial" w:cs="Arial"/>
          <w:sz w:val="20"/>
          <w:szCs w:val="20"/>
          <w:lang w:val="en-IE"/>
        </w:rPr>
        <w:t>This document has been written in accordance with the Test Engineering Policy Management Procedure [</w:t>
      </w:r>
      <w:r w:rsidR="00F31866" w:rsidRPr="00973960">
        <w:rPr>
          <w:rFonts w:ascii="Arial" w:hAnsi="Arial" w:cs="Arial"/>
          <w:sz w:val="20"/>
          <w:szCs w:val="20"/>
          <w:lang w:val="en-IE"/>
        </w:rPr>
        <w:t>730001833</w:t>
      </w:r>
      <w:r w:rsidRPr="00973960">
        <w:rPr>
          <w:rFonts w:ascii="Arial" w:hAnsi="Arial" w:cs="Arial"/>
          <w:sz w:val="20"/>
          <w:szCs w:val="20"/>
          <w:lang w:val="en-IE"/>
        </w:rPr>
        <w:t>].</w:t>
      </w:r>
    </w:p>
    <w:p w:rsidR="002B1934" w:rsidRPr="0004598A" w:rsidRDefault="002B1934" w:rsidP="002B1934">
      <w:pPr>
        <w:pStyle w:val="ListParagraph"/>
        <w:numPr>
          <w:ilvl w:val="1"/>
          <w:numId w:val="8"/>
        </w:numPr>
        <w:tabs>
          <w:tab w:val="left" w:pos="720"/>
        </w:tabs>
        <w:ind w:left="720"/>
        <w:rPr>
          <w:rFonts w:ascii="Arial" w:hAnsi="Arial" w:cs="Arial"/>
          <w:b/>
          <w:sz w:val="20"/>
          <w:szCs w:val="20"/>
          <w:lang w:val="en-IE"/>
        </w:rPr>
      </w:pPr>
      <w:r w:rsidRPr="0004598A">
        <w:rPr>
          <w:rFonts w:ascii="Arial" w:hAnsi="Arial" w:cs="Arial"/>
          <w:b/>
          <w:sz w:val="20"/>
          <w:szCs w:val="20"/>
          <w:lang w:val="en-IE"/>
        </w:rPr>
        <w:t>SCOPE</w:t>
      </w:r>
      <w:bookmarkEnd w:id="2"/>
    </w:p>
    <w:p w:rsidR="008B74CE" w:rsidRPr="0004598A" w:rsidRDefault="008B74CE" w:rsidP="00B8792B">
      <w:pPr>
        <w:pStyle w:val="ListParagraph"/>
        <w:tabs>
          <w:tab w:val="left" w:pos="720"/>
        </w:tabs>
        <w:rPr>
          <w:rFonts w:ascii="Arial" w:hAnsi="Arial" w:cs="Arial"/>
          <w:color w:val="FF0000"/>
          <w:sz w:val="20"/>
          <w:szCs w:val="20"/>
          <w:lang w:val="en-IE"/>
        </w:rPr>
      </w:pPr>
      <w:r w:rsidRPr="0004598A">
        <w:rPr>
          <w:rFonts w:ascii="Arial" w:hAnsi="Arial" w:cs="Arial"/>
          <w:sz w:val="20"/>
          <w:szCs w:val="20"/>
          <w:lang w:val="en-IE"/>
        </w:rPr>
        <w:t>The scope of this Test Equipment Design Plan is to provide</w:t>
      </w:r>
      <w:r w:rsidR="00B8792B" w:rsidRPr="0004598A">
        <w:rPr>
          <w:rFonts w:ascii="Arial" w:hAnsi="Arial" w:cs="Arial"/>
          <w:sz w:val="20"/>
          <w:szCs w:val="20"/>
          <w:lang w:val="en-IE"/>
        </w:rPr>
        <w:t xml:space="preserve"> m</w:t>
      </w:r>
      <w:r w:rsidRPr="0004598A">
        <w:rPr>
          <w:rFonts w:ascii="Arial" w:hAnsi="Arial" w:cs="Arial"/>
          <w:sz w:val="20"/>
          <w:szCs w:val="20"/>
          <w:lang w:val="en-IE"/>
        </w:rPr>
        <w:t xml:space="preserve">anufacturing test capability for the </w:t>
      </w:r>
      <w:r w:rsidR="00147450" w:rsidRPr="00973960">
        <w:rPr>
          <w:rFonts w:ascii="Arial" w:hAnsi="Arial" w:cs="Arial"/>
          <w:sz w:val="20"/>
          <w:szCs w:val="20"/>
          <w:lang w:val="en-IE"/>
        </w:rPr>
        <w:t xml:space="preserve">Metering Syringe Valve (P/N </w:t>
      </w:r>
      <w:r w:rsidR="00973960" w:rsidRPr="00973960">
        <w:rPr>
          <w:rFonts w:ascii="Arial" w:hAnsi="Arial" w:cs="Arial"/>
          <w:sz w:val="20"/>
          <w:szCs w:val="20"/>
          <w:lang w:val="en-IE"/>
        </w:rPr>
        <w:t>289010714 and 289012763</w:t>
      </w:r>
      <w:r w:rsidR="00147450" w:rsidRPr="00973960">
        <w:rPr>
          <w:rFonts w:ascii="Arial" w:hAnsi="Arial" w:cs="Arial"/>
          <w:sz w:val="20"/>
          <w:szCs w:val="20"/>
          <w:lang w:val="en-IE"/>
        </w:rPr>
        <w:t>)</w:t>
      </w:r>
      <w:r w:rsidR="00147450">
        <w:rPr>
          <w:rFonts w:ascii="Arial" w:hAnsi="Arial" w:cs="Arial"/>
          <w:color w:val="FF0000"/>
          <w:sz w:val="20"/>
          <w:szCs w:val="20"/>
          <w:lang w:val="en-IE"/>
        </w:rPr>
        <w:t xml:space="preserve">. </w:t>
      </w:r>
      <w:r w:rsidRPr="0004598A">
        <w:rPr>
          <w:rFonts w:ascii="Arial" w:hAnsi="Arial" w:cs="Arial"/>
          <w:sz w:val="20"/>
          <w:szCs w:val="20"/>
          <w:lang w:val="en-IE"/>
        </w:rPr>
        <w:t xml:space="preserve">The tester will be located </w:t>
      </w:r>
      <w:r w:rsidRPr="00147450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in </w:t>
      </w:r>
      <w:r w:rsidR="00147450" w:rsidRPr="00147450">
        <w:rPr>
          <w:rFonts w:ascii="Arial" w:hAnsi="Arial" w:cs="Arial"/>
          <w:color w:val="000000" w:themeColor="text1"/>
          <w:sz w:val="20"/>
          <w:szCs w:val="20"/>
          <w:lang w:val="en-IE"/>
        </w:rPr>
        <w:t>the Milford, MA White Room.</w:t>
      </w:r>
      <w:r w:rsidRPr="0004598A">
        <w:rPr>
          <w:rFonts w:ascii="Arial" w:hAnsi="Arial" w:cs="Arial"/>
          <w:sz w:val="20"/>
          <w:szCs w:val="20"/>
          <w:lang w:val="en-IE"/>
        </w:rPr>
        <w:t xml:space="preserve">  The type of test</w:t>
      </w:r>
      <w:r w:rsidR="00B8792B" w:rsidRPr="0004598A">
        <w:rPr>
          <w:rFonts w:ascii="Arial" w:hAnsi="Arial" w:cs="Arial"/>
          <w:sz w:val="20"/>
          <w:szCs w:val="20"/>
          <w:lang w:val="en-IE"/>
        </w:rPr>
        <w:t xml:space="preserve"> equipment</w:t>
      </w:r>
      <w:r w:rsidRPr="0004598A">
        <w:rPr>
          <w:rFonts w:ascii="Arial" w:hAnsi="Arial" w:cs="Arial"/>
          <w:sz w:val="20"/>
          <w:szCs w:val="20"/>
          <w:lang w:val="en-IE"/>
        </w:rPr>
        <w:t xml:space="preserve"> required will fall under the </w:t>
      </w:r>
      <w:r w:rsidRPr="00973960">
        <w:rPr>
          <w:rFonts w:ascii="Arial" w:hAnsi="Arial" w:cs="Arial"/>
          <w:sz w:val="20"/>
          <w:szCs w:val="20"/>
          <w:lang w:val="en-IE"/>
        </w:rPr>
        <w:t xml:space="preserve">category of </w:t>
      </w:r>
      <w:r w:rsidR="00147450" w:rsidRPr="00973960">
        <w:rPr>
          <w:rFonts w:ascii="Arial" w:hAnsi="Arial" w:cs="Arial"/>
          <w:sz w:val="20"/>
          <w:szCs w:val="20"/>
          <w:lang w:val="en-IE"/>
        </w:rPr>
        <w:t>Sub-Assembly</w:t>
      </w:r>
      <w:r w:rsidRPr="0004598A">
        <w:rPr>
          <w:rFonts w:ascii="Arial" w:hAnsi="Arial" w:cs="Arial"/>
          <w:color w:val="FF0000"/>
          <w:sz w:val="20"/>
          <w:szCs w:val="20"/>
          <w:lang w:val="en-IE"/>
        </w:rPr>
        <w:t xml:space="preserve">. </w:t>
      </w:r>
      <w:r w:rsidRPr="0004598A">
        <w:rPr>
          <w:rFonts w:ascii="Arial" w:hAnsi="Arial" w:cs="Arial"/>
          <w:sz w:val="20"/>
          <w:szCs w:val="20"/>
          <w:lang w:val="en-IE"/>
        </w:rPr>
        <w:t xml:space="preserve">  Data </w:t>
      </w:r>
      <w:r w:rsidRPr="00973960">
        <w:rPr>
          <w:rFonts w:ascii="Arial" w:hAnsi="Arial" w:cs="Arial"/>
          <w:sz w:val="20"/>
          <w:szCs w:val="20"/>
          <w:lang w:val="en-IE"/>
        </w:rPr>
        <w:t xml:space="preserve">Collection </w:t>
      </w:r>
      <w:r w:rsidR="00147450" w:rsidRPr="00973960">
        <w:rPr>
          <w:rFonts w:ascii="Arial" w:hAnsi="Arial" w:cs="Arial"/>
          <w:sz w:val="20"/>
          <w:szCs w:val="20"/>
          <w:lang w:val="en-IE"/>
        </w:rPr>
        <w:t>will</w:t>
      </w:r>
      <w:r w:rsidRPr="00973960">
        <w:rPr>
          <w:rFonts w:ascii="Arial" w:hAnsi="Arial" w:cs="Arial"/>
          <w:sz w:val="20"/>
          <w:szCs w:val="20"/>
          <w:lang w:val="en-IE"/>
        </w:rPr>
        <w:t xml:space="preserve"> be</w:t>
      </w:r>
      <w:r w:rsidRPr="0004598A">
        <w:rPr>
          <w:rFonts w:ascii="Arial" w:hAnsi="Arial" w:cs="Arial"/>
          <w:sz w:val="20"/>
          <w:szCs w:val="20"/>
          <w:lang w:val="en-IE"/>
        </w:rPr>
        <w:t xml:space="preserve"> implemented.  Defining the scope of this Test Equipment Design Plan will provide the necessary objectives, schedule, budget, requirements, qualification, and deliverables required for releasing the </w:t>
      </w:r>
      <w:r w:rsidR="00147450" w:rsidRPr="00973960">
        <w:rPr>
          <w:rFonts w:ascii="Arial" w:hAnsi="Arial" w:cs="Arial"/>
          <w:sz w:val="20"/>
          <w:szCs w:val="20"/>
          <w:lang w:val="en-IE"/>
        </w:rPr>
        <w:t xml:space="preserve">Metering Syringe Valve </w:t>
      </w:r>
      <w:r w:rsidR="00973960" w:rsidRPr="00973960">
        <w:rPr>
          <w:rFonts w:ascii="Arial" w:hAnsi="Arial" w:cs="Arial"/>
          <w:sz w:val="20"/>
          <w:szCs w:val="20"/>
          <w:lang w:val="en-IE"/>
        </w:rPr>
        <w:t xml:space="preserve">Leak </w:t>
      </w:r>
      <w:r w:rsidR="00147450" w:rsidRPr="00973960">
        <w:rPr>
          <w:rFonts w:ascii="Arial" w:hAnsi="Arial" w:cs="Arial"/>
          <w:sz w:val="20"/>
          <w:szCs w:val="20"/>
          <w:lang w:val="en-IE"/>
        </w:rPr>
        <w:t>Test.</w:t>
      </w:r>
      <w:r w:rsidRPr="0004598A">
        <w:rPr>
          <w:rFonts w:ascii="Arial" w:hAnsi="Arial" w:cs="Arial"/>
          <w:color w:val="FF0000"/>
          <w:sz w:val="20"/>
          <w:szCs w:val="20"/>
          <w:lang w:val="en-IE"/>
        </w:rPr>
        <w:t xml:space="preserve"> </w:t>
      </w:r>
    </w:p>
    <w:p w:rsidR="00F04B86" w:rsidRPr="0004598A" w:rsidRDefault="00CB76EF" w:rsidP="00F04B86">
      <w:pPr>
        <w:pStyle w:val="Heading6"/>
        <w:keepNext/>
        <w:numPr>
          <w:ilvl w:val="0"/>
          <w:numId w:val="8"/>
        </w:numPr>
        <w:overflowPunct/>
        <w:autoSpaceDE/>
        <w:autoSpaceDN/>
        <w:adjustRightInd/>
        <w:spacing w:before="0" w:after="0"/>
        <w:jc w:val="both"/>
        <w:textAlignment w:val="auto"/>
        <w:rPr>
          <w:rFonts w:cs="Arial"/>
          <w:b/>
          <w:i w:val="0"/>
          <w:iCs/>
          <w:sz w:val="20"/>
        </w:rPr>
      </w:pPr>
      <w:r w:rsidRPr="0004598A">
        <w:rPr>
          <w:rFonts w:cs="Arial"/>
          <w:b/>
          <w:i w:val="0"/>
          <w:iCs/>
          <w:sz w:val="20"/>
        </w:rPr>
        <w:t>PROPOSED SCHEDULE:</w:t>
      </w:r>
    </w:p>
    <w:p w:rsidR="00F04B86" w:rsidRPr="0004598A" w:rsidRDefault="00F04B86" w:rsidP="00F04B86">
      <w:pPr>
        <w:pStyle w:val="Heading6"/>
        <w:keepNext/>
        <w:numPr>
          <w:ilvl w:val="1"/>
          <w:numId w:val="8"/>
        </w:numPr>
        <w:overflowPunct/>
        <w:autoSpaceDE/>
        <w:autoSpaceDN/>
        <w:adjustRightInd/>
        <w:spacing w:before="0" w:after="0"/>
        <w:ind w:left="720"/>
        <w:jc w:val="both"/>
        <w:textAlignment w:val="auto"/>
        <w:rPr>
          <w:rFonts w:cs="Arial"/>
          <w:b/>
          <w:i w:val="0"/>
          <w:iCs/>
          <w:sz w:val="20"/>
        </w:rPr>
      </w:pPr>
      <w:r w:rsidRPr="0004598A">
        <w:rPr>
          <w:rFonts w:cs="Arial"/>
          <w:i w:val="0"/>
          <w:sz w:val="20"/>
          <w:lang w:val="en-IE"/>
        </w:rPr>
        <w:t>The schedule to complete this project can be broken down into several phases. Initial concept, lab experimentation, parts procurement, tester build, software development, debug, test qualification, documentation</w:t>
      </w:r>
      <w:r w:rsidRPr="00973960">
        <w:rPr>
          <w:rFonts w:cs="Arial"/>
          <w:i w:val="0"/>
          <w:sz w:val="20"/>
          <w:lang w:val="en-IE"/>
        </w:rPr>
        <w:t>,</w:t>
      </w:r>
      <w:r w:rsidR="00973960" w:rsidRPr="00973960">
        <w:rPr>
          <w:rFonts w:cs="Arial"/>
          <w:i w:val="0"/>
          <w:sz w:val="20"/>
          <w:lang w:val="en-IE"/>
        </w:rPr>
        <w:t xml:space="preserve"> and training</w:t>
      </w:r>
      <w:r w:rsidR="00407A00" w:rsidRPr="00973960">
        <w:rPr>
          <w:rFonts w:cs="Arial"/>
          <w:i w:val="0"/>
          <w:sz w:val="20"/>
          <w:lang w:val="en-IE"/>
        </w:rPr>
        <w:t>.</w:t>
      </w:r>
      <w:r w:rsidRPr="0004598A">
        <w:rPr>
          <w:rFonts w:cs="Arial"/>
          <w:i w:val="0"/>
          <w:sz w:val="20"/>
          <w:lang w:val="en-IE"/>
        </w:rPr>
        <w:t xml:space="preserve">  The following table lists these phases with an approximate time, considering the risk</w:t>
      </w:r>
      <w:r w:rsidR="00F011C1" w:rsidRPr="0004598A">
        <w:rPr>
          <w:rFonts w:cs="Arial"/>
          <w:i w:val="0"/>
          <w:sz w:val="20"/>
          <w:lang w:val="en-IE"/>
        </w:rPr>
        <w:t>s and contingencies of section 8</w:t>
      </w:r>
      <w:r w:rsidRPr="0004598A">
        <w:rPr>
          <w:rFonts w:cs="Arial"/>
          <w:i w:val="0"/>
          <w:sz w:val="20"/>
          <w:lang w:val="en-IE"/>
        </w:rPr>
        <w:t xml:space="preserve">.0.  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4"/>
        <w:gridCol w:w="2118"/>
        <w:gridCol w:w="3092"/>
        <w:gridCol w:w="2114"/>
      </w:tblGrid>
      <w:tr w:rsidR="00F04B86" w:rsidRPr="0004598A" w:rsidTr="00D205B9">
        <w:tc>
          <w:tcPr>
            <w:tcW w:w="3600" w:type="dxa"/>
            <w:shd w:val="clear" w:color="auto" w:fill="B8CCE4" w:themeFill="accent1" w:themeFillTint="66"/>
          </w:tcPr>
          <w:p w:rsidR="00F04B86" w:rsidRPr="00CE31D9" w:rsidRDefault="00F04B86" w:rsidP="00F31866">
            <w:pPr>
              <w:jc w:val="center"/>
              <w:rPr>
                <w:rFonts w:cs="Arial"/>
                <w:b/>
                <w:lang w:val="en-IE"/>
              </w:rPr>
            </w:pPr>
            <w:r w:rsidRPr="00CE31D9">
              <w:rPr>
                <w:rFonts w:cs="Arial"/>
                <w:b/>
                <w:lang w:val="en-IE"/>
              </w:rPr>
              <w:t>Tasks</w:t>
            </w:r>
          </w:p>
        </w:tc>
        <w:tc>
          <w:tcPr>
            <w:tcW w:w="2160" w:type="dxa"/>
            <w:shd w:val="clear" w:color="auto" w:fill="B8CCE4" w:themeFill="accent1" w:themeFillTint="66"/>
          </w:tcPr>
          <w:p w:rsidR="00F04B86" w:rsidRPr="00CE31D9" w:rsidRDefault="00F04B86" w:rsidP="00F31866">
            <w:pPr>
              <w:jc w:val="center"/>
              <w:rPr>
                <w:rFonts w:cs="Arial"/>
                <w:b/>
                <w:lang w:val="en-IE"/>
              </w:rPr>
            </w:pPr>
            <w:r w:rsidRPr="00CE31D9">
              <w:rPr>
                <w:rFonts w:cs="Arial"/>
                <w:b/>
                <w:lang w:val="en-IE"/>
              </w:rPr>
              <w:t>Provider</w:t>
            </w:r>
          </w:p>
        </w:tc>
        <w:tc>
          <w:tcPr>
            <w:tcW w:w="3150" w:type="dxa"/>
            <w:shd w:val="clear" w:color="auto" w:fill="B8CCE4" w:themeFill="accent1" w:themeFillTint="66"/>
          </w:tcPr>
          <w:p w:rsidR="00F04B86" w:rsidRPr="00CE31D9" w:rsidRDefault="00F04B86" w:rsidP="00F31866">
            <w:pPr>
              <w:jc w:val="center"/>
              <w:rPr>
                <w:rFonts w:cs="Arial"/>
                <w:b/>
                <w:lang w:val="en-IE"/>
              </w:rPr>
            </w:pPr>
            <w:r w:rsidRPr="00CE31D9">
              <w:rPr>
                <w:rFonts w:cs="Arial"/>
                <w:b/>
                <w:lang w:val="en-IE"/>
              </w:rPr>
              <w:t>Dependencies</w:t>
            </w:r>
          </w:p>
        </w:tc>
        <w:tc>
          <w:tcPr>
            <w:tcW w:w="2160" w:type="dxa"/>
            <w:shd w:val="clear" w:color="auto" w:fill="B8CCE4" w:themeFill="accent1" w:themeFillTint="66"/>
          </w:tcPr>
          <w:p w:rsidR="00F04B86" w:rsidRPr="00CE31D9" w:rsidRDefault="00F04B86" w:rsidP="00F31866">
            <w:pPr>
              <w:jc w:val="center"/>
              <w:rPr>
                <w:rFonts w:cs="Arial"/>
                <w:b/>
                <w:lang w:val="en-IE"/>
              </w:rPr>
            </w:pPr>
            <w:r w:rsidRPr="00CE31D9">
              <w:rPr>
                <w:rFonts w:cs="Arial"/>
                <w:b/>
                <w:lang w:val="en-IE"/>
              </w:rPr>
              <w:t>Time(wks)</w:t>
            </w:r>
          </w:p>
        </w:tc>
      </w:tr>
      <w:tr w:rsidR="00F04B86" w:rsidRPr="0004598A" w:rsidTr="00D205B9">
        <w:tc>
          <w:tcPr>
            <w:tcW w:w="360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Initial Concept</w:t>
            </w:r>
            <w:r w:rsidR="00147450" w:rsidRPr="00147450">
              <w:rPr>
                <w:rFonts w:cs="Arial"/>
                <w:color w:val="000000" w:themeColor="text1"/>
                <w:lang w:val="en-IE"/>
              </w:rPr>
              <w:t xml:space="preserve"> / Feasibility</w:t>
            </w:r>
          </w:p>
        </w:tc>
        <w:tc>
          <w:tcPr>
            <w:tcW w:w="216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TE</w:t>
            </w:r>
          </w:p>
        </w:tc>
        <w:tc>
          <w:tcPr>
            <w:tcW w:w="315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Equipment</w:t>
            </w:r>
            <w:r w:rsidR="00147450">
              <w:rPr>
                <w:rFonts w:cs="Arial"/>
                <w:color w:val="000000" w:themeColor="text1"/>
                <w:lang w:val="en-IE"/>
              </w:rPr>
              <w:t xml:space="preserve"> / Software</w:t>
            </w:r>
          </w:p>
        </w:tc>
        <w:tc>
          <w:tcPr>
            <w:tcW w:w="2160" w:type="dxa"/>
          </w:tcPr>
          <w:p w:rsidR="00F04B86" w:rsidRPr="00147450" w:rsidRDefault="00147450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4</w:t>
            </w:r>
          </w:p>
        </w:tc>
      </w:tr>
      <w:tr w:rsidR="00F04B86" w:rsidRPr="0004598A" w:rsidTr="00D205B9">
        <w:tc>
          <w:tcPr>
            <w:tcW w:w="360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Part procurement</w:t>
            </w:r>
          </w:p>
        </w:tc>
        <w:tc>
          <w:tcPr>
            <w:tcW w:w="216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Internal, external</w:t>
            </w:r>
          </w:p>
        </w:tc>
        <w:tc>
          <w:tcPr>
            <w:tcW w:w="315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Funding/Availability</w:t>
            </w:r>
          </w:p>
        </w:tc>
        <w:tc>
          <w:tcPr>
            <w:tcW w:w="2160" w:type="dxa"/>
          </w:tcPr>
          <w:p w:rsidR="00F04B86" w:rsidRPr="00147450" w:rsidRDefault="00973960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t>2</w:t>
            </w:r>
          </w:p>
        </w:tc>
      </w:tr>
      <w:tr w:rsidR="00F04B86" w:rsidRPr="0004598A" w:rsidTr="00D205B9">
        <w:tc>
          <w:tcPr>
            <w:tcW w:w="360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Tester build</w:t>
            </w:r>
          </w:p>
        </w:tc>
        <w:tc>
          <w:tcPr>
            <w:tcW w:w="216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TE Technicians</w:t>
            </w:r>
          </w:p>
        </w:tc>
        <w:tc>
          <w:tcPr>
            <w:tcW w:w="315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Tech. schedule</w:t>
            </w:r>
          </w:p>
        </w:tc>
        <w:tc>
          <w:tcPr>
            <w:tcW w:w="2160" w:type="dxa"/>
          </w:tcPr>
          <w:p w:rsidR="00F04B86" w:rsidRPr="00147450" w:rsidRDefault="00973960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t>2</w:t>
            </w:r>
          </w:p>
        </w:tc>
      </w:tr>
      <w:tr w:rsidR="00F04B86" w:rsidRPr="0004598A" w:rsidTr="00D205B9">
        <w:tc>
          <w:tcPr>
            <w:tcW w:w="360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Software development</w:t>
            </w:r>
          </w:p>
        </w:tc>
        <w:tc>
          <w:tcPr>
            <w:tcW w:w="216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TE</w:t>
            </w:r>
          </w:p>
        </w:tc>
        <w:tc>
          <w:tcPr>
            <w:tcW w:w="315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Equipment, TE schedule</w:t>
            </w:r>
          </w:p>
        </w:tc>
        <w:tc>
          <w:tcPr>
            <w:tcW w:w="2160" w:type="dxa"/>
          </w:tcPr>
          <w:p w:rsidR="00F04B86" w:rsidRPr="00147450" w:rsidRDefault="00973960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t>6</w:t>
            </w:r>
          </w:p>
        </w:tc>
      </w:tr>
      <w:tr w:rsidR="00F04B86" w:rsidRPr="0004598A" w:rsidTr="00D205B9">
        <w:tc>
          <w:tcPr>
            <w:tcW w:w="360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Debug</w:t>
            </w:r>
          </w:p>
        </w:tc>
        <w:tc>
          <w:tcPr>
            <w:tcW w:w="216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TE</w:t>
            </w:r>
          </w:p>
        </w:tc>
        <w:tc>
          <w:tcPr>
            <w:tcW w:w="315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HW &amp; SW complete, UUT</w:t>
            </w:r>
          </w:p>
        </w:tc>
        <w:tc>
          <w:tcPr>
            <w:tcW w:w="2160" w:type="dxa"/>
          </w:tcPr>
          <w:p w:rsidR="00F04B86" w:rsidRPr="00147450" w:rsidRDefault="00F04B86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2</w:t>
            </w:r>
          </w:p>
        </w:tc>
      </w:tr>
      <w:tr w:rsidR="00F04B86" w:rsidRPr="0004598A" w:rsidTr="00D205B9">
        <w:tc>
          <w:tcPr>
            <w:tcW w:w="3600" w:type="dxa"/>
          </w:tcPr>
          <w:p w:rsidR="00F04B86" w:rsidRPr="00147450" w:rsidRDefault="00407A00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Qualification per 730001835</w:t>
            </w:r>
          </w:p>
        </w:tc>
        <w:tc>
          <w:tcPr>
            <w:tcW w:w="216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TE</w:t>
            </w:r>
          </w:p>
        </w:tc>
        <w:tc>
          <w:tcPr>
            <w:tcW w:w="315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Available UUTs</w:t>
            </w:r>
          </w:p>
        </w:tc>
        <w:tc>
          <w:tcPr>
            <w:tcW w:w="2160" w:type="dxa"/>
          </w:tcPr>
          <w:p w:rsidR="00F04B86" w:rsidRPr="00147450" w:rsidRDefault="00147450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2</w:t>
            </w:r>
          </w:p>
        </w:tc>
      </w:tr>
      <w:tr w:rsidR="00F04B86" w:rsidRPr="0004598A" w:rsidTr="00D205B9">
        <w:tc>
          <w:tcPr>
            <w:tcW w:w="360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Training Operators</w:t>
            </w:r>
          </w:p>
        </w:tc>
        <w:tc>
          <w:tcPr>
            <w:tcW w:w="216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TE</w:t>
            </w:r>
          </w:p>
        </w:tc>
        <w:tc>
          <w:tcPr>
            <w:tcW w:w="315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Available Ops/UUTs</w:t>
            </w:r>
          </w:p>
        </w:tc>
        <w:tc>
          <w:tcPr>
            <w:tcW w:w="2160" w:type="dxa"/>
          </w:tcPr>
          <w:p w:rsidR="00F04B86" w:rsidRPr="00147450" w:rsidRDefault="00F04B86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1</w:t>
            </w:r>
          </w:p>
        </w:tc>
      </w:tr>
      <w:tr w:rsidR="00F04B86" w:rsidRPr="0004598A" w:rsidTr="00D205B9">
        <w:tc>
          <w:tcPr>
            <w:tcW w:w="3600" w:type="dxa"/>
          </w:tcPr>
          <w:p w:rsidR="00F04B86" w:rsidRPr="00147450" w:rsidRDefault="00F011C1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Test Specification Procedure</w:t>
            </w:r>
          </w:p>
        </w:tc>
        <w:tc>
          <w:tcPr>
            <w:tcW w:w="216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TE</w:t>
            </w:r>
          </w:p>
        </w:tc>
        <w:tc>
          <w:tcPr>
            <w:tcW w:w="3150" w:type="dxa"/>
          </w:tcPr>
          <w:p w:rsidR="00F04B86" w:rsidRPr="00147450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2160" w:type="dxa"/>
          </w:tcPr>
          <w:p w:rsidR="00F04B86" w:rsidRPr="00147450" w:rsidRDefault="00147450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2</w:t>
            </w:r>
          </w:p>
        </w:tc>
      </w:tr>
      <w:tr w:rsidR="00F011C1" w:rsidRPr="0004598A" w:rsidTr="00D205B9">
        <w:tc>
          <w:tcPr>
            <w:tcW w:w="3600" w:type="dxa"/>
          </w:tcPr>
          <w:p w:rsidR="00F011C1" w:rsidRPr="00147450" w:rsidRDefault="00F011C1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Calibration and Preventive Maintenance Procedure</w:t>
            </w:r>
          </w:p>
        </w:tc>
        <w:tc>
          <w:tcPr>
            <w:tcW w:w="2160" w:type="dxa"/>
          </w:tcPr>
          <w:p w:rsidR="00F011C1" w:rsidRPr="00147450" w:rsidRDefault="00F011C1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TE</w:t>
            </w:r>
          </w:p>
        </w:tc>
        <w:tc>
          <w:tcPr>
            <w:tcW w:w="3150" w:type="dxa"/>
          </w:tcPr>
          <w:p w:rsidR="00F011C1" w:rsidRPr="00147450" w:rsidRDefault="00F011C1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2160" w:type="dxa"/>
          </w:tcPr>
          <w:p w:rsidR="00F011C1" w:rsidRPr="00147450" w:rsidRDefault="00147450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147450">
              <w:rPr>
                <w:rFonts w:cs="Arial"/>
                <w:color w:val="000000" w:themeColor="text1"/>
                <w:lang w:val="en-IE"/>
              </w:rPr>
              <w:t>2</w:t>
            </w:r>
          </w:p>
        </w:tc>
      </w:tr>
    </w:tbl>
    <w:p w:rsidR="00F04B86" w:rsidRPr="0004598A" w:rsidRDefault="00F04B86" w:rsidP="00116C71">
      <w:pPr>
        <w:spacing w:before="0"/>
        <w:rPr>
          <w:rFonts w:cs="Arial"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9"/>
        <w:gridCol w:w="3594"/>
        <w:gridCol w:w="3615"/>
      </w:tblGrid>
      <w:tr w:rsidR="00CB76EF" w:rsidRPr="0004598A" w:rsidTr="00D46812">
        <w:trPr>
          <w:trHeight w:val="116"/>
        </w:trPr>
        <w:tc>
          <w:tcPr>
            <w:tcW w:w="3696" w:type="dxa"/>
            <w:tcBorders>
              <w:top w:val="single" w:sz="4" w:space="0" w:color="auto"/>
            </w:tcBorders>
            <w:shd w:val="clear" w:color="auto" w:fill="B8CCE4"/>
          </w:tcPr>
          <w:p w:rsidR="00CB76EF" w:rsidRPr="00CE31D9" w:rsidRDefault="00CB76EF" w:rsidP="003138E8">
            <w:pPr>
              <w:spacing w:before="0"/>
              <w:jc w:val="center"/>
              <w:rPr>
                <w:rFonts w:cs="Arial"/>
                <w:b/>
              </w:rPr>
            </w:pPr>
            <w:r w:rsidRPr="00CE31D9">
              <w:rPr>
                <w:rFonts w:cs="Arial"/>
                <w:b/>
              </w:rPr>
              <w:t xml:space="preserve">Planned </w:t>
            </w:r>
            <w:r w:rsidR="003138E8" w:rsidRPr="00CE31D9">
              <w:rPr>
                <w:rFonts w:cs="Arial"/>
                <w:b/>
              </w:rPr>
              <w:t xml:space="preserve">Initial </w:t>
            </w:r>
            <w:r w:rsidR="006B0B9D" w:rsidRPr="00CE31D9">
              <w:rPr>
                <w:rFonts w:cs="Arial"/>
                <w:b/>
              </w:rPr>
              <w:t xml:space="preserve">Product </w:t>
            </w:r>
            <w:r w:rsidR="003138E8" w:rsidRPr="00CE31D9">
              <w:rPr>
                <w:rFonts w:cs="Arial"/>
                <w:b/>
              </w:rPr>
              <w:t>Shipment</w:t>
            </w:r>
          </w:p>
        </w:tc>
        <w:tc>
          <w:tcPr>
            <w:tcW w:w="3696" w:type="dxa"/>
            <w:tcBorders>
              <w:top w:val="single" w:sz="4" w:space="0" w:color="auto"/>
            </w:tcBorders>
            <w:shd w:val="clear" w:color="auto" w:fill="B8CCE4"/>
          </w:tcPr>
          <w:p w:rsidR="00CB76EF" w:rsidRPr="00CE31D9" w:rsidRDefault="00CB76EF" w:rsidP="00CB76EF">
            <w:pPr>
              <w:spacing w:before="0"/>
              <w:jc w:val="center"/>
              <w:rPr>
                <w:rFonts w:cs="Arial"/>
                <w:b/>
              </w:rPr>
            </w:pPr>
            <w:r w:rsidRPr="00CE31D9">
              <w:rPr>
                <w:rFonts w:cs="Arial"/>
                <w:b/>
              </w:rPr>
              <w:t>Est. Start Date</w:t>
            </w:r>
          </w:p>
        </w:tc>
        <w:tc>
          <w:tcPr>
            <w:tcW w:w="3696" w:type="dxa"/>
            <w:tcBorders>
              <w:top w:val="single" w:sz="4" w:space="0" w:color="auto"/>
            </w:tcBorders>
            <w:shd w:val="clear" w:color="auto" w:fill="B8CCE4"/>
          </w:tcPr>
          <w:p w:rsidR="00CB76EF" w:rsidRPr="00CE31D9" w:rsidRDefault="00CB76EF" w:rsidP="00D46812">
            <w:pPr>
              <w:spacing w:before="0"/>
              <w:jc w:val="center"/>
              <w:rPr>
                <w:rFonts w:cs="Arial"/>
                <w:b/>
              </w:rPr>
            </w:pPr>
            <w:r w:rsidRPr="00CE31D9">
              <w:rPr>
                <w:rFonts w:cs="Arial"/>
                <w:b/>
              </w:rPr>
              <w:t xml:space="preserve">Est. </w:t>
            </w:r>
            <w:r w:rsidR="00B8792B" w:rsidRPr="00CE31D9">
              <w:rPr>
                <w:rFonts w:cs="Arial"/>
                <w:b/>
              </w:rPr>
              <w:t xml:space="preserve">Total </w:t>
            </w:r>
            <w:r w:rsidRPr="00CE31D9">
              <w:rPr>
                <w:rFonts w:cs="Arial"/>
                <w:b/>
              </w:rPr>
              <w:t>Time to Completion</w:t>
            </w:r>
          </w:p>
        </w:tc>
      </w:tr>
      <w:tr w:rsidR="00CB76EF" w:rsidRPr="0004598A" w:rsidTr="00D46812">
        <w:tc>
          <w:tcPr>
            <w:tcW w:w="3696" w:type="dxa"/>
          </w:tcPr>
          <w:p w:rsidR="00CB76EF" w:rsidRPr="00147450" w:rsidRDefault="00147450" w:rsidP="00D46812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 w:rsidRPr="00147450">
              <w:rPr>
                <w:rFonts w:cs="Arial"/>
                <w:color w:val="000000" w:themeColor="text1"/>
              </w:rPr>
              <w:t>Feb-2018</w:t>
            </w:r>
          </w:p>
        </w:tc>
        <w:tc>
          <w:tcPr>
            <w:tcW w:w="3696" w:type="dxa"/>
          </w:tcPr>
          <w:p w:rsidR="00CB76EF" w:rsidRPr="00147450" w:rsidRDefault="00973960" w:rsidP="00CB76EF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Q1</w:t>
            </w:r>
            <w:r w:rsidR="00CB76EF" w:rsidRPr="00147450">
              <w:rPr>
                <w:rFonts w:cs="Arial"/>
                <w:color w:val="000000" w:themeColor="text1"/>
              </w:rPr>
              <w:t>-</w:t>
            </w:r>
            <w:r w:rsidR="00147450" w:rsidRPr="00147450">
              <w:rPr>
                <w:rFonts w:cs="Arial"/>
                <w:color w:val="000000" w:themeColor="text1"/>
              </w:rPr>
              <w:t>2018</w:t>
            </w:r>
          </w:p>
        </w:tc>
        <w:tc>
          <w:tcPr>
            <w:tcW w:w="3696" w:type="dxa"/>
          </w:tcPr>
          <w:p w:rsidR="00CB76EF" w:rsidRPr="00147450" w:rsidRDefault="00973960" w:rsidP="000A3FEA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17</w:t>
            </w:r>
            <w:r w:rsidR="00CB76EF" w:rsidRPr="00147450">
              <w:rPr>
                <w:rFonts w:cs="Arial"/>
                <w:color w:val="000000" w:themeColor="text1"/>
              </w:rPr>
              <w:t xml:space="preserve"> </w:t>
            </w:r>
            <w:r w:rsidR="000A3FEA" w:rsidRPr="00147450">
              <w:rPr>
                <w:rFonts w:cs="Arial"/>
                <w:color w:val="000000" w:themeColor="text1"/>
              </w:rPr>
              <w:t>Wks</w:t>
            </w:r>
          </w:p>
        </w:tc>
      </w:tr>
    </w:tbl>
    <w:p w:rsidR="00F96B96" w:rsidRDefault="00F96B96" w:rsidP="00CB76EF">
      <w:pPr>
        <w:spacing w:before="0"/>
        <w:ind w:left="360"/>
        <w:rPr>
          <w:rFonts w:cs="Arial"/>
          <w:color w:val="000000" w:themeColor="text1"/>
        </w:rPr>
      </w:pPr>
    </w:p>
    <w:p w:rsidR="00AE3018" w:rsidRDefault="008D17CB" w:rsidP="00CB76EF">
      <w:pPr>
        <w:spacing w:before="0"/>
        <w:ind w:left="360"/>
        <w:rPr>
          <w:rFonts w:cs="Arial"/>
          <w:color w:val="000000" w:themeColor="text1"/>
        </w:rPr>
      </w:pPr>
      <w:r w:rsidRPr="00F96B96">
        <w:rPr>
          <w:rFonts w:cs="Arial"/>
          <w:color w:val="000000" w:themeColor="text1"/>
        </w:rPr>
        <w:t xml:space="preserve">The estimated time to completion is considered a </w:t>
      </w:r>
      <w:r w:rsidR="00147450" w:rsidRPr="00F96B96">
        <w:rPr>
          <w:rFonts w:cs="Arial"/>
          <w:color w:val="000000" w:themeColor="text1"/>
        </w:rPr>
        <w:t>low</w:t>
      </w:r>
      <w:r w:rsidRPr="00F96B96">
        <w:rPr>
          <w:rFonts w:cs="Arial"/>
          <w:color w:val="000000" w:themeColor="text1"/>
        </w:rPr>
        <w:t xml:space="preserve"> risk to supporting the planned initial shipment.</w:t>
      </w:r>
      <w:r w:rsidR="003138E8" w:rsidRPr="00F96B96">
        <w:rPr>
          <w:rFonts w:cs="Arial"/>
          <w:color w:val="000000" w:themeColor="text1"/>
        </w:rPr>
        <w:t xml:space="preserve"> </w:t>
      </w:r>
      <w:r w:rsidR="00147450" w:rsidRPr="00F96B96">
        <w:rPr>
          <w:rFonts w:cs="Arial"/>
          <w:color w:val="000000" w:themeColor="text1"/>
        </w:rPr>
        <w:t xml:space="preserve">It is low risk as the test setup designed during the Initial Concept / Feasibility stage will be suitable to test the MSV’s. These are non-critical clean parts; therefore, a TMD can be written to test the valves temporarily using the </w:t>
      </w:r>
      <w:r w:rsidR="00F96B96" w:rsidRPr="00F96B96">
        <w:rPr>
          <w:rFonts w:cs="Arial"/>
          <w:color w:val="000000" w:themeColor="text1"/>
        </w:rPr>
        <w:t xml:space="preserve">feasibility test setup. This is also the introduction of a new test into an existing process. The current process can also be used to support initial shipment. </w:t>
      </w:r>
    </w:p>
    <w:p w:rsidR="00F96B96" w:rsidRDefault="00F96B96" w:rsidP="00CB76EF">
      <w:pPr>
        <w:spacing w:before="0"/>
        <w:ind w:left="360"/>
        <w:rPr>
          <w:rFonts w:cs="Arial"/>
          <w:color w:val="000000" w:themeColor="text1"/>
        </w:rPr>
      </w:pPr>
    </w:p>
    <w:p w:rsidR="00F96B96" w:rsidRPr="00F96B96" w:rsidRDefault="00F96B96" w:rsidP="00CB76EF">
      <w:pPr>
        <w:spacing w:before="0"/>
        <w:ind w:left="360"/>
        <w:rPr>
          <w:rFonts w:cs="Arial"/>
          <w:color w:val="000000" w:themeColor="text1"/>
        </w:rPr>
      </w:pPr>
    </w:p>
    <w:p w:rsidR="00CB76EF" w:rsidRPr="0004598A" w:rsidRDefault="00CB76EF" w:rsidP="00CB76EF">
      <w:pPr>
        <w:pStyle w:val="Heading6"/>
        <w:keepNext/>
        <w:numPr>
          <w:ilvl w:val="0"/>
          <w:numId w:val="0"/>
        </w:numPr>
        <w:overflowPunct/>
        <w:autoSpaceDE/>
        <w:autoSpaceDN/>
        <w:adjustRightInd/>
        <w:spacing w:before="0" w:after="0"/>
        <w:jc w:val="both"/>
        <w:textAlignment w:val="auto"/>
        <w:rPr>
          <w:rFonts w:cs="Arial"/>
          <w:b/>
          <w:i w:val="0"/>
          <w:iCs/>
          <w:sz w:val="20"/>
        </w:rPr>
      </w:pPr>
    </w:p>
    <w:p w:rsidR="008B74CE" w:rsidRPr="0004598A" w:rsidRDefault="008B74CE" w:rsidP="00C731D4">
      <w:pPr>
        <w:pStyle w:val="Heading6"/>
        <w:keepNext/>
        <w:numPr>
          <w:ilvl w:val="0"/>
          <w:numId w:val="8"/>
        </w:numPr>
        <w:overflowPunct/>
        <w:autoSpaceDE/>
        <w:autoSpaceDN/>
        <w:adjustRightInd/>
        <w:spacing w:before="0" w:after="0"/>
        <w:jc w:val="both"/>
        <w:textAlignment w:val="auto"/>
        <w:rPr>
          <w:rFonts w:cs="Arial"/>
          <w:b/>
          <w:i w:val="0"/>
          <w:iCs/>
          <w:sz w:val="20"/>
        </w:rPr>
      </w:pPr>
      <w:r w:rsidRPr="0004598A">
        <w:rPr>
          <w:rFonts w:cs="Arial"/>
          <w:b/>
          <w:i w:val="0"/>
          <w:iCs/>
          <w:sz w:val="20"/>
        </w:rPr>
        <w:t>REQUIRED INPUTS</w:t>
      </w:r>
    </w:p>
    <w:p w:rsidR="008B74CE" w:rsidRPr="00481A08" w:rsidRDefault="008B74CE" w:rsidP="00481A08">
      <w:pPr>
        <w:pStyle w:val="ListParagraph"/>
        <w:numPr>
          <w:ilvl w:val="1"/>
          <w:numId w:val="8"/>
        </w:numPr>
        <w:ind w:left="540" w:hanging="180"/>
        <w:rPr>
          <w:rFonts w:ascii="Arial" w:hAnsi="Arial" w:cs="Arial"/>
          <w:color w:val="0070C0"/>
          <w:sz w:val="20"/>
          <w:szCs w:val="20"/>
          <w:lang w:val="en-IE"/>
        </w:rPr>
      </w:pPr>
      <w:r w:rsidRPr="0004598A">
        <w:rPr>
          <w:rFonts w:ascii="Arial" w:hAnsi="Arial" w:cs="Arial"/>
          <w:sz w:val="20"/>
          <w:szCs w:val="20"/>
          <w:lang w:val="en-IE"/>
        </w:rPr>
        <w:t xml:space="preserve">This project will require certain key deliverables, provided in a timely manner, in order to accomplish this plan within the projected schedule. </w:t>
      </w:r>
      <w:r w:rsidRPr="0004598A">
        <w:rPr>
          <w:rFonts w:ascii="Arial" w:hAnsi="Arial" w:cs="Arial"/>
          <w:color w:val="FF0000"/>
          <w:sz w:val="20"/>
          <w:szCs w:val="20"/>
          <w:lang w:val="en-IE"/>
        </w:rPr>
        <w:t xml:space="preserve"> </w:t>
      </w:r>
    </w:p>
    <w:p w:rsidR="00481A08" w:rsidRPr="00481A08" w:rsidRDefault="00481A08" w:rsidP="00481A08">
      <w:pPr>
        <w:pStyle w:val="ListParagraph"/>
        <w:ind w:left="540"/>
        <w:rPr>
          <w:rFonts w:ascii="Arial" w:hAnsi="Arial" w:cs="Arial"/>
          <w:color w:val="0070C0"/>
          <w:sz w:val="20"/>
          <w:szCs w:val="20"/>
          <w:lang w:val="en-IE"/>
        </w:rPr>
      </w:pPr>
    </w:p>
    <w:p w:rsidR="008B74CE" w:rsidRPr="00F96B96" w:rsidRDefault="00F96B96" w:rsidP="008B74CE">
      <w:pPr>
        <w:pStyle w:val="ListParagraph"/>
        <w:ind w:left="360" w:firstLine="360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F96B96">
        <w:rPr>
          <w:rFonts w:ascii="Arial" w:hAnsi="Arial" w:cs="Arial"/>
          <w:color w:val="000000" w:themeColor="text1"/>
          <w:sz w:val="20"/>
          <w:szCs w:val="20"/>
          <w:lang w:val="en-IE"/>
        </w:rPr>
        <w:t>PRF</w:t>
      </w:r>
      <w:r w:rsidR="008B74CE" w:rsidRPr="00F96B96">
        <w:rPr>
          <w:rFonts w:ascii="Arial" w:hAnsi="Arial" w:cs="Arial"/>
          <w:color w:val="000000" w:themeColor="text1"/>
          <w:sz w:val="20"/>
          <w:szCs w:val="20"/>
          <w:lang w:val="en-IE"/>
        </w:rPr>
        <w:tab/>
        <w:t>-</w:t>
      </w:r>
      <w:r w:rsidRPr="00F96B96">
        <w:rPr>
          <w:rFonts w:ascii="Arial" w:hAnsi="Arial" w:cs="Arial"/>
          <w:color w:val="000000" w:themeColor="text1"/>
          <w:sz w:val="20"/>
          <w:szCs w:val="20"/>
          <w:lang w:val="en-IE"/>
        </w:rPr>
        <w:t>Performance Specification</w:t>
      </w:r>
    </w:p>
    <w:p w:rsidR="008B74CE" w:rsidRPr="00F96B96" w:rsidRDefault="008B74CE" w:rsidP="008B74CE">
      <w:pPr>
        <w:pStyle w:val="ListParagraph"/>
        <w:ind w:left="360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F96B96">
        <w:rPr>
          <w:rFonts w:ascii="Arial" w:hAnsi="Arial" w:cs="Arial"/>
          <w:color w:val="000000" w:themeColor="text1"/>
          <w:sz w:val="20"/>
          <w:szCs w:val="20"/>
          <w:lang w:val="en-IE"/>
        </w:rPr>
        <w:tab/>
        <w:t>CEA</w:t>
      </w:r>
      <w:r w:rsidRPr="00F96B96">
        <w:rPr>
          <w:rFonts w:ascii="Arial" w:hAnsi="Arial" w:cs="Arial"/>
          <w:color w:val="000000" w:themeColor="text1"/>
          <w:sz w:val="20"/>
          <w:szCs w:val="20"/>
          <w:lang w:val="en-IE"/>
        </w:rPr>
        <w:tab/>
        <w:t>-Funding Availability</w:t>
      </w:r>
    </w:p>
    <w:p w:rsidR="004F4AEE" w:rsidRPr="0004598A" w:rsidRDefault="008762BF" w:rsidP="00C731D4">
      <w:pPr>
        <w:pStyle w:val="Heading6"/>
        <w:keepNext/>
        <w:numPr>
          <w:ilvl w:val="0"/>
          <w:numId w:val="8"/>
        </w:numPr>
        <w:overflowPunct/>
        <w:autoSpaceDE/>
        <w:autoSpaceDN/>
        <w:adjustRightInd/>
        <w:spacing w:before="0" w:after="0"/>
        <w:jc w:val="both"/>
        <w:textAlignment w:val="auto"/>
        <w:rPr>
          <w:rFonts w:cs="Arial"/>
          <w:b/>
          <w:i w:val="0"/>
          <w:iCs/>
          <w:sz w:val="20"/>
        </w:rPr>
      </w:pPr>
      <w:r>
        <w:rPr>
          <w:rFonts w:cs="Arial"/>
          <w:b/>
          <w:i w:val="0"/>
          <w:iCs/>
          <w:sz w:val="20"/>
        </w:rPr>
        <w:t xml:space="preserve">ESTIMATED </w:t>
      </w:r>
      <w:r w:rsidR="002B1934" w:rsidRPr="0004598A">
        <w:rPr>
          <w:rFonts w:cs="Arial"/>
          <w:b/>
          <w:i w:val="0"/>
          <w:iCs/>
          <w:sz w:val="20"/>
        </w:rPr>
        <w:t xml:space="preserve">BUDGET </w:t>
      </w:r>
      <w:r w:rsidR="008425AC" w:rsidRPr="0004598A">
        <w:rPr>
          <w:rFonts w:cs="Arial"/>
          <w:b/>
          <w:i w:val="0"/>
          <w:iCs/>
          <w:sz w:val="20"/>
        </w:rPr>
        <w:t xml:space="preserve">AND </w:t>
      </w:r>
      <w:r w:rsidR="00640321" w:rsidRPr="0004598A">
        <w:rPr>
          <w:rFonts w:cs="Arial"/>
          <w:b/>
          <w:i w:val="0"/>
          <w:iCs/>
          <w:sz w:val="20"/>
        </w:rPr>
        <w:t>HARDWARE REQUIREMENTS</w:t>
      </w:r>
      <w:r w:rsidR="004F4AEE" w:rsidRPr="0004598A">
        <w:rPr>
          <w:rFonts w:cs="Arial"/>
          <w:b/>
          <w:i w:val="0"/>
          <w:iCs/>
          <w:sz w:val="20"/>
        </w:rPr>
        <w:t>:</w:t>
      </w:r>
    </w:p>
    <w:tbl>
      <w:tblPr>
        <w:tblW w:w="10485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528"/>
        <w:gridCol w:w="5266"/>
        <w:gridCol w:w="1650"/>
        <w:gridCol w:w="1217"/>
        <w:gridCol w:w="1273"/>
      </w:tblGrid>
      <w:tr w:rsidR="008425AC" w:rsidRPr="0004598A" w:rsidTr="00F96B96">
        <w:trPr>
          <w:trHeight w:val="125"/>
        </w:trPr>
        <w:tc>
          <w:tcPr>
            <w:tcW w:w="551" w:type="dxa"/>
            <w:shd w:val="clear" w:color="auto" w:fill="B8CCE4"/>
            <w:vAlign w:val="center"/>
          </w:tcPr>
          <w:p w:rsidR="00334718" w:rsidRPr="00CE31D9" w:rsidRDefault="00334718" w:rsidP="00334718">
            <w:pPr>
              <w:jc w:val="center"/>
              <w:rPr>
                <w:rFonts w:cs="Arial"/>
                <w:b/>
                <w:lang w:val="en-IE"/>
              </w:rPr>
            </w:pPr>
            <w:r w:rsidRPr="00CE31D9">
              <w:rPr>
                <w:rFonts w:cs="Arial"/>
                <w:b/>
                <w:lang w:val="en-IE"/>
              </w:rPr>
              <w:t>Qty</w:t>
            </w:r>
          </w:p>
        </w:tc>
        <w:tc>
          <w:tcPr>
            <w:tcW w:w="528" w:type="dxa"/>
            <w:shd w:val="clear" w:color="auto" w:fill="B8CCE4"/>
            <w:vAlign w:val="center"/>
          </w:tcPr>
          <w:p w:rsidR="00334718" w:rsidRPr="00CE31D9" w:rsidRDefault="00334718" w:rsidP="00334718">
            <w:pPr>
              <w:jc w:val="center"/>
              <w:rPr>
                <w:rFonts w:cs="Arial"/>
                <w:b/>
                <w:lang w:val="en-IE"/>
              </w:rPr>
            </w:pPr>
            <w:r w:rsidRPr="00CE31D9">
              <w:rPr>
                <w:rFonts w:cs="Arial"/>
                <w:b/>
                <w:lang w:val="en-IE"/>
              </w:rPr>
              <w:t>UM</w:t>
            </w:r>
          </w:p>
        </w:tc>
        <w:tc>
          <w:tcPr>
            <w:tcW w:w="5240" w:type="dxa"/>
            <w:shd w:val="clear" w:color="auto" w:fill="B8CCE4"/>
            <w:vAlign w:val="center"/>
          </w:tcPr>
          <w:p w:rsidR="00334718" w:rsidRPr="00CE31D9" w:rsidRDefault="00334718" w:rsidP="008425AC">
            <w:pPr>
              <w:jc w:val="center"/>
              <w:rPr>
                <w:rFonts w:cs="Arial"/>
                <w:b/>
                <w:lang w:val="en-IE"/>
              </w:rPr>
            </w:pPr>
            <w:r w:rsidRPr="00CE31D9">
              <w:rPr>
                <w:rFonts w:cs="Arial"/>
                <w:b/>
                <w:lang w:val="en-IE"/>
              </w:rPr>
              <w:t>I</w:t>
            </w:r>
            <w:r w:rsidR="008425AC" w:rsidRPr="00CE31D9">
              <w:rPr>
                <w:rFonts w:cs="Arial"/>
                <w:b/>
                <w:lang w:val="en-IE"/>
              </w:rPr>
              <w:t xml:space="preserve">tem </w:t>
            </w:r>
            <w:r w:rsidRPr="00CE31D9">
              <w:rPr>
                <w:rFonts w:cs="Arial"/>
                <w:b/>
                <w:lang w:val="en-IE"/>
              </w:rPr>
              <w:t>D</w:t>
            </w:r>
            <w:r w:rsidR="008425AC" w:rsidRPr="00CE31D9">
              <w:rPr>
                <w:rFonts w:cs="Arial"/>
                <w:b/>
                <w:lang w:val="en-IE"/>
              </w:rPr>
              <w:t>escription</w:t>
            </w:r>
          </w:p>
        </w:tc>
        <w:tc>
          <w:tcPr>
            <w:tcW w:w="1676" w:type="dxa"/>
            <w:shd w:val="clear" w:color="auto" w:fill="B8CCE4"/>
            <w:vAlign w:val="center"/>
          </w:tcPr>
          <w:p w:rsidR="00334718" w:rsidRPr="00CE31D9" w:rsidRDefault="008425AC" w:rsidP="008425AC">
            <w:pPr>
              <w:jc w:val="center"/>
              <w:rPr>
                <w:rFonts w:cs="Arial"/>
                <w:b/>
                <w:lang w:val="en-IE"/>
              </w:rPr>
            </w:pPr>
            <w:r w:rsidRPr="00CE31D9">
              <w:rPr>
                <w:rFonts w:cs="Arial"/>
                <w:b/>
                <w:lang w:val="en-IE"/>
              </w:rPr>
              <w:t>Project Phase</w:t>
            </w:r>
          </w:p>
        </w:tc>
        <w:tc>
          <w:tcPr>
            <w:tcW w:w="1217" w:type="dxa"/>
            <w:shd w:val="clear" w:color="auto" w:fill="B8CCE4"/>
            <w:vAlign w:val="center"/>
          </w:tcPr>
          <w:p w:rsidR="00334718" w:rsidRPr="00CE31D9" w:rsidRDefault="00334718" w:rsidP="00334718">
            <w:pPr>
              <w:jc w:val="center"/>
              <w:rPr>
                <w:rFonts w:cs="Arial"/>
                <w:b/>
                <w:lang w:val="en-IE"/>
              </w:rPr>
            </w:pPr>
            <w:r w:rsidRPr="00CE31D9">
              <w:rPr>
                <w:rFonts w:cs="Arial"/>
                <w:b/>
                <w:lang w:val="en-IE"/>
              </w:rPr>
              <w:t>Cost Ea</w:t>
            </w:r>
          </w:p>
        </w:tc>
        <w:tc>
          <w:tcPr>
            <w:tcW w:w="1273" w:type="dxa"/>
            <w:shd w:val="clear" w:color="auto" w:fill="B8CCE4"/>
            <w:vAlign w:val="bottom"/>
          </w:tcPr>
          <w:p w:rsidR="00334718" w:rsidRPr="00CE31D9" w:rsidRDefault="00334718" w:rsidP="00334718">
            <w:pPr>
              <w:spacing w:before="0"/>
              <w:rPr>
                <w:rFonts w:cs="Arial"/>
                <w:b/>
              </w:rPr>
            </w:pPr>
            <w:r w:rsidRPr="00CE31D9">
              <w:rPr>
                <w:rFonts w:cs="Arial"/>
                <w:b/>
                <w:lang w:val="en-IE"/>
              </w:rPr>
              <w:t>Cost $</w:t>
            </w:r>
          </w:p>
        </w:tc>
      </w:tr>
      <w:tr w:rsidR="008425AC" w:rsidRPr="0004598A" w:rsidTr="00F31866">
        <w:trPr>
          <w:trHeight w:val="290"/>
        </w:trPr>
        <w:tc>
          <w:tcPr>
            <w:tcW w:w="551" w:type="dxa"/>
          </w:tcPr>
          <w:p w:rsidR="008425AC" w:rsidRPr="00F96B96" w:rsidRDefault="008425AC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1</w:t>
            </w:r>
          </w:p>
        </w:tc>
        <w:tc>
          <w:tcPr>
            <w:tcW w:w="528" w:type="dxa"/>
          </w:tcPr>
          <w:p w:rsidR="008425AC" w:rsidRPr="00F96B96" w:rsidRDefault="008425AC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1</w:t>
            </w:r>
          </w:p>
        </w:tc>
        <w:tc>
          <w:tcPr>
            <w:tcW w:w="5517" w:type="dxa"/>
          </w:tcPr>
          <w:p w:rsidR="008425AC" w:rsidRPr="00F96B96" w:rsidRDefault="00F96B9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Micro-BSM</w:t>
            </w:r>
          </w:p>
        </w:tc>
        <w:tc>
          <w:tcPr>
            <w:tcW w:w="1698" w:type="dxa"/>
          </w:tcPr>
          <w:p w:rsidR="008425AC" w:rsidRPr="00F96B96" w:rsidRDefault="00973960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t>PP</w:t>
            </w:r>
          </w:p>
        </w:tc>
        <w:tc>
          <w:tcPr>
            <w:tcW w:w="1162" w:type="dxa"/>
          </w:tcPr>
          <w:p w:rsidR="008425AC" w:rsidRPr="00F96B96" w:rsidRDefault="00F96B96" w:rsidP="00116C71">
            <w:pPr>
              <w:spacing w:before="0"/>
              <w:jc w:val="right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$13,350.28</w:t>
            </w:r>
          </w:p>
        </w:tc>
        <w:tc>
          <w:tcPr>
            <w:tcW w:w="1029" w:type="dxa"/>
          </w:tcPr>
          <w:p w:rsidR="008425AC" w:rsidRPr="00F96B96" w:rsidRDefault="00F96B96" w:rsidP="00116C71">
            <w:pPr>
              <w:spacing w:before="0"/>
              <w:jc w:val="right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$13,350.28</w:t>
            </w:r>
          </w:p>
        </w:tc>
      </w:tr>
      <w:tr w:rsidR="008425AC" w:rsidRPr="0004598A" w:rsidTr="00F31866">
        <w:trPr>
          <w:trHeight w:val="290"/>
        </w:trPr>
        <w:tc>
          <w:tcPr>
            <w:tcW w:w="551" w:type="dxa"/>
          </w:tcPr>
          <w:p w:rsidR="008425AC" w:rsidRPr="00F96B96" w:rsidRDefault="00F96B96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1</w:t>
            </w:r>
          </w:p>
        </w:tc>
        <w:tc>
          <w:tcPr>
            <w:tcW w:w="528" w:type="dxa"/>
          </w:tcPr>
          <w:p w:rsidR="008425AC" w:rsidRPr="00F96B96" w:rsidRDefault="00F96B96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1</w:t>
            </w:r>
          </w:p>
        </w:tc>
        <w:tc>
          <w:tcPr>
            <w:tcW w:w="5517" w:type="dxa"/>
          </w:tcPr>
          <w:p w:rsidR="008425AC" w:rsidRPr="00F96B96" w:rsidRDefault="00F96B9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Valves, Boards, Flow Meter, Transducer, Misc. Electronic Components</w:t>
            </w:r>
          </w:p>
        </w:tc>
        <w:tc>
          <w:tcPr>
            <w:tcW w:w="1698" w:type="dxa"/>
          </w:tcPr>
          <w:p w:rsidR="008425AC" w:rsidRPr="00F96B96" w:rsidRDefault="00973960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t>PP</w:t>
            </w:r>
          </w:p>
        </w:tc>
        <w:tc>
          <w:tcPr>
            <w:tcW w:w="1162" w:type="dxa"/>
          </w:tcPr>
          <w:p w:rsidR="008425AC" w:rsidRPr="00F96B96" w:rsidRDefault="00F96B96" w:rsidP="00116C71">
            <w:pPr>
              <w:spacing w:before="0"/>
              <w:jc w:val="right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$5,0000.00</w:t>
            </w:r>
          </w:p>
        </w:tc>
        <w:tc>
          <w:tcPr>
            <w:tcW w:w="1029" w:type="dxa"/>
          </w:tcPr>
          <w:p w:rsidR="008425AC" w:rsidRPr="00F96B96" w:rsidRDefault="00F96B96" w:rsidP="00116C71">
            <w:pPr>
              <w:spacing w:before="0"/>
              <w:jc w:val="right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$5,000.00</w:t>
            </w:r>
          </w:p>
        </w:tc>
      </w:tr>
      <w:tr w:rsidR="008425AC" w:rsidRPr="0004598A" w:rsidTr="00F31866">
        <w:trPr>
          <w:trHeight w:val="290"/>
        </w:trPr>
        <w:tc>
          <w:tcPr>
            <w:tcW w:w="551" w:type="dxa"/>
          </w:tcPr>
          <w:p w:rsidR="008425AC" w:rsidRPr="00F96B96" w:rsidRDefault="008425AC" w:rsidP="00116C71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28" w:type="dxa"/>
          </w:tcPr>
          <w:p w:rsidR="008425AC" w:rsidRPr="00F96B96" w:rsidRDefault="008425AC" w:rsidP="00116C71">
            <w:pPr>
              <w:spacing w:before="0"/>
              <w:jc w:val="center"/>
              <w:rPr>
                <w:rFonts w:cs="Arial"/>
                <w:bCs/>
                <w:color w:val="000000" w:themeColor="text1"/>
              </w:rPr>
            </w:pPr>
          </w:p>
        </w:tc>
        <w:tc>
          <w:tcPr>
            <w:tcW w:w="5517" w:type="dxa"/>
          </w:tcPr>
          <w:p w:rsidR="008425AC" w:rsidRPr="00F96B96" w:rsidRDefault="008425AC" w:rsidP="00116C71">
            <w:pPr>
              <w:spacing w:before="0"/>
              <w:rPr>
                <w:rFonts w:cs="Arial"/>
                <w:b/>
                <w:color w:val="000000" w:themeColor="text1"/>
                <w:lang w:val="en-IE"/>
              </w:rPr>
            </w:pPr>
            <w:r w:rsidRPr="00F96B96">
              <w:rPr>
                <w:rFonts w:cs="Arial"/>
                <w:b/>
                <w:color w:val="000000" w:themeColor="text1"/>
                <w:lang w:val="en-IE"/>
              </w:rPr>
              <w:t>Total Project</w:t>
            </w:r>
          </w:p>
        </w:tc>
        <w:tc>
          <w:tcPr>
            <w:tcW w:w="1698" w:type="dxa"/>
          </w:tcPr>
          <w:p w:rsidR="008425AC" w:rsidRPr="00F96B96" w:rsidRDefault="008425AC" w:rsidP="00116C71">
            <w:pPr>
              <w:spacing w:before="0"/>
              <w:jc w:val="right"/>
              <w:rPr>
                <w:rFonts w:cs="Arial"/>
                <w:b/>
                <w:color w:val="000000" w:themeColor="text1"/>
                <w:lang w:val="en-IE"/>
              </w:rPr>
            </w:pPr>
          </w:p>
        </w:tc>
        <w:tc>
          <w:tcPr>
            <w:tcW w:w="1162" w:type="dxa"/>
          </w:tcPr>
          <w:p w:rsidR="008425AC" w:rsidRPr="00F96B96" w:rsidRDefault="008425AC" w:rsidP="00116C71">
            <w:pPr>
              <w:spacing w:before="0"/>
              <w:jc w:val="right"/>
              <w:rPr>
                <w:rFonts w:cs="Arial"/>
                <w:b/>
                <w:color w:val="000000" w:themeColor="text1"/>
                <w:lang w:val="en-IE"/>
              </w:rPr>
            </w:pPr>
          </w:p>
        </w:tc>
        <w:tc>
          <w:tcPr>
            <w:tcW w:w="1029" w:type="dxa"/>
          </w:tcPr>
          <w:p w:rsidR="008425AC" w:rsidRPr="00F96B96" w:rsidRDefault="00F96B96" w:rsidP="00116C71">
            <w:pPr>
              <w:spacing w:before="0"/>
              <w:jc w:val="right"/>
              <w:rPr>
                <w:rFonts w:cs="Arial"/>
                <w:b/>
                <w:color w:val="000000" w:themeColor="text1"/>
                <w:lang w:val="en-IE"/>
              </w:rPr>
            </w:pPr>
            <w:r w:rsidRPr="00F96B96">
              <w:rPr>
                <w:rFonts w:cs="Arial"/>
                <w:b/>
                <w:color w:val="000000" w:themeColor="text1"/>
                <w:lang w:val="en-IE"/>
              </w:rPr>
              <w:t>$18,350.28</w:t>
            </w:r>
            <w:r w:rsidR="008425AC" w:rsidRPr="00F96B96">
              <w:rPr>
                <w:rFonts w:cs="Arial"/>
                <w:b/>
                <w:color w:val="000000" w:themeColor="text1"/>
                <w:lang w:val="en-IE"/>
              </w:rPr>
              <w:t>.</w:t>
            </w:r>
          </w:p>
        </w:tc>
      </w:tr>
    </w:tbl>
    <w:p w:rsidR="0086193E" w:rsidRPr="0004598A" w:rsidRDefault="0086193E" w:rsidP="0086193E">
      <w:pPr>
        <w:pStyle w:val="Heading6"/>
        <w:keepNext/>
        <w:numPr>
          <w:ilvl w:val="0"/>
          <w:numId w:val="0"/>
        </w:numPr>
        <w:overflowPunct/>
        <w:autoSpaceDE/>
        <w:autoSpaceDN/>
        <w:adjustRightInd/>
        <w:spacing w:before="0" w:after="0"/>
        <w:ind w:left="4320" w:hanging="720"/>
        <w:jc w:val="both"/>
        <w:textAlignment w:val="auto"/>
        <w:rPr>
          <w:rFonts w:cs="Arial"/>
          <w:b/>
          <w:i w:val="0"/>
          <w:iCs/>
          <w:sz w:val="20"/>
        </w:rPr>
      </w:pPr>
    </w:p>
    <w:p w:rsidR="00CD5F9D" w:rsidRPr="0004598A" w:rsidRDefault="008B74CE" w:rsidP="004A7DE1">
      <w:pPr>
        <w:pStyle w:val="Heading6"/>
        <w:keepNext/>
        <w:numPr>
          <w:ilvl w:val="0"/>
          <w:numId w:val="8"/>
        </w:numPr>
        <w:overflowPunct/>
        <w:autoSpaceDE/>
        <w:autoSpaceDN/>
        <w:adjustRightInd/>
        <w:spacing w:before="0" w:after="0"/>
        <w:jc w:val="both"/>
        <w:textAlignment w:val="auto"/>
        <w:rPr>
          <w:rFonts w:cs="Arial"/>
          <w:b/>
          <w:i w:val="0"/>
          <w:iCs/>
          <w:sz w:val="20"/>
        </w:rPr>
      </w:pPr>
      <w:r w:rsidRPr="0004598A">
        <w:rPr>
          <w:rFonts w:cs="Arial"/>
          <w:b/>
          <w:i w:val="0"/>
          <w:iCs/>
          <w:sz w:val="20"/>
        </w:rPr>
        <w:t>ABBREVIATIONS AND DEFINITIONS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5B3D7" w:themeFill="accent1" w:themeFillTint="99"/>
        <w:tblLook w:val="0000" w:firstRow="0" w:lastRow="0" w:firstColumn="0" w:lastColumn="0" w:noHBand="0" w:noVBand="0"/>
      </w:tblPr>
      <w:tblGrid>
        <w:gridCol w:w="942"/>
        <w:gridCol w:w="9498"/>
      </w:tblGrid>
      <w:tr w:rsidR="008B74CE" w:rsidRPr="0004598A" w:rsidTr="00400025">
        <w:trPr>
          <w:trHeight w:val="296"/>
          <w:tblHeader/>
        </w:trPr>
        <w:tc>
          <w:tcPr>
            <w:tcW w:w="942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center"/>
          </w:tcPr>
          <w:p w:rsidR="008B74CE" w:rsidRPr="00CE31D9" w:rsidRDefault="008B74CE" w:rsidP="00F3186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CE31D9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498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center"/>
          </w:tcPr>
          <w:p w:rsidR="008B74CE" w:rsidRPr="00CE31D9" w:rsidRDefault="008B74CE" w:rsidP="00F31866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CE31D9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8B74CE" w:rsidRPr="0004598A" w:rsidTr="00116C71">
        <w:trPr>
          <w:trHeight w:val="288"/>
        </w:trPr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ICT</w:t>
            </w:r>
          </w:p>
        </w:tc>
        <w:tc>
          <w:tcPr>
            <w:tcW w:w="94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In Circuit Test</w:t>
            </w:r>
          </w:p>
        </w:tc>
      </w:tr>
      <w:tr w:rsidR="008B74CE" w:rsidRPr="0004598A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FT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Functional Test</w:t>
            </w:r>
          </w:p>
        </w:tc>
      </w:tr>
      <w:tr w:rsidR="008B74CE" w:rsidRPr="0004598A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TE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Test Engineering</w:t>
            </w:r>
            <w:r w:rsidR="00116C71" w:rsidRPr="00F96B96">
              <w:rPr>
                <w:rFonts w:cs="Arial"/>
                <w:color w:val="000000" w:themeColor="text1"/>
                <w:lang w:val="en-IE"/>
              </w:rPr>
              <w:t xml:space="preserve"> or Test Equipment</w:t>
            </w:r>
          </w:p>
        </w:tc>
      </w:tr>
      <w:tr w:rsidR="008B74CE" w:rsidRPr="0004598A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PCB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Printed Circuit Board</w:t>
            </w:r>
          </w:p>
        </w:tc>
      </w:tr>
      <w:tr w:rsidR="008B74CE" w:rsidRPr="0004598A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RDE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Research and Development Engineering</w:t>
            </w:r>
          </w:p>
        </w:tc>
      </w:tr>
      <w:tr w:rsidR="008B74CE" w:rsidRPr="0004598A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NPI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New Products Introduction</w:t>
            </w:r>
          </w:p>
        </w:tc>
      </w:tr>
      <w:tr w:rsidR="008B74CE" w:rsidRPr="0004598A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CEA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Capital Expenditure Authorization</w:t>
            </w:r>
          </w:p>
        </w:tc>
      </w:tr>
      <w:tr w:rsidR="008B74CE" w:rsidRPr="0004598A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proofErr w:type="spellStart"/>
            <w:r w:rsidRPr="00F96B96">
              <w:rPr>
                <w:rFonts w:cs="Arial"/>
                <w:color w:val="000000" w:themeColor="text1"/>
                <w:lang w:val="en-IE"/>
              </w:rPr>
              <w:t>MeOH</w:t>
            </w:r>
            <w:proofErr w:type="spellEnd"/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Methanol</w:t>
            </w:r>
          </w:p>
        </w:tc>
      </w:tr>
      <w:tr w:rsidR="008B74CE" w:rsidRPr="0004598A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UUT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Unit Under Test</w:t>
            </w:r>
          </w:p>
        </w:tc>
      </w:tr>
      <w:tr w:rsidR="008B74CE" w:rsidRPr="0004598A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PP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Pre-Production</w:t>
            </w:r>
          </w:p>
        </w:tc>
      </w:tr>
      <w:tr w:rsidR="008B74CE" w:rsidRPr="0004598A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RG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Release General</w:t>
            </w:r>
          </w:p>
        </w:tc>
      </w:tr>
      <w:tr w:rsidR="008B74CE" w:rsidRPr="0004598A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PM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Preventative Maintenance</w:t>
            </w:r>
          </w:p>
        </w:tc>
      </w:tr>
      <w:tr w:rsidR="008B74CE" w:rsidRPr="0004598A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MRD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Marketing Requirements Document</w:t>
            </w:r>
          </w:p>
        </w:tc>
      </w:tr>
      <w:tr w:rsidR="008B74CE" w:rsidRPr="0004598A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HW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Hardware</w:t>
            </w:r>
          </w:p>
        </w:tc>
      </w:tr>
      <w:tr w:rsidR="008B74CE" w:rsidRPr="0004598A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SW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F96B96" w:rsidRDefault="008B74CE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F96B96">
              <w:rPr>
                <w:rFonts w:cs="Arial"/>
                <w:color w:val="000000" w:themeColor="text1"/>
                <w:lang w:val="en-IE"/>
              </w:rPr>
              <w:t>Software</w:t>
            </w:r>
          </w:p>
        </w:tc>
      </w:tr>
    </w:tbl>
    <w:p w:rsidR="008425AC" w:rsidRPr="0004598A" w:rsidRDefault="008425AC" w:rsidP="00116C71">
      <w:pPr>
        <w:spacing w:before="0"/>
        <w:rPr>
          <w:rFonts w:cs="Arial"/>
        </w:rPr>
      </w:pPr>
    </w:p>
    <w:p w:rsidR="00CD5F9D" w:rsidRPr="0004598A" w:rsidRDefault="00AE3018" w:rsidP="00C731D4">
      <w:pPr>
        <w:pStyle w:val="Heading6"/>
        <w:keepNext/>
        <w:numPr>
          <w:ilvl w:val="0"/>
          <w:numId w:val="8"/>
        </w:numPr>
        <w:overflowPunct/>
        <w:autoSpaceDE/>
        <w:autoSpaceDN/>
        <w:adjustRightInd/>
        <w:spacing w:before="0" w:after="0"/>
        <w:jc w:val="both"/>
        <w:textAlignment w:val="auto"/>
        <w:rPr>
          <w:rFonts w:cs="Arial"/>
          <w:b/>
          <w:i w:val="0"/>
          <w:iCs/>
          <w:sz w:val="20"/>
        </w:rPr>
      </w:pPr>
      <w:r w:rsidRPr="0004598A">
        <w:rPr>
          <w:rFonts w:cs="Arial"/>
          <w:b/>
          <w:i w:val="0"/>
          <w:iCs/>
          <w:sz w:val="20"/>
        </w:rPr>
        <w:t>RISKS AND CONTINGENCIES</w:t>
      </w:r>
      <w:r w:rsidR="00CD5F9D" w:rsidRPr="0004598A">
        <w:rPr>
          <w:rFonts w:cs="Arial"/>
          <w:b/>
          <w:i w:val="0"/>
          <w:iCs/>
          <w:sz w:val="20"/>
        </w:rPr>
        <w:t xml:space="preserve">: </w:t>
      </w:r>
    </w:p>
    <w:p w:rsidR="003138E8" w:rsidRPr="0004598A" w:rsidRDefault="003138E8" w:rsidP="00BB1288">
      <w:pPr>
        <w:pStyle w:val="Heading6"/>
        <w:keepNext/>
        <w:numPr>
          <w:ilvl w:val="1"/>
          <w:numId w:val="8"/>
        </w:numPr>
        <w:overflowPunct/>
        <w:autoSpaceDE/>
        <w:autoSpaceDN/>
        <w:adjustRightInd/>
        <w:spacing w:before="0" w:after="0"/>
        <w:ind w:left="720"/>
        <w:jc w:val="both"/>
        <w:textAlignment w:val="auto"/>
        <w:rPr>
          <w:rFonts w:cs="Arial"/>
          <w:i w:val="0"/>
          <w:iCs/>
          <w:sz w:val="20"/>
        </w:rPr>
      </w:pPr>
      <w:r w:rsidRPr="0004598A">
        <w:rPr>
          <w:rFonts w:cs="Arial"/>
          <w:i w:val="0"/>
          <w:iCs/>
          <w:sz w:val="20"/>
        </w:rPr>
        <w:t>Scope – Significant changes in</w:t>
      </w:r>
      <w:r w:rsidR="00116C71" w:rsidRPr="0004598A">
        <w:rPr>
          <w:rFonts w:cs="Arial"/>
          <w:i w:val="0"/>
          <w:iCs/>
          <w:sz w:val="20"/>
        </w:rPr>
        <w:t xml:space="preserve"> project scope will result in changes </w:t>
      </w:r>
      <w:r w:rsidRPr="0004598A">
        <w:rPr>
          <w:rFonts w:cs="Arial"/>
          <w:i w:val="0"/>
          <w:iCs/>
          <w:sz w:val="20"/>
        </w:rPr>
        <w:t>of this plan, which may delay product release. This may include new features or functionality or significant design changes.</w:t>
      </w:r>
    </w:p>
    <w:p w:rsidR="00A74B97" w:rsidRPr="0004598A" w:rsidRDefault="003138E8" w:rsidP="003138E8">
      <w:pPr>
        <w:pStyle w:val="Heading6"/>
        <w:keepNext/>
        <w:numPr>
          <w:ilvl w:val="1"/>
          <w:numId w:val="8"/>
        </w:numPr>
        <w:overflowPunct/>
        <w:autoSpaceDE/>
        <w:autoSpaceDN/>
        <w:adjustRightInd/>
        <w:spacing w:before="0" w:after="0"/>
        <w:ind w:left="720"/>
        <w:jc w:val="both"/>
        <w:textAlignment w:val="auto"/>
        <w:rPr>
          <w:rFonts w:cs="Arial"/>
          <w:i w:val="0"/>
          <w:iCs/>
          <w:sz w:val="20"/>
        </w:rPr>
      </w:pPr>
      <w:r w:rsidRPr="0004598A">
        <w:rPr>
          <w:rFonts w:cs="Arial"/>
          <w:i w:val="0"/>
          <w:iCs/>
          <w:sz w:val="20"/>
        </w:rPr>
        <w:t xml:space="preserve">Test </w:t>
      </w:r>
      <w:r w:rsidR="00A74B97" w:rsidRPr="0004598A">
        <w:rPr>
          <w:rFonts w:cs="Arial"/>
          <w:i w:val="0"/>
          <w:iCs/>
          <w:sz w:val="20"/>
        </w:rPr>
        <w:t>Equipment</w:t>
      </w:r>
      <w:r w:rsidRPr="0004598A">
        <w:rPr>
          <w:rFonts w:cs="Arial"/>
          <w:i w:val="0"/>
          <w:iCs/>
          <w:sz w:val="20"/>
        </w:rPr>
        <w:t xml:space="preserve"> – </w:t>
      </w:r>
      <w:r w:rsidR="00F11B76" w:rsidRPr="0004598A">
        <w:rPr>
          <w:rFonts w:cs="Arial"/>
          <w:i w:val="0"/>
          <w:sz w:val="20"/>
        </w:rPr>
        <w:t xml:space="preserve">Should any of the required test </w:t>
      </w:r>
      <w:r w:rsidR="00A74B97" w:rsidRPr="0004598A">
        <w:rPr>
          <w:rFonts w:cs="Arial"/>
          <w:i w:val="0"/>
          <w:sz w:val="20"/>
        </w:rPr>
        <w:t>equipment</w:t>
      </w:r>
      <w:r w:rsidR="00F11B76" w:rsidRPr="0004598A">
        <w:rPr>
          <w:rFonts w:cs="Arial"/>
          <w:i w:val="0"/>
          <w:sz w:val="20"/>
        </w:rPr>
        <w:t xml:space="preserve"> fail </w:t>
      </w:r>
      <w:r w:rsidR="00A74B97" w:rsidRPr="0004598A">
        <w:rPr>
          <w:rFonts w:cs="Arial"/>
          <w:i w:val="0"/>
          <w:sz w:val="20"/>
        </w:rPr>
        <w:t>qualification;</w:t>
      </w:r>
      <w:r w:rsidR="00F11B76" w:rsidRPr="0004598A">
        <w:rPr>
          <w:rFonts w:cs="Arial"/>
          <w:i w:val="0"/>
          <w:sz w:val="20"/>
        </w:rPr>
        <w:t xml:space="preserve"> the product will b</w:t>
      </w:r>
      <w:r w:rsidR="00A74B97" w:rsidRPr="0004598A">
        <w:rPr>
          <w:rFonts w:cs="Arial"/>
          <w:i w:val="0"/>
          <w:sz w:val="20"/>
        </w:rPr>
        <w:t>e delayed until the test equipment passes.</w:t>
      </w:r>
    </w:p>
    <w:p w:rsidR="00F11B76" w:rsidRPr="0004598A" w:rsidRDefault="002B6C93" w:rsidP="003138E8">
      <w:pPr>
        <w:pStyle w:val="Heading6"/>
        <w:keepNext/>
        <w:numPr>
          <w:ilvl w:val="1"/>
          <w:numId w:val="8"/>
        </w:numPr>
        <w:overflowPunct/>
        <w:autoSpaceDE/>
        <w:autoSpaceDN/>
        <w:adjustRightInd/>
        <w:spacing w:before="0" w:after="0"/>
        <w:ind w:left="720"/>
        <w:jc w:val="both"/>
        <w:textAlignment w:val="auto"/>
        <w:rPr>
          <w:rFonts w:cs="Arial"/>
          <w:i w:val="0"/>
          <w:iCs/>
          <w:sz w:val="20"/>
        </w:rPr>
      </w:pPr>
      <w:r w:rsidRPr="0004598A">
        <w:rPr>
          <w:rFonts w:cs="Arial"/>
          <w:i w:val="0"/>
          <w:iCs/>
          <w:sz w:val="20"/>
        </w:rPr>
        <w:t xml:space="preserve">Hardware/Software Availability – </w:t>
      </w:r>
      <w:r w:rsidR="00F11B76" w:rsidRPr="0004598A">
        <w:rPr>
          <w:rFonts w:cs="Arial"/>
          <w:i w:val="0"/>
          <w:iCs/>
          <w:sz w:val="20"/>
        </w:rPr>
        <w:t xml:space="preserve">The time scales indicated assumes RDE approved test units will be delivered as required in the various stages and remain available during </w:t>
      </w:r>
      <w:r w:rsidR="00A74B97" w:rsidRPr="0004598A">
        <w:rPr>
          <w:rFonts w:cs="Arial"/>
          <w:i w:val="0"/>
          <w:iCs/>
          <w:sz w:val="20"/>
        </w:rPr>
        <w:t>the development of the test equipment</w:t>
      </w:r>
      <w:r w:rsidR="00F11B76" w:rsidRPr="0004598A">
        <w:rPr>
          <w:rFonts w:cs="Arial"/>
          <w:i w:val="0"/>
          <w:iCs/>
          <w:sz w:val="20"/>
        </w:rPr>
        <w:t xml:space="preserve">. </w:t>
      </w:r>
    </w:p>
    <w:p w:rsidR="00F11B76" w:rsidRPr="0004598A" w:rsidRDefault="00F11B76" w:rsidP="00F11B76">
      <w:pPr>
        <w:pStyle w:val="Heading6"/>
        <w:keepNext/>
        <w:numPr>
          <w:ilvl w:val="1"/>
          <w:numId w:val="8"/>
        </w:numPr>
        <w:tabs>
          <w:tab w:val="num" w:pos="1440"/>
        </w:tabs>
        <w:overflowPunct/>
        <w:autoSpaceDE/>
        <w:autoSpaceDN/>
        <w:adjustRightInd/>
        <w:spacing w:before="0" w:after="0"/>
        <w:ind w:left="720"/>
        <w:jc w:val="both"/>
        <w:textAlignment w:val="auto"/>
        <w:rPr>
          <w:rFonts w:cs="Arial"/>
          <w:i w:val="0"/>
          <w:iCs/>
          <w:sz w:val="20"/>
        </w:rPr>
      </w:pPr>
      <w:r w:rsidRPr="0004598A">
        <w:rPr>
          <w:rFonts w:cs="Arial"/>
          <w:i w:val="0"/>
          <w:iCs/>
          <w:sz w:val="20"/>
        </w:rPr>
        <w:t>Resources – Since resources are shared</w:t>
      </w:r>
      <w:r w:rsidR="00A74B97" w:rsidRPr="0004598A">
        <w:rPr>
          <w:rFonts w:cs="Arial"/>
          <w:i w:val="0"/>
          <w:iCs/>
          <w:sz w:val="20"/>
        </w:rPr>
        <w:t xml:space="preserve"> and not necessarily dedicated, </w:t>
      </w:r>
      <w:r w:rsidRPr="0004598A">
        <w:rPr>
          <w:rFonts w:cs="Arial"/>
          <w:i w:val="0"/>
          <w:iCs/>
          <w:sz w:val="20"/>
        </w:rPr>
        <w:t xml:space="preserve">conflicts are expected and will be addressed as they occur. Resources shall be fully familiarized with the associated hardware/software options prior to </w:t>
      </w:r>
      <w:r w:rsidR="00A74B97" w:rsidRPr="0004598A">
        <w:rPr>
          <w:rFonts w:cs="Arial"/>
          <w:i w:val="0"/>
          <w:iCs/>
          <w:sz w:val="20"/>
        </w:rPr>
        <w:t>qualification</w:t>
      </w:r>
      <w:r w:rsidRPr="0004598A">
        <w:rPr>
          <w:rFonts w:cs="Arial"/>
          <w:i w:val="0"/>
          <w:iCs/>
          <w:sz w:val="20"/>
        </w:rPr>
        <w:t xml:space="preserve"> commencing.</w:t>
      </w:r>
    </w:p>
    <w:p w:rsidR="0004598A" w:rsidRPr="0004598A" w:rsidRDefault="0004598A" w:rsidP="00F11B76">
      <w:pPr>
        <w:pStyle w:val="ListParagraph"/>
        <w:numPr>
          <w:ilvl w:val="1"/>
          <w:numId w:val="8"/>
        </w:numPr>
        <w:tabs>
          <w:tab w:val="num" w:pos="144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Budget</w:t>
      </w:r>
      <w:r w:rsidRPr="0004598A">
        <w:rPr>
          <w:rFonts w:ascii="Arial" w:hAnsi="Arial" w:cs="Arial"/>
          <w:sz w:val="20"/>
          <w:szCs w:val="20"/>
        </w:rPr>
        <w:t xml:space="preserve"> </w:t>
      </w:r>
      <w:r w:rsidRPr="0004598A">
        <w:rPr>
          <w:rFonts w:ascii="Arial" w:hAnsi="Arial" w:cs="Arial"/>
          <w:i/>
          <w:iCs/>
          <w:sz w:val="20"/>
          <w:szCs w:val="20"/>
        </w:rPr>
        <w:t>–</w:t>
      </w:r>
      <w:r w:rsidR="008762BF">
        <w:rPr>
          <w:rFonts w:ascii="Arial" w:hAnsi="Arial" w:cs="Arial"/>
          <w:iCs/>
          <w:sz w:val="20"/>
          <w:szCs w:val="20"/>
        </w:rPr>
        <w:t xml:space="preserve"> The cost of the test equipment is an estimate. The accuracy may vary during</w:t>
      </w:r>
      <w:r w:rsidR="00BB3BA5">
        <w:rPr>
          <w:rFonts w:ascii="Arial" w:hAnsi="Arial" w:cs="Arial"/>
          <w:iCs/>
          <w:sz w:val="20"/>
          <w:szCs w:val="20"/>
        </w:rPr>
        <w:t xml:space="preserve"> development of the test equipment.</w:t>
      </w:r>
    </w:p>
    <w:p w:rsidR="00D205B9" w:rsidRPr="0004598A" w:rsidRDefault="00F11B76" w:rsidP="00F11B76">
      <w:pPr>
        <w:pStyle w:val="ListParagraph"/>
        <w:numPr>
          <w:ilvl w:val="1"/>
          <w:numId w:val="8"/>
        </w:numPr>
        <w:tabs>
          <w:tab w:val="num" w:pos="144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04598A">
        <w:rPr>
          <w:rFonts w:ascii="Arial" w:hAnsi="Arial" w:cs="Arial"/>
          <w:sz w:val="20"/>
          <w:szCs w:val="20"/>
        </w:rPr>
        <w:lastRenderedPageBreak/>
        <w:t>Schedule</w:t>
      </w:r>
      <w:r w:rsidRPr="0004598A">
        <w:rPr>
          <w:rFonts w:ascii="Arial" w:hAnsi="Arial" w:cs="Arial"/>
          <w:iCs/>
          <w:sz w:val="20"/>
          <w:szCs w:val="20"/>
        </w:rPr>
        <w:t xml:space="preserve"> – </w:t>
      </w:r>
      <w:r w:rsidRPr="0004598A">
        <w:rPr>
          <w:rFonts w:ascii="Arial" w:hAnsi="Arial" w:cs="Arial"/>
          <w:sz w:val="20"/>
          <w:szCs w:val="20"/>
        </w:rPr>
        <w:t xml:space="preserve">To achieve all TE goals prior to a planned release date, it is imperative TE receives test units early on in RDE’s design phase.  </w:t>
      </w:r>
    </w:p>
    <w:p w:rsidR="00F11B76" w:rsidRPr="0004598A" w:rsidRDefault="00F11B76" w:rsidP="00D205B9">
      <w:pPr>
        <w:pStyle w:val="ListParagraph"/>
        <w:jc w:val="both"/>
        <w:rPr>
          <w:rFonts w:ascii="Arial" w:hAnsi="Arial" w:cs="Arial"/>
          <w:sz w:val="20"/>
          <w:szCs w:val="20"/>
        </w:rPr>
      </w:pPr>
      <w:r w:rsidRPr="0004598A">
        <w:rPr>
          <w:rFonts w:ascii="Arial" w:hAnsi="Arial" w:cs="Arial"/>
          <w:b/>
          <w:sz w:val="20"/>
          <w:szCs w:val="20"/>
        </w:rPr>
        <w:t>Note:</w:t>
      </w:r>
      <w:r w:rsidRPr="0004598A">
        <w:rPr>
          <w:rFonts w:ascii="Arial" w:hAnsi="Arial" w:cs="Arial"/>
          <w:sz w:val="20"/>
          <w:szCs w:val="20"/>
        </w:rPr>
        <w:t xml:space="preserve"> The schedule outlined here assumes no major issues arise during TE development.  </w:t>
      </w:r>
      <w:r w:rsidR="00B46FB8" w:rsidRPr="0004598A">
        <w:rPr>
          <w:rFonts w:ascii="Arial" w:hAnsi="Arial" w:cs="Arial"/>
          <w:sz w:val="20"/>
          <w:szCs w:val="20"/>
        </w:rPr>
        <w:t>Should a failure (or failures) occur, that require a design change to one or more components, the planned schedule will increase by some number of days jeopardizing the project schedule.</w:t>
      </w:r>
    </w:p>
    <w:p w:rsidR="00F04B86" w:rsidRPr="0004598A" w:rsidRDefault="00CB76EF" w:rsidP="00F04B86">
      <w:pPr>
        <w:pStyle w:val="Heading6"/>
        <w:keepNext/>
        <w:numPr>
          <w:ilvl w:val="0"/>
          <w:numId w:val="8"/>
        </w:numPr>
        <w:overflowPunct/>
        <w:autoSpaceDE/>
        <w:autoSpaceDN/>
        <w:adjustRightInd/>
        <w:spacing w:before="0" w:after="0"/>
        <w:jc w:val="both"/>
        <w:textAlignment w:val="auto"/>
        <w:rPr>
          <w:rFonts w:cs="Arial"/>
          <w:b/>
          <w:i w:val="0"/>
          <w:iCs/>
          <w:sz w:val="20"/>
        </w:rPr>
      </w:pPr>
      <w:r w:rsidRPr="0004598A">
        <w:rPr>
          <w:rFonts w:cs="Arial"/>
          <w:b/>
          <w:i w:val="0"/>
          <w:iCs/>
          <w:sz w:val="20"/>
        </w:rPr>
        <w:t>PROJECT DELIVERABLES:</w:t>
      </w:r>
    </w:p>
    <w:p w:rsidR="00F04B86" w:rsidRPr="0004598A" w:rsidRDefault="00F04B86" w:rsidP="00F04B86">
      <w:pPr>
        <w:pStyle w:val="Heading6"/>
        <w:keepNext/>
        <w:numPr>
          <w:ilvl w:val="0"/>
          <w:numId w:val="0"/>
        </w:numPr>
        <w:overflowPunct/>
        <w:autoSpaceDE/>
        <w:autoSpaceDN/>
        <w:adjustRightInd/>
        <w:spacing w:before="0" w:after="0"/>
        <w:ind w:left="360"/>
        <w:jc w:val="both"/>
        <w:textAlignment w:val="auto"/>
        <w:rPr>
          <w:rFonts w:cs="Arial"/>
          <w:b/>
          <w:i w:val="0"/>
          <w:iCs/>
          <w:sz w:val="20"/>
        </w:rPr>
      </w:pPr>
      <w:r w:rsidRPr="0004598A">
        <w:rPr>
          <w:rFonts w:cs="Arial"/>
          <w:sz w:val="20"/>
          <w:lang w:val="en-IE"/>
        </w:rPr>
        <w:t xml:space="preserve">The completion of this project will produce the following deliverables:  </w:t>
      </w:r>
    </w:p>
    <w:p w:rsidR="00F04B86" w:rsidRPr="00F96B96" w:rsidRDefault="00F96B96" w:rsidP="00F04B86">
      <w:pPr>
        <w:pStyle w:val="ListParagraph"/>
        <w:numPr>
          <w:ilvl w:val="1"/>
          <w:numId w:val="8"/>
        </w:numPr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F96B96">
        <w:rPr>
          <w:rFonts w:ascii="Arial" w:hAnsi="Arial" w:cs="Arial"/>
          <w:color w:val="000000" w:themeColor="text1"/>
          <w:sz w:val="20"/>
          <w:szCs w:val="20"/>
          <w:lang w:val="en-IE"/>
        </w:rPr>
        <w:t>Test Equipment Design Plan</w:t>
      </w:r>
    </w:p>
    <w:p w:rsidR="00F04B86" w:rsidRPr="00F96B96" w:rsidRDefault="00F04B86" w:rsidP="00F04B86">
      <w:pPr>
        <w:pStyle w:val="ListParagraph"/>
        <w:numPr>
          <w:ilvl w:val="1"/>
          <w:numId w:val="8"/>
        </w:numPr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F96B96">
        <w:rPr>
          <w:rFonts w:ascii="Arial" w:hAnsi="Arial" w:cs="Arial"/>
          <w:color w:val="000000" w:themeColor="text1"/>
          <w:sz w:val="20"/>
          <w:szCs w:val="20"/>
          <w:lang w:val="en-IE"/>
        </w:rPr>
        <w:t>Test Specification and Procedure released to RG</w:t>
      </w:r>
    </w:p>
    <w:p w:rsidR="00F04B86" w:rsidRPr="00F96B96" w:rsidRDefault="00F04B86" w:rsidP="00F04B86">
      <w:pPr>
        <w:pStyle w:val="ListParagraph"/>
        <w:numPr>
          <w:ilvl w:val="1"/>
          <w:numId w:val="8"/>
        </w:numPr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F96B96">
        <w:rPr>
          <w:rFonts w:ascii="Arial" w:hAnsi="Arial" w:cs="Arial"/>
          <w:color w:val="000000" w:themeColor="text1"/>
          <w:sz w:val="20"/>
          <w:szCs w:val="20"/>
          <w:lang w:val="en-IE"/>
        </w:rPr>
        <w:t>Calibration/Maintenance Procedure released to RG</w:t>
      </w:r>
    </w:p>
    <w:p w:rsidR="00F04B86" w:rsidRPr="00F96B96" w:rsidRDefault="00F04B86" w:rsidP="00F04B86">
      <w:pPr>
        <w:pStyle w:val="ListParagraph"/>
        <w:numPr>
          <w:ilvl w:val="1"/>
          <w:numId w:val="8"/>
        </w:numPr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F96B96">
        <w:rPr>
          <w:rFonts w:ascii="Arial" w:hAnsi="Arial" w:cs="Arial"/>
          <w:color w:val="000000" w:themeColor="text1"/>
          <w:sz w:val="20"/>
          <w:szCs w:val="20"/>
          <w:lang w:val="en-IE"/>
        </w:rPr>
        <w:t>Test Station and all related equipment Calibrated/</w:t>
      </w:r>
      <w:proofErr w:type="spellStart"/>
      <w:r w:rsidRPr="00F96B96">
        <w:rPr>
          <w:rFonts w:ascii="Arial" w:hAnsi="Arial" w:cs="Arial"/>
          <w:color w:val="000000" w:themeColor="text1"/>
          <w:sz w:val="20"/>
          <w:szCs w:val="20"/>
          <w:lang w:val="en-IE"/>
        </w:rPr>
        <w:t>PM’d</w:t>
      </w:r>
      <w:proofErr w:type="spellEnd"/>
    </w:p>
    <w:p w:rsidR="00F04B86" w:rsidRPr="00F96B96" w:rsidRDefault="00F04B86" w:rsidP="00F04B86">
      <w:pPr>
        <w:pStyle w:val="ListParagraph"/>
        <w:numPr>
          <w:ilvl w:val="1"/>
          <w:numId w:val="8"/>
        </w:numPr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F96B96">
        <w:rPr>
          <w:rFonts w:ascii="Arial" w:hAnsi="Arial" w:cs="Arial"/>
          <w:color w:val="000000" w:themeColor="text1"/>
          <w:sz w:val="20"/>
          <w:szCs w:val="20"/>
          <w:lang w:val="en-IE"/>
        </w:rPr>
        <w:t>Test Station Qualified</w:t>
      </w:r>
    </w:p>
    <w:p w:rsidR="00407A00" w:rsidRPr="00F96B96" w:rsidRDefault="00407A00" w:rsidP="00F04B86">
      <w:pPr>
        <w:pStyle w:val="ListParagraph"/>
        <w:numPr>
          <w:ilvl w:val="1"/>
          <w:numId w:val="8"/>
        </w:numPr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F96B96">
        <w:rPr>
          <w:rFonts w:ascii="Arial" w:hAnsi="Arial" w:cs="Arial"/>
          <w:color w:val="000000" w:themeColor="text1"/>
          <w:sz w:val="20"/>
          <w:szCs w:val="20"/>
          <w:lang w:val="en-IE"/>
        </w:rPr>
        <w:t>Qualification Documents per procedure 730001835</w:t>
      </w:r>
    </w:p>
    <w:p w:rsidR="00F04B86" w:rsidRPr="00F96B96" w:rsidRDefault="00F04B86" w:rsidP="00116C71">
      <w:pPr>
        <w:pStyle w:val="ListParagraph"/>
        <w:numPr>
          <w:ilvl w:val="1"/>
          <w:numId w:val="8"/>
        </w:numPr>
        <w:spacing w:after="0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F96B96">
        <w:rPr>
          <w:rFonts w:ascii="Arial" w:hAnsi="Arial" w:cs="Arial"/>
          <w:color w:val="000000" w:themeColor="text1"/>
          <w:sz w:val="20"/>
          <w:szCs w:val="20"/>
          <w:lang w:val="en-IE"/>
        </w:rPr>
        <w:t>TE Design History Record completed and backed up</w:t>
      </w:r>
    </w:p>
    <w:p w:rsidR="00CB76EF" w:rsidRPr="0004598A" w:rsidRDefault="00CB76EF" w:rsidP="00116C71">
      <w:pPr>
        <w:pStyle w:val="Heading6"/>
        <w:keepNext/>
        <w:numPr>
          <w:ilvl w:val="0"/>
          <w:numId w:val="0"/>
        </w:numPr>
        <w:overflowPunct/>
        <w:autoSpaceDE/>
        <w:autoSpaceDN/>
        <w:adjustRightInd/>
        <w:spacing w:before="0" w:after="0"/>
        <w:ind w:left="720"/>
        <w:jc w:val="both"/>
        <w:textAlignment w:val="auto"/>
        <w:rPr>
          <w:rFonts w:cs="Arial"/>
          <w:i w:val="0"/>
          <w:iCs/>
          <w:sz w:val="20"/>
        </w:rPr>
      </w:pPr>
      <w:r w:rsidRPr="0004598A">
        <w:rPr>
          <w:rFonts w:cs="Arial"/>
          <w:i w:val="0"/>
          <w:iCs/>
          <w:sz w:val="20"/>
        </w:rPr>
        <w:t xml:space="preserve"> </w:t>
      </w:r>
    </w:p>
    <w:p w:rsidR="006F2C15" w:rsidRPr="0004598A" w:rsidRDefault="00182886" w:rsidP="00116C71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TEST SPECIFICATIONS (</w:t>
      </w:r>
      <w:r w:rsidR="006F2C15" w:rsidRPr="0004598A">
        <w:rPr>
          <w:rFonts w:ascii="Arial" w:hAnsi="Arial" w:cs="Arial"/>
          <w:b/>
          <w:bCs/>
          <w:sz w:val="20"/>
          <w:szCs w:val="20"/>
        </w:rPr>
        <w:t>T</w:t>
      </w:r>
      <w:r w:rsidR="00107E2C" w:rsidRPr="0004598A">
        <w:rPr>
          <w:rFonts w:ascii="Arial" w:hAnsi="Arial" w:cs="Arial"/>
          <w:b/>
          <w:bCs/>
          <w:sz w:val="20"/>
          <w:szCs w:val="20"/>
        </w:rPr>
        <w:t>RACEABILITY MATRIX</w:t>
      </w:r>
      <w:r>
        <w:rPr>
          <w:rFonts w:ascii="Arial" w:hAnsi="Arial" w:cs="Arial"/>
          <w:b/>
          <w:bCs/>
          <w:sz w:val="20"/>
          <w:szCs w:val="20"/>
        </w:rPr>
        <w:t>)</w:t>
      </w:r>
    </w:p>
    <w:p w:rsidR="00973960" w:rsidRDefault="00973960" w:rsidP="002A79AD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Cs/>
          <w:color w:val="FF0000"/>
          <w:sz w:val="20"/>
          <w:szCs w:val="20"/>
        </w:rPr>
      </w:pPr>
    </w:p>
    <w:p w:rsidR="002A79AD" w:rsidRPr="00CE31D9" w:rsidRDefault="004E32F6" w:rsidP="002A79AD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Cs/>
          <w:color w:val="000000" w:themeColor="text1"/>
          <w:sz w:val="20"/>
          <w:szCs w:val="20"/>
        </w:rPr>
      </w:pPr>
      <w:r w:rsidRPr="00CE31D9">
        <w:rPr>
          <w:rFonts w:ascii="Arial" w:hAnsi="Arial" w:cs="Arial"/>
          <w:bCs/>
          <w:color w:val="000000" w:themeColor="text1"/>
          <w:sz w:val="20"/>
          <w:szCs w:val="20"/>
        </w:rPr>
        <w:t>The information in this table is subject to change during the development of the product and/or the test equipment. This table will be used to help estimated schedules and cost to develop test equipment. The</w:t>
      </w:r>
      <w:r w:rsidR="00CE31D9" w:rsidRPr="00CE31D9">
        <w:rPr>
          <w:rFonts w:ascii="Arial" w:hAnsi="Arial" w:cs="Arial"/>
          <w:bCs/>
          <w:color w:val="000000" w:themeColor="text1"/>
          <w:sz w:val="20"/>
          <w:szCs w:val="20"/>
        </w:rPr>
        <w:t xml:space="preserve"> controlled</w:t>
      </w:r>
      <w:r w:rsidRPr="00CE31D9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CE31D9" w:rsidRPr="00CE31D9">
        <w:rPr>
          <w:rFonts w:ascii="Arial" w:hAnsi="Arial" w:cs="Arial"/>
          <w:bCs/>
          <w:color w:val="000000" w:themeColor="text1"/>
          <w:sz w:val="20"/>
          <w:szCs w:val="20"/>
        </w:rPr>
        <w:t xml:space="preserve">version </w:t>
      </w:r>
      <w:r w:rsidRPr="00CE31D9">
        <w:rPr>
          <w:rFonts w:ascii="Arial" w:hAnsi="Arial" w:cs="Arial"/>
          <w:bCs/>
          <w:color w:val="000000" w:themeColor="text1"/>
          <w:sz w:val="20"/>
          <w:szCs w:val="20"/>
        </w:rPr>
        <w:t>of th</w:t>
      </w:r>
      <w:r w:rsidR="00CE31D9" w:rsidRPr="00CE31D9">
        <w:rPr>
          <w:rFonts w:ascii="Arial" w:hAnsi="Arial" w:cs="Arial"/>
          <w:bCs/>
          <w:color w:val="000000" w:themeColor="text1"/>
          <w:sz w:val="20"/>
          <w:szCs w:val="20"/>
        </w:rPr>
        <w:t xml:space="preserve">is </w:t>
      </w:r>
      <w:r w:rsidRPr="00CE31D9">
        <w:rPr>
          <w:rFonts w:ascii="Arial" w:hAnsi="Arial" w:cs="Arial"/>
          <w:bCs/>
          <w:color w:val="000000" w:themeColor="text1"/>
          <w:sz w:val="20"/>
          <w:szCs w:val="20"/>
        </w:rPr>
        <w:t xml:space="preserve">table will be </w:t>
      </w:r>
      <w:r w:rsidR="00CE31D9" w:rsidRPr="00CE31D9">
        <w:rPr>
          <w:rFonts w:ascii="Arial" w:hAnsi="Arial" w:cs="Arial"/>
          <w:bCs/>
          <w:color w:val="000000" w:themeColor="text1"/>
          <w:sz w:val="20"/>
          <w:szCs w:val="20"/>
        </w:rPr>
        <w:t xml:space="preserve">captured in </w:t>
      </w:r>
      <w:r w:rsidRPr="00CE31D9">
        <w:rPr>
          <w:rFonts w:ascii="Arial" w:hAnsi="Arial" w:cs="Arial"/>
          <w:bCs/>
          <w:color w:val="000000" w:themeColor="text1"/>
          <w:sz w:val="20"/>
          <w:szCs w:val="20"/>
        </w:rPr>
        <w:t xml:space="preserve">the released </w:t>
      </w:r>
      <w:r w:rsidR="00CE31D9" w:rsidRPr="00CE31D9">
        <w:rPr>
          <w:rFonts w:ascii="Arial" w:hAnsi="Arial" w:cs="Arial"/>
          <w:bCs/>
          <w:color w:val="000000" w:themeColor="text1"/>
          <w:sz w:val="20"/>
          <w:szCs w:val="20"/>
        </w:rPr>
        <w:t>Test Specification and Procedure (TSP).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4500"/>
        <w:gridCol w:w="3060"/>
        <w:gridCol w:w="2700"/>
      </w:tblGrid>
      <w:tr w:rsidR="002A79AD" w:rsidRPr="00A95FCC" w:rsidTr="00CE31D9">
        <w:trPr>
          <w:trHeight w:val="404"/>
        </w:trPr>
        <w:tc>
          <w:tcPr>
            <w:tcW w:w="630" w:type="dxa"/>
            <w:shd w:val="clear" w:color="auto" w:fill="95B3D7" w:themeFill="accent1" w:themeFillTint="99"/>
          </w:tcPr>
          <w:p w:rsidR="002A79AD" w:rsidRPr="00CE31D9" w:rsidRDefault="002A79AD" w:rsidP="00EA5A35">
            <w:pPr>
              <w:rPr>
                <w:b/>
              </w:rPr>
            </w:pPr>
            <w:r w:rsidRPr="00CE31D9">
              <w:rPr>
                <w:b/>
              </w:rPr>
              <w:t>Item No.</w:t>
            </w:r>
          </w:p>
        </w:tc>
        <w:tc>
          <w:tcPr>
            <w:tcW w:w="4500" w:type="dxa"/>
            <w:shd w:val="clear" w:color="auto" w:fill="95B3D7" w:themeFill="accent1" w:themeFillTint="99"/>
          </w:tcPr>
          <w:p w:rsidR="002A79AD" w:rsidRPr="00CE31D9" w:rsidRDefault="002A79AD" w:rsidP="00EA5A35">
            <w:pPr>
              <w:rPr>
                <w:b/>
                <w:lang w:val="en-IE"/>
              </w:rPr>
            </w:pPr>
            <w:r w:rsidRPr="00CE31D9">
              <w:rPr>
                <w:b/>
                <w:lang w:val="en-IE"/>
              </w:rPr>
              <w:t xml:space="preserve">Manufacturing Test Specification </w:t>
            </w:r>
            <w:r w:rsidRPr="00CE31D9">
              <w:rPr>
                <w:b/>
                <w:lang w:val="en-IE"/>
              </w:rPr>
              <w:br/>
              <w:t xml:space="preserve">&amp; Condition </w:t>
            </w:r>
          </w:p>
        </w:tc>
        <w:tc>
          <w:tcPr>
            <w:tcW w:w="3060" w:type="dxa"/>
            <w:shd w:val="clear" w:color="auto" w:fill="95B3D7" w:themeFill="accent1" w:themeFillTint="99"/>
          </w:tcPr>
          <w:p w:rsidR="002A79AD" w:rsidRPr="00CE31D9" w:rsidRDefault="002A79AD" w:rsidP="00EA5A35">
            <w:pPr>
              <w:rPr>
                <w:b/>
              </w:rPr>
            </w:pPr>
            <w:r w:rsidRPr="00CE31D9">
              <w:rPr>
                <w:b/>
                <w:lang w:val="en-IE"/>
              </w:rPr>
              <w:t>Acceptance criteria</w:t>
            </w:r>
          </w:p>
        </w:tc>
        <w:tc>
          <w:tcPr>
            <w:tcW w:w="2700" w:type="dxa"/>
            <w:shd w:val="clear" w:color="auto" w:fill="95B3D7" w:themeFill="accent1" w:themeFillTint="99"/>
          </w:tcPr>
          <w:p w:rsidR="002A79AD" w:rsidRPr="00CE31D9" w:rsidRDefault="002A79AD" w:rsidP="00EA5A35">
            <w:pPr>
              <w:rPr>
                <w:b/>
              </w:rPr>
            </w:pPr>
            <w:r w:rsidRPr="00CE31D9">
              <w:rPr>
                <w:b/>
              </w:rPr>
              <w:t xml:space="preserve">Reference </w:t>
            </w:r>
          </w:p>
        </w:tc>
      </w:tr>
      <w:tr w:rsidR="002A79AD" w:rsidRPr="00A95FCC" w:rsidTr="00EA5A35">
        <w:tc>
          <w:tcPr>
            <w:tcW w:w="630" w:type="dxa"/>
          </w:tcPr>
          <w:p w:rsidR="002A79AD" w:rsidRPr="00973960" w:rsidRDefault="002A79AD" w:rsidP="00EA5A35">
            <w:r w:rsidRPr="00973960">
              <w:t>1</w:t>
            </w:r>
          </w:p>
        </w:tc>
        <w:tc>
          <w:tcPr>
            <w:tcW w:w="4500" w:type="dxa"/>
          </w:tcPr>
          <w:p w:rsidR="002A79AD" w:rsidRPr="00973960" w:rsidRDefault="00F96B96" w:rsidP="00EA5A35">
            <w:r w:rsidRPr="00973960">
              <w:t>MSV Leak Rate</w:t>
            </w:r>
            <w:r w:rsidR="00973960" w:rsidRPr="00973960">
              <w:t xml:space="preserve"> – All Ports</w:t>
            </w:r>
          </w:p>
        </w:tc>
        <w:tc>
          <w:tcPr>
            <w:tcW w:w="3060" w:type="dxa"/>
          </w:tcPr>
          <w:p w:rsidR="002A79AD" w:rsidRPr="00973960" w:rsidRDefault="00973960" w:rsidP="00EA5A35">
            <w:r w:rsidRPr="00973960">
              <w:t>USL = 2</w:t>
            </w:r>
            <w:r w:rsidR="00F96B96" w:rsidRPr="00973960">
              <w:t xml:space="preserve"> </w:t>
            </w:r>
            <w:proofErr w:type="spellStart"/>
            <w:r w:rsidR="00F96B96" w:rsidRPr="00973960">
              <w:t>uL</w:t>
            </w:r>
            <w:proofErr w:type="spellEnd"/>
            <w:r w:rsidR="00F96B96" w:rsidRPr="00973960">
              <w:t>/min</w:t>
            </w:r>
            <w:r w:rsidRPr="00973960">
              <w:t xml:space="preserve"> @ 210psi</w:t>
            </w:r>
          </w:p>
        </w:tc>
        <w:tc>
          <w:tcPr>
            <w:tcW w:w="2700" w:type="dxa"/>
          </w:tcPr>
          <w:p w:rsidR="002A79AD" w:rsidRPr="00F96B96" w:rsidRDefault="00973960" w:rsidP="00EA5A35">
            <w:pPr>
              <w:rPr>
                <w:i/>
                <w:color w:val="FF0000"/>
              </w:rPr>
            </w:pPr>
            <w:r w:rsidRPr="00EC0453">
              <w:rPr>
                <w:color w:val="000000"/>
              </w:rPr>
              <w:t>735004417 Sec 5.2</w:t>
            </w:r>
          </w:p>
        </w:tc>
      </w:tr>
    </w:tbl>
    <w:p w:rsidR="00182886" w:rsidRPr="00CE31D9" w:rsidRDefault="002A79AD" w:rsidP="00CE31D9">
      <w:pPr>
        <w:rPr>
          <w:i/>
          <w:color w:val="000000" w:themeColor="text1"/>
        </w:rPr>
      </w:pPr>
      <w:r w:rsidRPr="00CE31D9">
        <w:rPr>
          <w:i/>
          <w:color w:val="000000" w:themeColor="text1"/>
        </w:rPr>
        <w:t>A</w:t>
      </w:r>
      <w:r w:rsidR="00182886" w:rsidRPr="00CE31D9">
        <w:rPr>
          <w:i/>
          <w:color w:val="000000" w:themeColor="text1"/>
        </w:rPr>
        <w:t>dd rows as necessary.</w:t>
      </w:r>
    </w:p>
    <w:p w:rsidR="00107E2C" w:rsidRPr="0004598A" w:rsidRDefault="00107E2C" w:rsidP="006F2C15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/>
          <w:bCs/>
          <w:sz w:val="20"/>
          <w:szCs w:val="20"/>
        </w:rPr>
      </w:pPr>
    </w:p>
    <w:p w:rsidR="00C40875" w:rsidRPr="0004598A" w:rsidRDefault="00C40875" w:rsidP="00C731D4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04598A">
        <w:rPr>
          <w:rFonts w:ascii="Arial" w:hAnsi="Arial" w:cs="Arial"/>
          <w:b/>
          <w:bCs/>
          <w:sz w:val="20"/>
          <w:szCs w:val="20"/>
        </w:rPr>
        <w:t xml:space="preserve">APPENDICES </w:t>
      </w:r>
      <w:smartTag w:uri="urn:schemas-microsoft-com:office:smarttags" w:element="stockticker">
        <w:r w:rsidRPr="0004598A">
          <w:rPr>
            <w:rFonts w:ascii="Arial" w:hAnsi="Arial" w:cs="Arial"/>
            <w:b/>
            <w:bCs/>
            <w:sz w:val="20"/>
            <w:szCs w:val="20"/>
          </w:rPr>
          <w:t>AND</w:t>
        </w:r>
      </w:smartTag>
      <w:r w:rsidRPr="0004598A">
        <w:rPr>
          <w:rFonts w:ascii="Arial" w:hAnsi="Arial" w:cs="Arial"/>
          <w:b/>
          <w:bCs/>
          <w:sz w:val="20"/>
          <w:szCs w:val="20"/>
        </w:rPr>
        <w:t xml:space="preserve"> REFERENCES:</w:t>
      </w:r>
    </w:p>
    <w:p w:rsidR="0014647E" w:rsidRDefault="0014647E" w:rsidP="002839CB">
      <w:pPr>
        <w:pStyle w:val="Heading6"/>
        <w:keepNext/>
        <w:numPr>
          <w:ilvl w:val="0"/>
          <w:numId w:val="0"/>
        </w:numPr>
        <w:overflowPunct/>
        <w:autoSpaceDE/>
        <w:autoSpaceDN/>
        <w:adjustRightInd/>
        <w:spacing w:before="0" w:after="0"/>
        <w:jc w:val="both"/>
        <w:textAlignment w:val="auto"/>
        <w:rPr>
          <w:rFonts w:cs="Arial"/>
          <w:sz w:val="20"/>
        </w:rPr>
      </w:pPr>
    </w:p>
    <w:p w:rsidR="00973960" w:rsidRDefault="00973960" w:rsidP="00973960">
      <w:r>
        <w:t>N/A</w:t>
      </w:r>
    </w:p>
    <w:p w:rsidR="00973960" w:rsidRPr="00973960" w:rsidRDefault="00973960" w:rsidP="00973960"/>
    <w:p w:rsidR="003900DC" w:rsidRPr="0004598A" w:rsidRDefault="003900DC" w:rsidP="00C731D4">
      <w:pPr>
        <w:pStyle w:val="ListParagraph"/>
        <w:spacing w:after="0" w:line="240" w:lineRule="auto"/>
        <w:contextualSpacing w:val="0"/>
        <w:jc w:val="center"/>
        <w:rPr>
          <w:rFonts w:ascii="Arial" w:hAnsi="Arial" w:cs="Arial"/>
          <w:b/>
          <w:sz w:val="20"/>
          <w:szCs w:val="20"/>
        </w:rPr>
      </w:pPr>
      <w:r w:rsidRPr="0004598A">
        <w:rPr>
          <w:rFonts w:ascii="Arial" w:hAnsi="Arial" w:cs="Arial"/>
          <w:b/>
          <w:sz w:val="20"/>
          <w:szCs w:val="20"/>
        </w:rPr>
        <w:t>END OF DOCUMENT</w:t>
      </w:r>
    </w:p>
    <w:sectPr w:rsidR="003900DC" w:rsidRPr="0004598A" w:rsidSect="00CE31D9">
      <w:headerReference w:type="default" r:id="rId9"/>
      <w:footerReference w:type="default" r:id="rId10"/>
      <w:pgSz w:w="12240" w:h="15840" w:code="1"/>
      <w:pgMar w:top="720" w:right="720" w:bottom="720" w:left="720" w:header="432" w:footer="144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667" w:rsidRDefault="00E40667" w:rsidP="00A5000D">
      <w:pPr>
        <w:spacing w:before="0"/>
      </w:pPr>
      <w:r>
        <w:separator/>
      </w:r>
    </w:p>
  </w:endnote>
  <w:endnote w:type="continuationSeparator" w:id="0">
    <w:p w:rsidR="00E40667" w:rsidRDefault="00E40667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448" w:rsidRDefault="009F1448" w:rsidP="009F1448">
    <w:pPr>
      <w:pStyle w:val="Footer"/>
    </w:pPr>
    <w:r w:rsidRPr="00AD2712">
      <w:t>Waters Confidential</w:t>
    </w:r>
    <w:r w:rsidRPr="00AD2712">
      <w:tab/>
      <w:t xml:space="preserve">                                                                     </w:t>
    </w:r>
    <w:r w:rsidR="00864E9D">
      <w:t xml:space="preserve">                         </w:t>
    </w:r>
    <w:r>
      <w:t xml:space="preserve"> TE Design Plan </w:t>
    </w:r>
    <w:r w:rsidRPr="00AD2712">
      <w:t>Template 73000</w:t>
    </w:r>
    <w:r>
      <w:t>1945</w:t>
    </w:r>
    <w:r w:rsidRPr="00AD2712">
      <w:t xml:space="preserve"> V0</w:t>
    </w:r>
    <w:r w:rsidR="00CE31D9">
      <w:t>1</w:t>
    </w:r>
  </w:p>
  <w:p w:rsidR="009F1448" w:rsidRDefault="009F1448" w:rsidP="009F1448">
    <w:pPr>
      <w:pStyle w:val="Footer"/>
      <w:rPr>
        <w:szCs w:val="16"/>
      </w:rPr>
    </w:pPr>
    <w:r>
      <w:rPr>
        <w:szCs w:val="16"/>
      </w:rPr>
      <w:t>Ref. 730001834</w:t>
    </w:r>
    <w:r w:rsidRPr="00D6290A">
      <w:rPr>
        <w:szCs w:val="16"/>
      </w:rPr>
      <w:t xml:space="preserve">, </w:t>
    </w:r>
    <w:r w:rsidR="00387E61">
      <w:rPr>
        <w:szCs w:val="16"/>
      </w:rPr>
      <w:t xml:space="preserve">New </w:t>
    </w:r>
    <w:r w:rsidRPr="007727F9">
      <w:rPr>
        <w:szCs w:val="16"/>
      </w:rPr>
      <w:t xml:space="preserve">Test Equipment </w:t>
    </w:r>
    <w:r w:rsidR="00387E61">
      <w:rPr>
        <w:szCs w:val="16"/>
      </w:rPr>
      <w:t>Development</w:t>
    </w:r>
    <w:r w:rsidRPr="007727F9">
      <w:rPr>
        <w:szCs w:val="16"/>
      </w:rPr>
      <w:t xml:space="preserve"> Procedure</w:t>
    </w:r>
  </w:p>
  <w:p w:rsidR="009F1448" w:rsidRPr="00006DC1" w:rsidRDefault="009F1448" w:rsidP="00006DC1">
    <w:pPr>
      <w:pStyle w:val="Footer"/>
      <w:rPr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667" w:rsidRDefault="00E40667" w:rsidP="00A5000D">
      <w:pPr>
        <w:spacing w:before="0"/>
      </w:pPr>
      <w:r>
        <w:separator/>
      </w:r>
    </w:p>
  </w:footnote>
  <w:footnote w:type="continuationSeparator" w:id="0">
    <w:p w:rsidR="00E40667" w:rsidRDefault="00E40667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448" w:rsidRDefault="009F1448"/>
  <w:tbl>
    <w:tblPr>
      <w:tblW w:w="10900" w:type="dxa"/>
      <w:tblLayout w:type="fixed"/>
      <w:tblLook w:val="01E0" w:firstRow="1" w:lastRow="1" w:firstColumn="1" w:lastColumn="1" w:noHBand="0" w:noVBand="0"/>
    </w:tblPr>
    <w:tblGrid>
      <w:gridCol w:w="3618"/>
      <w:gridCol w:w="666"/>
      <w:gridCol w:w="1656"/>
      <w:gridCol w:w="3258"/>
      <w:gridCol w:w="1702"/>
    </w:tblGrid>
    <w:tr w:rsidR="009F1448" w:rsidRPr="00247334" w:rsidTr="00F31866">
      <w:trPr>
        <w:trHeight w:val="405"/>
      </w:trPr>
      <w:tc>
        <w:tcPr>
          <w:tcW w:w="4284" w:type="dxa"/>
          <w:gridSpan w:val="2"/>
          <w:vMerge w:val="restart"/>
        </w:tcPr>
        <w:p w:rsidR="009F1448" w:rsidRPr="00973960" w:rsidRDefault="009F1448" w:rsidP="00F31866">
          <w:pPr>
            <w:pStyle w:val="Header"/>
            <w:rPr>
              <w:rFonts w:cs="Arial"/>
            </w:rPr>
          </w:pPr>
          <w:r w:rsidRPr="00973960">
            <w:rPr>
              <w:rFonts w:cs="Arial"/>
              <w:noProof/>
              <w:lang w:val="en-SG" w:eastAsia="zh-CN"/>
            </w:rPr>
            <w:drawing>
              <wp:inline distT="0" distB="0" distL="0" distR="0">
                <wp:extent cx="2002155" cy="440055"/>
                <wp:effectExtent l="1905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2155" cy="4400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16" w:type="dxa"/>
          <w:gridSpan w:val="3"/>
          <w:vAlign w:val="center"/>
        </w:tcPr>
        <w:p w:rsidR="009F1448" w:rsidRPr="00973960" w:rsidRDefault="009F1448" w:rsidP="00F31866">
          <w:pPr>
            <w:pStyle w:val="Header"/>
            <w:spacing w:before="0"/>
            <w:jc w:val="right"/>
            <w:rPr>
              <w:rFonts w:cs="Arial"/>
              <w:i/>
              <w:lang w:val="en-GB"/>
            </w:rPr>
          </w:pPr>
          <w:r w:rsidRPr="00973960">
            <w:rPr>
              <w:rFonts w:cs="Arial"/>
              <w:i/>
            </w:rPr>
            <w:t xml:space="preserve">Test Equipment Design Plan Document       </w:t>
          </w:r>
        </w:p>
      </w:tc>
    </w:tr>
    <w:tr w:rsidR="009F1448" w:rsidTr="00F31866">
      <w:trPr>
        <w:trHeight w:val="405"/>
      </w:trPr>
      <w:tc>
        <w:tcPr>
          <w:tcW w:w="4284" w:type="dxa"/>
          <w:gridSpan w:val="2"/>
          <w:vMerge/>
        </w:tcPr>
        <w:p w:rsidR="009F1448" w:rsidRPr="00973960" w:rsidRDefault="009F1448" w:rsidP="00F31866">
          <w:pPr>
            <w:pStyle w:val="Header"/>
            <w:rPr>
              <w:rFonts w:cs="Arial"/>
            </w:rPr>
          </w:pPr>
        </w:p>
      </w:tc>
      <w:tc>
        <w:tcPr>
          <w:tcW w:w="6616" w:type="dxa"/>
          <w:gridSpan w:val="3"/>
          <w:vAlign w:val="center"/>
        </w:tcPr>
        <w:p w:rsidR="009F1448" w:rsidRPr="00973960" w:rsidRDefault="009F1448" w:rsidP="00147450">
          <w:pPr>
            <w:pStyle w:val="Header"/>
            <w:spacing w:before="0"/>
            <w:rPr>
              <w:rFonts w:cs="Arial"/>
              <w:b/>
              <w:lang w:val="en-GB"/>
            </w:rPr>
          </w:pPr>
          <w:r w:rsidRPr="00973960">
            <w:rPr>
              <w:rFonts w:cs="Arial"/>
            </w:rPr>
            <w:t xml:space="preserve"> </w:t>
          </w:r>
          <w:r w:rsidRPr="00973960">
            <w:rPr>
              <w:rFonts w:cs="Arial"/>
              <w:b/>
              <w:lang w:val="en-GB"/>
            </w:rPr>
            <w:t>Title</w:t>
          </w:r>
          <w:r w:rsidRPr="00973960">
            <w:t xml:space="preserve"> </w:t>
          </w:r>
          <w:r w:rsidR="00147450" w:rsidRPr="00973960">
            <w:rPr>
              <w:rFonts w:cs="Arial"/>
              <w:b/>
              <w:lang w:val="en-GB"/>
            </w:rPr>
            <w:t>Metering Syringe Valve</w:t>
          </w:r>
          <w:r w:rsidRPr="00973960">
            <w:rPr>
              <w:rFonts w:cs="Arial"/>
              <w:b/>
              <w:lang w:val="en-GB"/>
            </w:rPr>
            <w:t xml:space="preserve"> Test Equipment Design Plan</w:t>
          </w:r>
        </w:p>
      </w:tc>
    </w:tr>
    <w:tr w:rsidR="009F1448" w:rsidRPr="00A765C0" w:rsidTr="00F31866">
      <w:tc>
        <w:tcPr>
          <w:tcW w:w="3618" w:type="dxa"/>
          <w:tcBorders>
            <w:bottom w:val="single" w:sz="4" w:space="0" w:color="auto"/>
          </w:tcBorders>
        </w:tcPr>
        <w:p w:rsidR="009F1448" w:rsidRPr="00973960" w:rsidRDefault="009F1448" w:rsidP="00973960">
          <w:pPr>
            <w:pStyle w:val="Header"/>
            <w:spacing w:after="120"/>
            <w:rPr>
              <w:rFonts w:cs="Arial"/>
              <w:lang w:val="en-GB"/>
            </w:rPr>
          </w:pPr>
          <w:r w:rsidRPr="00973960">
            <w:rPr>
              <w:rFonts w:cs="Arial"/>
              <w:lang w:val="en-GB"/>
            </w:rPr>
            <w:t xml:space="preserve">Test Equipment  No: </w:t>
          </w:r>
          <w:r w:rsidR="00973960" w:rsidRPr="00973960">
            <w:rPr>
              <w:rFonts w:cs="Arial"/>
              <w:lang w:val="en-GB"/>
            </w:rPr>
            <w:t>TE0084040</w:t>
          </w:r>
        </w:p>
      </w:tc>
      <w:tc>
        <w:tcPr>
          <w:tcW w:w="2322" w:type="dxa"/>
          <w:gridSpan w:val="2"/>
          <w:tcBorders>
            <w:bottom w:val="single" w:sz="4" w:space="0" w:color="auto"/>
          </w:tcBorders>
        </w:tcPr>
        <w:p w:rsidR="009F1448" w:rsidRPr="00973960" w:rsidRDefault="009F1448" w:rsidP="00F31866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973960">
            <w:rPr>
              <w:rFonts w:cs="Arial"/>
              <w:lang w:val="en-GB"/>
            </w:rPr>
            <w:t xml:space="preserve">Document Iteration: </w:t>
          </w:r>
          <w:r w:rsidR="00147450" w:rsidRPr="00973960">
            <w:rPr>
              <w:rFonts w:cs="Arial"/>
              <w:lang w:val="en-GB"/>
            </w:rPr>
            <w:t>00</w:t>
          </w:r>
        </w:p>
      </w:tc>
      <w:tc>
        <w:tcPr>
          <w:tcW w:w="3258" w:type="dxa"/>
          <w:tcBorders>
            <w:bottom w:val="single" w:sz="4" w:space="0" w:color="auto"/>
          </w:tcBorders>
        </w:tcPr>
        <w:p w:rsidR="009F1448" w:rsidRPr="00973960" w:rsidRDefault="009F1448" w:rsidP="00F31866">
          <w:pPr>
            <w:pStyle w:val="Header"/>
            <w:spacing w:after="120"/>
            <w:rPr>
              <w:rFonts w:cs="Arial"/>
              <w:lang w:val="en-GB"/>
            </w:rPr>
          </w:pPr>
        </w:p>
      </w:tc>
      <w:tc>
        <w:tcPr>
          <w:tcW w:w="1702" w:type="dxa"/>
          <w:tcBorders>
            <w:bottom w:val="single" w:sz="4" w:space="0" w:color="auto"/>
          </w:tcBorders>
        </w:tcPr>
        <w:p w:rsidR="009F1448" w:rsidRPr="006E3E5E" w:rsidRDefault="009F1448" w:rsidP="00F31866">
          <w:pPr>
            <w:pStyle w:val="Header"/>
            <w:spacing w:after="120"/>
            <w:rPr>
              <w:rFonts w:cs="Arial"/>
            </w:rPr>
          </w:pPr>
          <w:r w:rsidRPr="004345C0">
            <w:rPr>
              <w:rFonts w:cs="Arial"/>
            </w:rPr>
            <w:t xml:space="preserve">Page </w:t>
          </w:r>
          <w:r w:rsidR="00B11562" w:rsidRPr="004345C0">
            <w:rPr>
              <w:rFonts w:cs="Arial"/>
            </w:rPr>
            <w:fldChar w:fldCharType="begin"/>
          </w:r>
          <w:r w:rsidRPr="004345C0">
            <w:rPr>
              <w:rFonts w:cs="Arial"/>
            </w:rPr>
            <w:instrText xml:space="preserve"> PAGE   \* MERGEFORMAT </w:instrText>
          </w:r>
          <w:r w:rsidR="00B11562" w:rsidRPr="004345C0">
            <w:rPr>
              <w:rFonts w:cs="Arial"/>
            </w:rPr>
            <w:fldChar w:fldCharType="separate"/>
          </w:r>
          <w:r w:rsidR="00E46F46">
            <w:rPr>
              <w:rFonts w:cs="Arial"/>
              <w:noProof/>
            </w:rPr>
            <w:t>3</w:t>
          </w:r>
          <w:r w:rsidR="00B11562" w:rsidRPr="004345C0">
            <w:rPr>
              <w:rFonts w:cs="Arial"/>
            </w:rPr>
            <w:fldChar w:fldCharType="end"/>
          </w:r>
          <w:r w:rsidRPr="004345C0">
            <w:rPr>
              <w:rFonts w:cs="Arial"/>
            </w:rPr>
            <w:t xml:space="preserve"> of </w:t>
          </w:r>
          <w:r w:rsidR="00E40667">
            <w:fldChar w:fldCharType="begin"/>
          </w:r>
          <w:r w:rsidR="00E40667">
            <w:instrText xml:space="preserve"> SECTIONPAGES   \* MERGEFORMAT </w:instrText>
          </w:r>
          <w:r w:rsidR="00E40667">
            <w:fldChar w:fldCharType="separate"/>
          </w:r>
          <w:r w:rsidR="00E46F46" w:rsidRPr="00E46F46">
            <w:rPr>
              <w:rFonts w:cs="Arial"/>
              <w:noProof/>
            </w:rPr>
            <w:t>3</w:t>
          </w:r>
          <w:r w:rsidR="00E40667">
            <w:rPr>
              <w:rFonts w:cs="Arial"/>
              <w:noProof/>
            </w:rPr>
            <w:fldChar w:fldCharType="end"/>
          </w:r>
        </w:p>
      </w:tc>
    </w:tr>
  </w:tbl>
  <w:p w:rsidR="009F1448" w:rsidRDefault="009F1448" w:rsidP="00F3186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22D2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72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20" w:hanging="72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1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101345"/>
    <w:multiLevelType w:val="hybridMultilevel"/>
    <w:tmpl w:val="C5C0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697772"/>
    <w:multiLevelType w:val="hybridMultilevel"/>
    <w:tmpl w:val="559E09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C46FA7"/>
    <w:multiLevelType w:val="multilevel"/>
    <w:tmpl w:val="04769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6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>
    <w:nsid w:val="499F0C92"/>
    <w:multiLevelType w:val="hybridMultilevel"/>
    <w:tmpl w:val="D0E8D87E"/>
    <w:lvl w:ilvl="0" w:tplc="04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8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57964D62"/>
    <w:multiLevelType w:val="multilevel"/>
    <w:tmpl w:val="82521B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i/>
      </w:rPr>
    </w:lvl>
  </w:abstractNum>
  <w:abstractNum w:abstractNumId="10">
    <w:nsid w:val="5BFC0E96"/>
    <w:multiLevelType w:val="hybridMultilevel"/>
    <w:tmpl w:val="90CEDA9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2">
    <w:nsid w:val="60A55D0D"/>
    <w:multiLevelType w:val="multilevel"/>
    <w:tmpl w:val="9E744D9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>
      <w:start w:val="10"/>
      <w:numFmt w:val="decimal"/>
      <w:pStyle w:val="Heading2"/>
      <w:lvlText w:val="%1.%2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0"/>
        </w:tabs>
        <w:ind w:left="2160" w:hanging="720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0"/>
        </w:tabs>
        <w:ind w:left="34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0"/>
        </w:tabs>
        <w:ind w:left="3600" w:hanging="720"/>
      </w:pPr>
      <w:rPr>
        <w:rFonts w:hint="default"/>
        <w:b w:val="0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0"/>
        </w:tabs>
        <w:ind w:left="4320" w:hanging="720"/>
      </w:pPr>
      <w:rPr>
        <w:rFonts w:hint="default"/>
        <w:b w:val="0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13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>
    <w:nsid w:val="6E0A48F0"/>
    <w:multiLevelType w:val="hybridMultilevel"/>
    <w:tmpl w:val="B330ECA4"/>
    <w:lvl w:ilvl="0" w:tplc="AAA27B3A">
      <w:start w:val="1"/>
      <w:numFmt w:val="decimal"/>
      <w:lvlText w:val="%1."/>
      <w:lvlJc w:val="left"/>
      <w:pPr>
        <w:ind w:left="1080" w:hanging="360"/>
      </w:pPr>
    </w:lvl>
    <w:lvl w:ilvl="1" w:tplc="E7F8CF0E" w:tentative="1">
      <w:start w:val="1"/>
      <w:numFmt w:val="lowerLetter"/>
      <w:lvlText w:val="%2."/>
      <w:lvlJc w:val="left"/>
      <w:pPr>
        <w:ind w:left="1800" w:hanging="360"/>
      </w:pPr>
    </w:lvl>
    <w:lvl w:ilvl="2" w:tplc="D69EF706" w:tentative="1">
      <w:start w:val="1"/>
      <w:numFmt w:val="lowerRoman"/>
      <w:lvlText w:val="%3."/>
      <w:lvlJc w:val="right"/>
      <w:pPr>
        <w:ind w:left="2520" w:hanging="180"/>
      </w:pPr>
    </w:lvl>
    <w:lvl w:ilvl="3" w:tplc="2C3ED174" w:tentative="1">
      <w:start w:val="1"/>
      <w:numFmt w:val="decimal"/>
      <w:lvlText w:val="%4."/>
      <w:lvlJc w:val="left"/>
      <w:pPr>
        <w:ind w:left="3240" w:hanging="360"/>
      </w:pPr>
    </w:lvl>
    <w:lvl w:ilvl="4" w:tplc="F8C092FC" w:tentative="1">
      <w:start w:val="1"/>
      <w:numFmt w:val="lowerLetter"/>
      <w:lvlText w:val="%5."/>
      <w:lvlJc w:val="left"/>
      <w:pPr>
        <w:ind w:left="3960" w:hanging="360"/>
      </w:pPr>
    </w:lvl>
    <w:lvl w:ilvl="5" w:tplc="5336BDB6" w:tentative="1">
      <w:start w:val="1"/>
      <w:numFmt w:val="lowerRoman"/>
      <w:lvlText w:val="%6."/>
      <w:lvlJc w:val="right"/>
      <w:pPr>
        <w:ind w:left="4680" w:hanging="180"/>
      </w:pPr>
    </w:lvl>
    <w:lvl w:ilvl="6" w:tplc="80164C78" w:tentative="1">
      <w:start w:val="1"/>
      <w:numFmt w:val="decimal"/>
      <w:lvlText w:val="%7."/>
      <w:lvlJc w:val="left"/>
      <w:pPr>
        <w:ind w:left="5400" w:hanging="360"/>
      </w:pPr>
    </w:lvl>
    <w:lvl w:ilvl="7" w:tplc="EB780AE0" w:tentative="1">
      <w:start w:val="1"/>
      <w:numFmt w:val="lowerLetter"/>
      <w:lvlText w:val="%8."/>
      <w:lvlJc w:val="left"/>
      <w:pPr>
        <w:ind w:left="6120" w:hanging="360"/>
      </w:pPr>
    </w:lvl>
    <w:lvl w:ilvl="8" w:tplc="8408AD8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5B73A0C"/>
    <w:multiLevelType w:val="hybridMultilevel"/>
    <w:tmpl w:val="3F2A7BB6"/>
    <w:lvl w:ilvl="0" w:tplc="EB0A67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6ABC3D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CE3417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D8A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55C0E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9780B6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789A07EE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9288E564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AC024FE6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15"/>
  </w:num>
  <w:num w:numId="4">
    <w:abstractNumId w:val="6"/>
  </w:num>
  <w:num w:numId="5">
    <w:abstractNumId w:val="13"/>
  </w:num>
  <w:num w:numId="6">
    <w:abstractNumId w:val="4"/>
  </w:num>
  <w:num w:numId="7">
    <w:abstractNumId w:val="0"/>
  </w:num>
  <w:num w:numId="8">
    <w:abstractNumId w:val="9"/>
  </w:num>
  <w:num w:numId="9">
    <w:abstractNumId w:val="7"/>
  </w:num>
  <w:num w:numId="10">
    <w:abstractNumId w:val="14"/>
  </w:num>
  <w:num w:numId="11">
    <w:abstractNumId w:val="0"/>
  </w:num>
  <w:num w:numId="12">
    <w:abstractNumId w:val="10"/>
  </w:num>
  <w:num w:numId="13">
    <w:abstractNumId w:val="5"/>
  </w:num>
  <w:num w:numId="14">
    <w:abstractNumId w:val="3"/>
  </w:num>
  <w:num w:numId="15">
    <w:abstractNumId w:val="2"/>
  </w:num>
  <w:num w:numId="16">
    <w:abstractNumId w:val="1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00D"/>
    <w:rsid w:val="00006DC1"/>
    <w:rsid w:val="0002155F"/>
    <w:rsid w:val="00023007"/>
    <w:rsid w:val="0004598A"/>
    <w:rsid w:val="00066A33"/>
    <w:rsid w:val="00071675"/>
    <w:rsid w:val="0009347C"/>
    <w:rsid w:val="000A219A"/>
    <w:rsid w:val="000A38A2"/>
    <w:rsid w:val="000A3FEA"/>
    <w:rsid w:val="000C6DF1"/>
    <w:rsid w:val="00102392"/>
    <w:rsid w:val="00107E2C"/>
    <w:rsid w:val="00116C71"/>
    <w:rsid w:val="00125E85"/>
    <w:rsid w:val="001325FE"/>
    <w:rsid w:val="00140FE6"/>
    <w:rsid w:val="001429E2"/>
    <w:rsid w:val="00143C36"/>
    <w:rsid w:val="0014647E"/>
    <w:rsid w:val="00147450"/>
    <w:rsid w:val="00160281"/>
    <w:rsid w:val="00160B73"/>
    <w:rsid w:val="00161900"/>
    <w:rsid w:val="001672C9"/>
    <w:rsid w:val="001720D3"/>
    <w:rsid w:val="00173BCF"/>
    <w:rsid w:val="00177402"/>
    <w:rsid w:val="00177942"/>
    <w:rsid w:val="00181BDB"/>
    <w:rsid w:val="00182886"/>
    <w:rsid w:val="00183015"/>
    <w:rsid w:val="001839A8"/>
    <w:rsid w:val="001845CA"/>
    <w:rsid w:val="001A00A3"/>
    <w:rsid w:val="001A629A"/>
    <w:rsid w:val="001C6273"/>
    <w:rsid w:val="001D60D0"/>
    <w:rsid w:val="001E19D6"/>
    <w:rsid w:val="001E6B76"/>
    <w:rsid w:val="00204087"/>
    <w:rsid w:val="00206773"/>
    <w:rsid w:val="0020743C"/>
    <w:rsid w:val="00222826"/>
    <w:rsid w:val="0022592A"/>
    <w:rsid w:val="00227E42"/>
    <w:rsid w:val="002317FB"/>
    <w:rsid w:val="00272B0F"/>
    <w:rsid w:val="002839CB"/>
    <w:rsid w:val="00284B86"/>
    <w:rsid w:val="00296AC9"/>
    <w:rsid w:val="002A3FF0"/>
    <w:rsid w:val="002A462C"/>
    <w:rsid w:val="002A6715"/>
    <w:rsid w:val="002A79AD"/>
    <w:rsid w:val="002B1934"/>
    <w:rsid w:val="002B6C93"/>
    <w:rsid w:val="002C3B6B"/>
    <w:rsid w:val="002C491F"/>
    <w:rsid w:val="002D5264"/>
    <w:rsid w:val="002F14CA"/>
    <w:rsid w:val="003138E8"/>
    <w:rsid w:val="0031401C"/>
    <w:rsid w:val="00316A91"/>
    <w:rsid w:val="00320222"/>
    <w:rsid w:val="0033011C"/>
    <w:rsid w:val="003333E4"/>
    <w:rsid w:val="00334718"/>
    <w:rsid w:val="00370A92"/>
    <w:rsid w:val="00374133"/>
    <w:rsid w:val="00374612"/>
    <w:rsid w:val="0037539F"/>
    <w:rsid w:val="003767CA"/>
    <w:rsid w:val="003857A6"/>
    <w:rsid w:val="00387E61"/>
    <w:rsid w:val="003900DC"/>
    <w:rsid w:val="003A1097"/>
    <w:rsid w:val="003A2F98"/>
    <w:rsid w:val="003D58FF"/>
    <w:rsid w:val="003F1ECF"/>
    <w:rsid w:val="003F2F5B"/>
    <w:rsid w:val="003F41F2"/>
    <w:rsid w:val="00400025"/>
    <w:rsid w:val="004064DC"/>
    <w:rsid w:val="00407A00"/>
    <w:rsid w:val="00413BE5"/>
    <w:rsid w:val="0042084E"/>
    <w:rsid w:val="00444374"/>
    <w:rsid w:val="00454434"/>
    <w:rsid w:val="0045682D"/>
    <w:rsid w:val="00460F95"/>
    <w:rsid w:val="004617A1"/>
    <w:rsid w:val="004670EE"/>
    <w:rsid w:val="00470513"/>
    <w:rsid w:val="00481A08"/>
    <w:rsid w:val="00485BF0"/>
    <w:rsid w:val="004A7DE1"/>
    <w:rsid w:val="004B14E5"/>
    <w:rsid w:val="004B4CF8"/>
    <w:rsid w:val="004C34C8"/>
    <w:rsid w:val="004D3634"/>
    <w:rsid w:val="004E32F6"/>
    <w:rsid w:val="004E3836"/>
    <w:rsid w:val="004E50CC"/>
    <w:rsid w:val="004F4AEE"/>
    <w:rsid w:val="00502E0F"/>
    <w:rsid w:val="005049D0"/>
    <w:rsid w:val="0051339E"/>
    <w:rsid w:val="00531079"/>
    <w:rsid w:val="00541C3C"/>
    <w:rsid w:val="00543B9E"/>
    <w:rsid w:val="00547D53"/>
    <w:rsid w:val="00550CA3"/>
    <w:rsid w:val="00551D81"/>
    <w:rsid w:val="0056649A"/>
    <w:rsid w:val="00577727"/>
    <w:rsid w:val="00583A72"/>
    <w:rsid w:val="00592A45"/>
    <w:rsid w:val="00594746"/>
    <w:rsid w:val="005A72C3"/>
    <w:rsid w:val="005E3EB6"/>
    <w:rsid w:val="005E478E"/>
    <w:rsid w:val="0060098B"/>
    <w:rsid w:val="00604C4F"/>
    <w:rsid w:val="00625956"/>
    <w:rsid w:val="00640321"/>
    <w:rsid w:val="00640D37"/>
    <w:rsid w:val="00651AFE"/>
    <w:rsid w:val="00652BC7"/>
    <w:rsid w:val="0068697B"/>
    <w:rsid w:val="006A1D95"/>
    <w:rsid w:val="006A2928"/>
    <w:rsid w:val="006A3C38"/>
    <w:rsid w:val="006B0B9D"/>
    <w:rsid w:val="006B4210"/>
    <w:rsid w:val="006B7604"/>
    <w:rsid w:val="006D6D71"/>
    <w:rsid w:val="006D791C"/>
    <w:rsid w:val="006F2C15"/>
    <w:rsid w:val="007064B7"/>
    <w:rsid w:val="00711971"/>
    <w:rsid w:val="007147EC"/>
    <w:rsid w:val="007168FE"/>
    <w:rsid w:val="00730368"/>
    <w:rsid w:val="00734C46"/>
    <w:rsid w:val="00750B5A"/>
    <w:rsid w:val="00786FD4"/>
    <w:rsid w:val="00790F92"/>
    <w:rsid w:val="007C3B92"/>
    <w:rsid w:val="007D0449"/>
    <w:rsid w:val="007D050C"/>
    <w:rsid w:val="007D56A9"/>
    <w:rsid w:val="007E77CA"/>
    <w:rsid w:val="00810D77"/>
    <w:rsid w:val="00816D66"/>
    <w:rsid w:val="008247D3"/>
    <w:rsid w:val="00833922"/>
    <w:rsid w:val="008425AC"/>
    <w:rsid w:val="00847CBC"/>
    <w:rsid w:val="008545DA"/>
    <w:rsid w:val="00857E1E"/>
    <w:rsid w:val="0086193E"/>
    <w:rsid w:val="00864E9D"/>
    <w:rsid w:val="00865A8B"/>
    <w:rsid w:val="008762BF"/>
    <w:rsid w:val="008B1D0C"/>
    <w:rsid w:val="008B74CE"/>
    <w:rsid w:val="008B772A"/>
    <w:rsid w:val="008D17CB"/>
    <w:rsid w:val="008D5428"/>
    <w:rsid w:val="008E3ACE"/>
    <w:rsid w:val="008E7C47"/>
    <w:rsid w:val="00911C36"/>
    <w:rsid w:val="00916C4F"/>
    <w:rsid w:val="0093525C"/>
    <w:rsid w:val="009517B3"/>
    <w:rsid w:val="00972411"/>
    <w:rsid w:val="00973960"/>
    <w:rsid w:val="00982516"/>
    <w:rsid w:val="009844A7"/>
    <w:rsid w:val="009B098D"/>
    <w:rsid w:val="009B40FA"/>
    <w:rsid w:val="009C438C"/>
    <w:rsid w:val="009F1448"/>
    <w:rsid w:val="009F275F"/>
    <w:rsid w:val="009F66B1"/>
    <w:rsid w:val="00A0272B"/>
    <w:rsid w:val="00A13CB8"/>
    <w:rsid w:val="00A309B3"/>
    <w:rsid w:val="00A5000D"/>
    <w:rsid w:val="00A61084"/>
    <w:rsid w:val="00A74B97"/>
    <w:rsid w:val="00A75BFE"/>
    <w:rsid w:val="00AA0749"/>
    <w:rsid w:val="00AC5AEC"/>
    <w:rsid w:val="00AD21B6"/>
    <w:rsid w:val="00AD2999"/>
    <w:rsid w:val="00AE3018"/>
    <w:rsid w:val="00AE4C0D"/>
    <w:rsid w:val="00B04BAF"/>
    <w:rsid w:val="00B0584F"/>
    <w:rsid w:val="00B11562"/>
    <w:rsid w:val="00B2155B"/>
    <w:rsid w:val="00B4514F"/>
    <w:rsid w:val="00B46FB8"/>
    <w:rsid w:val="00B66E7B"/>
    <w:rsid w:val="00B712E0"/>
    <w:rsid w:val="00B73A92"/>
    <w:rsid w:val="00B8792B"/>
    <w:rsid w:val="00BA09D8"/>
    <w:rsid w:val="00BA3B85"/>
    <w:rsid w:val="00BB1288"/>
    <w:rsid w:val="00BB3BA5"/>
    <w:rsid w:val="00BB64D5"/>
    <w:rsid w:val="00BD1F05"/>
    <w:rsid w:val="00C01500"/>
    <w:rsid w:val="00C11678"/>
    <w:rsid w:val="00C17429"/>
    <w:rsid w:val="00C30D37"/>
    <w:rsid w:val="00C40875"/>
    <w:rsid w:val="00C52D1D"/>
    <w:rsid w:val="00C55088"/>
    <w:rsid w:val="00C731D4"/>
    <w:rsid w:val="00CA154F"/>
    <w:rsid w:val="00CB76EF"/>
    <w:rsid w:val="00CC3E90"/>
    <w:rsid w:val="00CC707A"/>
    <w:rsid w:val="00CD358A"/>
    <w:rsid w:val="00CD5F9D"/>
    <w:rsid w:val="00CE1832"/>
    <w:rsid w:val="00CE31D9"/>
    <w:rsid w:val="00CE33C9"/>
    <w:rsid w:val="00D005BC"/>
    <w:rsid w:val="00D205B9"/>
    <w:rsid w:val="00D20D55"/>
    <w:rsid w:val="00D258EA"/>
    <w:rsid w:val="00D261FB"/>
    <w:rsid w:val="00D46812"/>
    <w:rsid w:val="00D6235E"/>
    <w:rsid w:val="00D63797"/>
    <w:rsid w:val="00D65AC9"/>
    <w:rsid w:val="00D84EC8"/>
    <w:rsid w:val="00DB39E6"/>
    <w:rsid w:val="00DD1BB1"/>
    <w:rsid w:val="00DD2EBB"/>
    <w:rsid w:val="00DE0760"/>
    <w:rsid w:val="00DE461C"/>
    <w:rsid w:val="00E227E1"/>
    <w:rsid w:val="00E27990"/>
    <w:rsid w:val="00E40667"/>
    <w:rsid w:val="00E415EB"/>
    <w:rsid w:val="00E41D4C"/>
    <w:rsid w:val="00E42E0E"/>
    <w:rsid w:val="00E46B85"/>
    <w:rsid w:val="00E46F46"/>
    <w:rsid w:val="00E5654E"/>
    <w:rsid w:val="00E77F2F"/>
    <w:rsid w:val="00EA66D2"/>
    <w:rsid w:val="00EC13A4"/>
    <w:rsid w:val="00ED487E"/>
    <w:rsid w:val="00EF5FD0"/>
    <w:rsid w:val="00F011C1"/>
    <w:rsid w:val="00F02295"/>
    <w:rsid w:val="00F03485"/>
    <w:rsid w:val="00F04B86"/>
    <w:rsid w:val="00F11B76"/>
    <w:rsid w:val="00F31866"/>
    <w:rsid w:val="00F36D8F"/>
    <w:rsid w:val="00F44B1D"/>
    <w:rsid w:val="00F4541A"/>
    <w:rsid w:val="00F611F3"/>
    <w:rsid w:val="00F76D5E"/>
    <w:rsid w:val="00F808A5"/>
    <w:rsid w:val="00F8509F"/>
    <w:rsid w:val="00F96B96"/>
    <w:rsid w:val="00FB500C"/>
    <w:rsid w:val="00FD2858"/>
    <w:rsid w:val="00FE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00D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paragraph" w:styleId="Heading1">
    <w:name w:val="heading 1"/>
    <w:basedOn w:val="Normal"/>
    <w:next w:val="Normal"/>
    <w:link w:val="Heading1Char"/>
    <w:qFormat/>
    <w:rsid w:val="00592A45"/>
    <w:pPr>
      <w:keepNext/>
      <w:numPr>
        <w:numId w:val="16"/>
      </w:numPr>
      <w:outlineLvl w:val="0"/>
    </w:pPr>
    <w:rPr>
      <w:b/>
      <w:caps/>
      <w:kern w:val="28"/>
      <w:sz w:val="22"/>
    </w:rPr>
  </w:style>
  <w:style w:type="paragraph" w:styleId="Heading2">
    <w:name w:val="heading 2"/>
    <w:basedOn w:val="Normal"/>
    <w:next w:val="Normal"/>
    <w:link w:val="Heading2Char"/>
    <w:qFormat/>
    <w:rsid w:val="00592A45"/>
    <w:pPr>
      <w:keepNext/>
      <w:numPr>
        <w:ilvl w:val="1"/>
        <w:numId w:val="16"/>
      </w:numPr>
      <w:spacing w:before="60"/>
      <w:outlineLvl w:val="1"/>
    </w:pPr>
    <w:rPr>
      <w:b/>
      <w:sz w:val="22"/>
    </w:rPr>
  </w:style>
  <w:style w:type="paragraph" w:styleId="Heading3">
    <w:name w:val="heading 3"/>
    <w:aliases w:val="Simon 3"/>
    <w:basedOn w:val="Heading2"/>
    <w:next w:val="Normal"/>
    <w:link w:val="Heading3Char"/>
    <w:qFormat/>
    <w:rsid w:val="00592A45"/>
    <w:pPr>
      <w:numPr>
        <w:ilvl w:val="2"/>
      </w:numPr>
      <w:tabs>
        <w:tab w:val="right" w:pos="10800"/>
      </w:tabs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592A45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592A45"/>
    <w:pPr>
      <w:numPr>
        <w:ilvl w:val="4"/>
        <w:numId w:val="16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qFormat/>
    <w:rsid w:val="00592A45"/>
    <w:pPr>
      <w:numPr>
        <w:ilvl w:val="5"/>
        <w:numId w:val="16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qFormat/>
    <w:rsid w:val="00592A45"/>
    <w:pPr>
      <w:numPr>
        <w:ilvl w:val="6"/>
        <w:numId w:val="16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592A45"/>
    <w:pPr>
      <w:numPr>
        <w:ilvl w:val="7"/>
        <w:numId w:val="16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A45"/>
    <w:pPr>
      <w:numPr>
        <w:ilvl w:val="8"/>
        <w:numId w:val="16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4E9D"/>
    <w:pPr>
      <w:pBdr>
        <w:top w:val="single" w:sz="4" w:space="0" w:color="auto"/>
      </w:pBdr>
      <w:tabs>
        <w:tab w:val="center" w:pos="4680"/>
        <w:tab w:val="center" w:pos="4860"/>
        <w:tab w:val="right" w:pos="9360"/>
        <w:tab w:val="right" w:pos="10348"/>
      </w:tabs>
      <w:spacing w:before="0"/>
      <w:ind w:left="-142" w:right="161"/>
    </w:pPr>
    <w:rPr>
      <w:rFonts w:cs="Arial"/>
    </w:rPr>
  </w:style>
  <w:style w:type="character" w:customStyle="1" w:styleId="FooterChar">
    <w:name w:val="Footer Char"/>
    <w:basedOn w:val="DefaultParagraphFont"/>
    <w:link w:val="Footer"/>
    <w:rsid w:val="00864E9D"/>
    <w:rPr>
      <w:rFonts w:ascii="Arial" w:eastAsia="Times New Roman" w:hAnsi="Arial" w:cs="Arial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592A45"/>
    <w:rPr>
      <w:rFonts w:ascii="Arial" w:eastAsia="Times New Roman" w:hAnsi="Arial"/>
      <w:b/>
      <w:caps/>
      <w:kern w:val="28"/>
      <w:sz w:val="22"/>
    </w:rPr>
  </w:style>
  <w:style w:type="character" w:customStyle="1" w:styleId="Heading2Char">
    <w:name w:val="Heading 2 Char"/>
    <w:basedOn w:val="DefaultParagraphFont"/>
    <w:link w:val="Heading2"/>
    <w:rsid w:val="00592A45"/>
    <w:rPr>
      <w:rFonts w:ascii="Arial" w:eastAsia="Times New Roman" w:hAnsi="Arial"/>
      <w:b/>
      <w:sz w:val="22"/>
    </w:rPr>
  </w:style>
  <w:style w:type="character" w:customStyle="1" w:styleId="Heading3Char">
    <w:name w:val="Heading 3 Char"/>
    <w:aliases w:val="Simon 3 Char"/>
    <w:basedOn w:val="DefaultParagraphFont"/>
    <w:link w:val="Heading3"/>
    <w:rsid w:val="00592A45"/>
    <w:rPr>
      <w:rFonts w:ascii="Arial" w:eastAsia="Times New Roman" w:hAnsi="Arial"/>
      <w:sz w:val="22"/>
    </w:rPr>
  </w:style>
  <w:style w:type="character" w:customStyle="1" w:styleId="Heading4Char">
    <w:name w:val="Heading 4 Char"/>
    <w:basedOn w:val="DefaultParagraphFont"/>
    <w:link w:val="Heading4"/>
    <w:rsid w:val="00592A45"/>
    <w:rPr>
      <w:rFonts w:ascii="Arial" w:eastAsia="Times New Roman" w:hAnsi="Arial"/>
      <w:sz w:val="22"/>
    </w:rPr>
  </w:style>
  <w:style w:type="character" w:customStyle="1" w:styleId="Heading5Char">
    <w:name w:val="Heading 5 Char"/>
    <w:basedOn w:val="DefaultParagraphFont"/>
    <w:link w:val="Heading5"/>
    <w:rsid w:val="00592A45"/>
    <w:rPr>
      <w:rFonts w:ascii="Arial" w:eastAsia="Times New Roman" w:hAnsi="Arial"/>
      <w:sz w:val="22"/>
    </w:rPr>
  </w:style>
  <w:style w:type="character" w:customStyle="1" w:styleId="Heading6Char">
    <w:name w:val="Heading 6 Char"/>
    <w:basedOn w:val="DefaultParagraphFont"/>
    <w:link w:val="Heading6"/>
    <w:rsid w:val="00592A45"/>
    <w:rPr>
      <w:rFonts w:ascii="Arial" w:eastAsia="Times New Roman" w:hAnsi="Arial"/>
      <w:i/>
      <w:sz w:val="22"/>
    </w:rPr>
  </w:style>
  <w:style w:type="character" w:customStyle="1" w:styleId="Heading7Char">
    <w:name w:val="Heading 7 Char"/>
    <w:basedOn w:val="DefaultParagraphFont"/>
    <w:link w:val="Heading7"/>
    <w:rsid w:val="00592A45"/>
    <w:rPr>
      <w:rFonts w:ascii="Arial" w:eastAsia="Times New Roman" w:hAnsi="Arial"/>
    </w:rPr>
  </w:style>
  <w:style w:type="character" w:customStyle="1" w:styleId="Heading8Char">
    <w:name w:val="Heading 8 Char"/>
    <w:basedOn w:val="DefaultParagraphFont"/>
    <w:link w:val="Heading8"/>
    <w:rsid w:val="00592A45"/>
    <w:rPr>
      <w:rFonts w:ascii="Arial" w:eastAsia="Times New Roman" w:hAnsi="Arial"/>
      <w:i/>
    </w:rPr>
  </w:style>
  <w:style w:type="character" w:customStyle="1" w:styleId="Heading9Char">
    <w:name w:val="Heading 9 Char"/>
    <w:basedOn w:val="DefaultParagraphFont"/>
    <w:link w:val="Heading9"/>
    <w:rsid w:val="00592A45"/>
    <w:rPr>
      <w:rFonts w:ascii="Arial" w:eastAsia="Times New Roman" w:hAnsi="Arial"/>
      <w:i/>
      <w:sz w:val="18"/>
    </w:rPr>
  </w:style>
  <w:style w:type="table" w:styleId="TableGrid">
    <w:name w:val="Table Grid"/>
    <w:basedOn w:val="TableNormal"/>
    <w:rsid w:val="00592A4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al"/>
    <w:rsid w:val="006B0B9D"/>
    <w:pPr>
      <w:overflowPunct/>
      <w:autoSpaceDE/>
      <w:autoSpaceDN/>
      <w:adjustRightInd/>
      <w:spacing w:before="240" w:after="240"/>
      <w:textAlignment w:val="auto"/>
    </w:pPr>
    <w:rPr>
      <w:rFonts w:ascii="Times New Roman" w:hAnsi="Times New Roman"/>
      <w:sz w:val="24"/>
      <w:lang w:val="en-GB"/>
    </w:rPr>
  </w:style>
  <w:style w:type="paragraph" w:styleId="BodyText">
    <w:name w:val="Body Text"/>
    <w:basedOn w:val="Normal"/>
    <w:link w:val="BodyTextChar"/>
    <w:uiPriority w:val="99"/>
    <w:rsid w:val="006B0B9D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6B0B9D"/>
    <w:rPr>
      <w:rFonts w:ascii="Times New Roman" w:eastAsia="Times New Roman" w:hAnsi="Times New Roman"/>
      <w:sz w:val="24"/>
      <w:lang w:val="en-GB"/>
    </w:rPr>
  </w:style>
  <w:style w:type="paragraph" w:customStyle="1" w:styleId="Style3">
    <w:name w:val="Style3"/>
    <w:basedOn w:val="Normal"/>
    <w:rsid w:val="006B0B9D"/>
    <w:pPr>
      <w:overflowPunct/>
      <w:autoSpaceDE/>
      <w:autoSpaceDN/>
      <w:adjustRightInd/>
      <w:spacing w:before="0"/>
      <w:jc w:val="both"/>
      <w:textAlignment w:val="auto"/>
    </w:pPr>
    <w:rPr>
      <w:rFonts w:eastAsia="Calibri" w:cs="Arial"/>
      <w:sz w:val="24"/>
      <w:szCs w:val="24"/>
      <w:lang w:val="en-GB"/>
    </w:rPr>
  </w:style>
  <w:style w:type="paragraph" w:customStyle="1" w:styleId="Body">
    <w:name w:val="Body"/>
    <w:rsid w:val="008B74CE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ascii="Times New Roman" w:eastAsia="MS Mincho" w:hAnsi="Times New Roman"/>
      <w:sz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AD21B6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11C36"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11C3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00D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paragraph" w:styleId="Heading1">
    <w:name w:val="heading 1"/>
    <w:basedOn w:val="Normal"/>
    <w:next w:val="Normal"/>
    <w:link w:val="Heading1Char"/>
    <w:qFormat/>
    <w:rsid w:val="00592A45"/>
    <w:pPr>
      <w:keepNext/>
      <w:numPr>
        <w:numId w:val="16"/>
      </w:numPr>
      <w:outlineLvl w:val="0"/>
    </w:pPr>
    <w:rPr>
      <w:b/>
      <w:caps/>
      <w:kern w:val="28"/>
      <w:sz w:val="22"/>
    </w:rPr>
  </w:style>
  <w:style w:type="paragraph" w:styleId="Heading2">
    <w:name w:val="heading 2"/>
    <w:basedOn w:val="Normal"/>
    <w:next w:val="Normal"/>
    <w:link w:val="Heading2Char"/>
    <w:qFormat/>
    <w:rsid w:val="00592A45"/>
    <w:pPr>
      <w:keepNext/>
      <w:numPr>
        <w:ilvl w:val="1"/>
        <w:numId w:val="16"/>
      </w:numPr>
      <w:spacing w:before="60"/>
      <w:outlineLvl w:val="1"/>
    </w:pPr>
    <w:rPr>
      <w:b/>
      <w:sz w:val="22"/>
    </w:rPr>
  </w:style>
  <w:style w:type="paragraph" w:styleId="Heading3">
    <w:name w:val="heading 3"/>
    <w:aliases w:val="Simon 3"/>
    <w:basedOn w:val="Heading2"/>
    <w:next w:val="Normal"/>
    <w:link w:val="Heading3Char"/>
    <w:qFormat/>
    <w:rsid w:val="00592A45"/>
    <w:pPr>
      <w:numPr>
        <w:ilvl w:val="2"/>
      </w:numPr>
      <w:tabs>
        <w:tab w:val="right" w:pos="10800"/>
      </w:tabs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592A45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592A45"/>
    <w:pPr>
      <w:numPr>
        <w:ilvl w:val="4"/>
        <w:numId w:val="16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qFormat/>
    <w:rsid w:val="00592A45"/>
    <w:pPr>
      <w:numPr>
        <w:ilvl w:val="5"/>
        <w:numId w:val="16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qFormat/>
    <w:rsid w:val="00592A45"/>
    <w:pPr>
      <w:numPr>
        <w:ilvl w:val="6"/>
        <w:numId w:val="16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592A45"/>
    <w:pPr>
      <w:numPr>
        <w:ilvl w:val="7"/>
        <w:numId w:val="16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A45"/>
    <w:pPr>
      <w:numPr>
        <w:ilvl w:val="8"/>
        <w:numId w:val="16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4E9D"/>
    <w:pPr>
      <w:pBdr>
        <w:top w:val="single" w:sz="4" w:space="0" w:color="auto"/>
      </w:pBdr>
      <w:tabs>
        <w:tab w:val="center" w:pos="4680"/>
        <w:tab w:val="center" w:pos="4860"/>
        <w:tab w:val="right" w:pos="9360"/>
        <w:tab w:val="right" w:pos="10348"/>
      </w:tabs>
      <w:spacing w:before="0"/>
      <w:ind w:left="-142" w:right="161"/>
    </w:pPr>
    <w:rPr>
      <w:rFonts w:cs="Arial"/>
    </w:rPr>
  </w:style>
  <w:style w:type="character" w:customStyle="1" w:styleId="FooterChar">
    <w:name w:val="Footer Char"/>
    <w:basedOn w:val="DefaultParagraphFont"/>
    <w:link w:val="Footer"/>
    <w:rsid w:val="00864E9D"/>
    <w:rPr>
      <w:rFonts w:ascii="Arial" w:eastAsia="Times New Roman" w:hAnsi="Arial" w:cs="Arial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592A45"/>
    <w:rPr>
      <w:rFonts w:ascii="Arial" w:eastAsia="Times New Roman" w:hAnsi="Arial"/>
      <w:b/>
      <w:caps/>
      <w:kern w:val="28"/>
      <w:sz w:val="22"/>
    </w:rPr>
  </w:style>
  <w:style w:type="character" w:customStyle="1" w:styleId="Heading2Char">
    <w:name w:val="Heading 2 Char"/>
    <w:basedOn w:val="DefaultParagraphFont"/>
    <w:link w:val="Heading2"/>
    <w:rsid w:val="00592A45"/>
    <w:rPr>
      <w:rFonts w:ascii="Arial" w:eastAsia="Times New Roman" w:hAnsi="Arial"/>
      <w:b/>
      <w:sz w:val="22"/>
    </w:rPr>
  </w:style>
  <w:style w:type="character" w:customStyle="1" w:styleId="Heading3Char">
    <w:name w:val="Heading 3 Char"/>
    <w:aliases w:val="Simon 3 Char"/>
    <w:basedOn w:val="DefaultParagraphFont"/>
    <w:link w:val="Heading3"/>
    <w:rsid w:val="00592A45"/>
    <w:rPr>
      <w:rFonts w:ascii="Arial" w:eastAsia="Times New Roman" w:hAnsi="Arial"/>
      <w:sz w:val="22"/>
    </w:rPr>
  </w:style>
  <w:style w:type="character" w:customStyle="1" w:styleId="Heading4Char">
    <w:name w:val="Heading 4 Char"/>
    <w:basedOn w:val="DefaultParagraphFont"/>
    <w:link w:val="Heading4"/>
    <w:rsid w:val="00592A45"/>
    <w:rPr>
      <w:rFonts w:ascii="Arial" w:eastAsia="Times New Roman" w:hAnsi="Arial"/>
      <w:sz w:val="22"/>
    </w:rPr>
  </w:style>
  <w:style w:type="character" w:customStyle="1" w:styleId="Heading5Char">
    <w:name w:val="Heading 5 Char"/>
    <w:basedOn w:val="DefaultParagraphFont"/>
    <w:link w:val="Heading5"/>
    <w:rsid w:val="00592A45"/>
    <w:rPr>
      <w:rFonts w:ascii="Arial" w:eastAsia="Times New Roman" w:hAnsi="Arial"/>
      <w:sz w:val="22"/>
    </w:rPr>
  </w:style>
  <w:style w:type="character" w:customStyle="1" w:styleId="Heading6Char">
    <w:name w:val="Heading 6 Char"/>
    <w:basedOn w:val="DefaultParagraphFont"/>
    <w:link w:val="Heading6"/>
    <w:rsid w:val="00592A45"/>
    <w:rPr>
      <w:rFonts w:ascii="Arial" w:eastAsia="Times New Roman" w:hAnsi="Arial"/>
      <w:i/>
      <w:sz w:val="22"/>
    </w:rPr>
  </w:style>
  <w:style w:type="character" w:customStyle="1" w:styleId="Heading7Char">
    <w:name w:val="Heading 7 Char"/>
    <w:basedOn w:val="DefaultParagraphFont"/>
    <w:link w:val="Heading7"/>
    <w:rsid w:val="00592A45"/>
    <w:rPr>
      <w:rFonts w:ascii="Arial" w:eastAsia="Times New Roman" w:hAnsi="Arial"/>
    </w:rPr>
  </w:style>
  <w:style w:type="character" w:customStyle="1" w:styleId="Heading8Char">
    <w:name w:val="Heading 8 Char"/>
    <w:basedOn w:val="DefaultParagraphFont"/>
    <w:link w:val="Heading8"/>
    <w:rsid w:val="00592A45"/>
    <w:rPr>
      <w:rFonts w:ascii="Arial" w:eastAsia="Times New Roman" w:hAnsi="Arial"/>
      <w:i/>
    </w:rPr>
  </w:style>
  <w:style w:type="character" w:customStyle="1" w:styleId="Heading9Char">
    <w:name w:val="Heading 9 Char"/>
    <w:basedOn w:val="DefaultParagraphFont"/>
    <w:link w:val="Heading9"/>
    <w:rsid w:val="00592A45"/>
    <w:rPr>
      <w:rFonts w:ascii="Arial" w:eastAsia="Times New Roman" w:hAnsi="Arial"/>
      <w:i/>
      <w:sz w:val="18"/>
    </w:rPr>
  </w:style>
  <w:style w:type="table" w:styleId="TableGrid">
    <w:name w:val="Table Grid"/>
    <w:basedOn w:val="TableNormal"/>
    <w:rsid w:val="00592A4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al"/>
    <w:rsid w:val="006B0B9D"/>
    <w:pPr>
      <w:overflowPunct/>
      <w:autoSpaceDE/>
      <w:autoSpaceDN/>
      <w:adjustRightInd/>
      <w:spacing w:before="240" w:after="240"/>
      <w:textAlignment w:val="auto"/>
    </w:pPr>
    <w:rPr>
      <w:rFonts w:ascii="Times New Roman" w:hAnsi="Times New Roman"/>
      <w:sz w:val="24"/>
      <w:lang w:val="en-GB"/>
    </w:rPr>
  </w:style>
  <w:style w:type="paragraph" w:styleId="BodyText">
    <w:name w:val="Body Text"/>
    <w:basedOn w:val="Normal"/>
    <w:link w:val="BodyTextChar"/>
    <w:uiPriority w:val="99"/>
    <w:rsid w:val="006B0B9D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6B0B9D"/>
    <w:rPr>
      <w:rFonts w:ascii="Times New Roman" w:eastAsia="Times New Roman" w:hAnsi="Times New Roman"/>
      <w:sz w:val="24"/>
      <w:lang w:val="en-GB"/>
    </w:rPr>
  </w:style>
  <w:style w:type="paragraph" w:customStyle="1" w:styleId="Style3">
    <w:name w:val="Style3"/>
    <w:basedOn w:val="Normal"/>
    <w:rsid w:val="006B0B9D"/>
    <w:pPr>
      <w:overflowPunct/>
      <w:autoSpaceDE/>
      <w:autoSpaceDN/>
      <w:adjustRightInd/>
      <w:spacing w:before="0"/>
      <w:jc w:val="both"/>
      <w:textAlignment w:val="auto"/>
    </w:pPr>
    <w:rPr>
      <w:rFonts w:eastAsia="Calibri" w:cs="Arial"/>
      <w:sz w:val="24"/>
      <w:szCs w:val="24"/>
      <w:lang w:val="en-GB"/>
    </w:rPr>
  </w:style>
  <w:style w:type="paragraph" w:customStyle="1" w:styleId="Body">
    <w:name w:val="Body"/>
    <w:rsid w:val="008B74CE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ascii="Times New Roman" w:eastAsia="MS Mincho" w:hAnsi="Times New Roman"/>
      <w:sz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AD21B6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11C36"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11C3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1147A1-9DF5-4EA5-A0B0-4F8C65639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5893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HuaZhen Luo</cp:lastModifiedBy>
  <cp:revision>2</cp:revision>
  <cp:lastPrinted>2013-12-06T13:53:00Z</cp:lastPrinted>
  <dcterms:created xsi:type="dcterms:W3CDTF">2018-08-31T00:42:00Z</dcterms:created>
  <dcterms:modified xsi:type="dcterms:W3CDTF">2018-08-31T00:42:00Z</dcterms:modified>
</cp:coreProperties>
</file>