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8DA" w:rsidRDefault="009248DA">
      <w:bookmarkStart w:id="0" w:name="_GoBack"/>
      <w:bookmarkEnd w:id="0"/>
    </w:p>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357740">
            <w:pPr>
              <w:tabs>
                <w:tab w:val="left" w:pos="3425"/>
              </w:tabs>
              <w:spacing w:after="360"/>
              <w:ind w:left="3427" w:hanging="3427"/>
            </w:pPr>
            <w:r>
              <w:t>DOCUMENT TITLE:</w:t>
            </w:r>
            <w:r>
              <w:tab/>
            </w:r>
            <w:r w:rsidR="00E054DD">
              <w:rPr>
                <w:b/>
                <w:caps/>
              </w:rPr>
              <w:fldChar w:fldCharType="begin">
                <w:ffData>
                  <w:name w:val=""/>
                  <w:enabled/>
                  <w:calcOnExit w:val="0"/>
                  <w:statusText w:type="text" w:val="To fill in this field, unprotect the document (P/W = password).  Double-click the field.  Enter desired text as 'Default Text'.  Click OK."/>
                  <w:textInput>
                    <w:default w:val="Electrical Safety Test Procedure"/>
                    <w:maxLength w:val="150"/>
                  </w:textInput>
                </w:ffData>
              </w:fldChar>
            </w:r>
            <w:r w:rsidR="00357740">
              <w:rPr>
                <w:b/>
                <w:caps/>
              </w:rPr>
              <w:instrText xml:space="preserve"> FORMTEXT </w:instrText>
            </w:r>
            <w:r w:rsidR="00E054DD">
              <w:rPr>
                <w:b/>
                <w:caps/>
              </w:rPr>
            </w:r>
            <w:r w:rsidR="00E054DD">
              <w:rPr>
                <w:b/>
                <w:caps/>
              </w:rPr>
              <w:fldChar w:fldCharType="separate"/>
            </w:r>
            <w:r w:rsidR="00357740">
              <w:rPr>
                <w:b/>
                <w:caps/>
                <w:noProof/>
              </w:rPr>
              <w:t>Electrical Safety Test Procedure</w:t>
            </w:r>
            <w:r w:rsidR="00E054DD">
              <w:rPr>
                <w:b/>
                <w:caps/>
              </w:rPr>
              <w:fldChar w:fldCharType="end"/>
            </w:r>
          </w:p>
        </w:tc>
      </w:tr>
      <w:tr w:rsidR="00360144" w:rsidRPr="00613E14" w:rsidTr="00222904">
        <w:trPr>
          <w:trHeight w:val="917"/>
        </w:trPr>
        <w:tc>
          <w:tcPr>
            <w:tcW w:w="11160" w:type="dxa"/>
          </w:tcPr>
          <w:p w:rsidR="00360144" w:rsidRDefault="00360144" w:rsidP="00286C11">
            <w:pPr>
              <w:tabs>
                <w:tab w:val="left" w:pos="3425"/>
              </w:tabs>
              <w:spacing w:after="360"/>
              <w:ind w:left="3427" w:hanging="3427"/>
            </w:pPr>
            <w:r>
              <w:t>SYSTEM/ASSEMBLY NAME:</w:t>
            </w:r>
            <w:r>
              <w:tab/>
            </w:r>
            <w:r w:rsidR="00E054DD">
              <w:rPr>
                <w:b/>
                <w:caps/>
              </w:rPr>
              <w:fldChar w:fldCharType="begin">
                <w:ffData>
                  <w:name w:val=""/>
                  <w:enabled/>
                  <w:calcOnExit w:val="0"/>
                  <w:statusText w:type="text" w:val="To fill in this field, unprotect the document (P/W = password).  Double-click the field.  Enter desired text as 'Default Text'.  Click OK."/>
                  <w:textInput>
                    <w:default w:val="All Final Test Levels with AC Power"/>
                    <w:maxLength w:val="150"/>
                  </w:textInput>
                </w:ffData>
              </w:fldChar>
            </w:r>
            <w:r w:rsidR="00286C11">
              <w:rPr>
                <w:b/>
                <w:caps/>
              </w:rPr>
              <w:instrText xml:space="preserve"> FORMTEXT </w:instrText>
            </w:r>
            <w:r w:rsidR="00E054DD">
              <w:rPr>
                <w:b/>
                <w:caps/>
              </w:rPr>
            </w:r>
            <w:r w:rsidR="00E054DD">
              <w:rPr>
                <w:b/>
                <w:caps/>
              </w:rPr>
              <w:fldChar w:fldCharType="separate"/>
            </w:r>
            <w:r w:rsidR="00286C11">
              <w:rPr>
                <w:b/>
                <w:caps/>
                <w:noProof/>
              </w:rPr>
              <w:t>All Final Test Levels with AC Power</w:t>
            </w:r>
            <w:r w:rsidR="00E054DD">
              <w:rPr>
                <w:b/>
                <w:caps/>
              </w:rPr>
              <w:fldChar w:fldCharType="end"/>
            </w:r>
          </w:p>
        </w:tc>
      </w:tr>
      <w:tr w:rsidR="00360144" w:rsidRPr="00613E14" w:rsidTr="00222904">
        <w:trPr>
          <w:trHeight w:val="890"/>
        </w:trPr>
        <w:tc>
          <w:tcPr>
            <w:tcW w:w="11160" w:type="dxa"/>
          </w:tcPr>
          <w:p w:rsidR="00360144" w:rsidRDefault="00360144" w:rsidP="0032134C">
            <w:pPr>
              <w:tabs>
                <w:tab w:val="left" w:pos="3425"/>
              </w:tabs>
              <w:spacing w:after="360"/>
              <w:ind w:left="3427" w:hanging="3427"/>
              <w:rPr>
                <w:b/>
                <w:caps/>
              </w:rPr>
            </w:pPr>
            <w:r>
              <w:t>PART NUMBER AFFECTED</w:t>
            </w:r>
            <w:r>
              <w:tab/>
            </w:r>
            <w:r w:rsidR="00E054DD">
              <w:rPr>
                <w:b/>
                <w:caps/>
              </w:rPr>
              <w:fldChar w:fldCharType="begin">
                <w:ffData>
                  <w:name w:val="Text2"/>
                  <w:enabled/>
                  <w:calcOnExit w:val="0"/>
                  <w:statusText w:type="text" w:val="To fill in this field, unprotect the document (P/W = password).  Double-click the field.  Enter desired text as 'Default Text'.  Click OK."/>
                  <w:textInput>
                    <w:default w:val="All Final Test Levels with AC Power"/>
                    <w:maxLength w:val="150"/>
                  </w:textInput>
                </w:ffData>
              </w:fldChar>
            </w:r>
            <w:bookmarkStart w:id="1" w:name="Text2"/>
            <w:r w:rsidR="00286C11">
              <w:rPr>
                <w:b/>
                <w:caps/>
              </w:rPr>
              <w:instrText xml:space="preserve"> FORMTEXT </w:instrText>
            </w:r>
            <w:r w:rsidR="00E054DD">
              <w:rPr>
                <w:b/>
                <w:caps/>
              </w:rPr>
            </w:r>
            <w:r w:rsidR="00E054DD">
              <w:rPr>
                <w:b/>
                <w:caps/>
              </w:rPr>
              <w:fldChar w:fldCharType="separate"/>
            </w:r>
            <w:r w:rsidR="00286C11">
              <w:rPr>
                <w:b/>
                <w:caps/>
                <w:noProof/>
              </w:rPr>
              <w:t>All Final Test Levels with AC Power</w:t>
            </w:r>
            <w:r w:rsidR="00E054DD">
              <w:rPr>
                <w:b/>
                <w:caps/>
              </w:rPr>
              <w:fldChar w:fldCharType="end"/>
            </w:r>
            <w:bookmarkEnd w:id="1"/>
          </w:p>
          <w:p w:rsidR="0032134C" w:rsidRDefault="0032134C" w:rsidP="0032134C">
            <w:pPr>
              <w:tabs>
                <w:tab w:val="left" w:pos="3425"/>
              </w:tabs>
              <w:spacing w:after="0"/>
              <w:ind w:left="3427" w:hanging="3427"/>
            </w:pPr>
          </w:p>
        </w:tc>
      </w:tr>
      <w:tr w:rsidR="00360144" w:rsidRPr="00613E14" w:rsidTr="00222904">
        <w:trPr>
          <w:trHeight w:val="890"/>
        </w:trPr>
        <w:tc>
          <w:tcPr>
            <w:tcW w:w="11160" w:type="dxa"/>
          </w:tcPr>
          <w:p w:rsidR="00360144" w:rsidRDefault="00360144" w:rsidP="005C0408">
            <w:pPr>
              <w:tabs>
                <w:tab w:val="left" w:pos="3425"/>
              </w:tabs>
              <w:spacing w:after="360"/>
              <w:ind w:left="3427" w:hanging="3427"/>
              <w:rPr>
                <w:b/>
                <w:caps/>
              </w:rPr>
            </w:pPr>
            <w:r>
              <w:t>TEST EQUIPMENT NAME:</w:t>
            </w:r>
            <w:r>
              <w:tab/>
            </w:r>
            <w:r w:rsidR="00E054DD">
              <w:rPr>
                <w:b/>
                <w:caps/>
              </w:rPr>
              <w:fldChar w:fldCharType="begin">
                <w:ffData>
                  <w:name w:val="Text3"/>
                  <w:enabled/>
                  <w:calcOnExit w:val="0"/>
                  <w:statusText w:type="text" w:val="To fill in this field, unprotect the document (P/W = password).  Double-click the field.  Enter desired text as 'Default Text'.  Click OK."/>
                  <w:textInput>
                    <w:default w:val="Electrical Safety Analyzer"/>
                    <w:maxLength w:val="150"/>
                  </w:textInput>
                </w:ffData>
              </w:fldChar>
            </w:r>
            <w:bookmarkStart w:id="2" w:name="Text3"/>
            <w:r w:rsidR="0032134C">
              <w:rPr>
                <w:b/>
                <w:caps/>
              </w:rPr>
              <w:instrText xml:space="preserve"> FORMTEXT </w:instrText>
            </w:r>
            <w:r w:rsidR="00E054DD">
              <w:rPr>
                <w:b/>
                <w:caps/>
              </w:rPr>
            </w:r>
            <w:r w:rsidR="00E054DD">
              <w:rPr>
                <w:b/>
                <w:caps/>
              </w:rPr>
              <w:fldChar w:fldCharType="separate"/>
            </w:r>
            <w:r w:rsidR="0032134C">
              <w:rPr>
                <w:b/>
                <w:caps/>
                <w:noProof/>
              </w:rPr>
              <w:t>Electrical Safety Analyzer</w:t>
            </w:r>
            <w:r w:rsidR="00E054DD">
              <w:rPr>
                <w:b/>
                <w:caps/>
              </w:rPr>
              <w:fldChar w:fldCharType="end"/>
            </w:r>
            <w:bookmarkEnd w:id="2"/>
          </w:p>
          <w:p w:rsidR="0032134C" w:rsidRDefault="0032134C" w:rsidP="0032134C">
            <w:pPr>
              <w:tabs>
                <w:tab w:val="left" w:pos="3425"/>
              </w:tabs>
              <w:spacing w:after="0"/>
              <w:ind w:left="3427" w:hanging="3427"/>
              <w:rPr>
                <w:b/>
                <w:caps/>
              </w:rPr>
            </w:pPr>
            <w:r>
              <w:tab/>
            </w:r>
            <w:r>
              <w:rPr>
                <w:b/>
                <w:caps/>
              </w:rPr>
              <w:t>QuadTech Guardian 6000</w:t>
            </w:r>
          </w:p>
          <w:p w:rsidR="0032134C" w:rsidRDefault="0032134C" w:rsidP="0032134C">
            <w:pPr>
              <w:tabs>
                <w:tab w:val="left" w:pos="3425"/>
              </w:tabs>
              <w:spacing w:after="0"/>
              <w:ind w:left="3427" w:hanging="3427"/>
              <w:rPr>
                <w:b/>
                <w:caps/>
              </w:rPr>
            </w:pPr>
            <w:r>
              <w:rPr>
                <w:b/>
                <w:caps/>
              </w:rPr>
              <w:tab/>
              <w:t>QuadTech Guardian 6000 Plus</w:t>
            </w:r>
          </w:p>
          <w:p w:rsidR="0032134C" w:rsidRDefault="0032134C" w:rsidP="0032134C">
            <w:pPr>
              <w:tabs>
                <w:tab w:val="left" w:pos="3425"/>
              </w:tabs>
              <w:spacing w:after="360"/>
              <w:ind w:left="3427" w:hanging="3427"/>
            </w:pPr>
            <w:r>
              <w:rPr>
                <w:b/>
                <w:caps/>
              </w:rPr>
              <w:tab/>
              <w:t>Chroma 19032</w:t>
            </w:r>
          </w:p>
        </w:tc>
      </w:tr>
      <w:tr w:rsidR="00360144" w:rsidRPr="00613E14" w:rsidTr="00222904">
        <w:trPr>
          <w:trHeight w:val="890"/>
        </w:trPr>
        <w:tc>
          <w:tcPr>
            <w:tcW w:w="11160" w:type="dxa"/>
          </w:tcPr>
          <w:p w:rsidR="00360144" w:rsidRDefault="00360144" w:rsidP="00D1411A">
            <w:pPr>
              <w:tabs>
                <w:tab w:val="left" w:pos="3425"/>
              </w:tabs>
              <w:spacing w:after="360"/>
              <w:ind w:left="3427" w:hanging="3427"/>
            </w:pPr>
            <w:r>
              <w:t>TEST EQUIPMENT NUMBER:</w:t>
            </w:r>
            <w:r>
              <w:tab/>
            </w:r>
            <w:r w:rsidR="00E054DD">
              <w:rPr>
                <w:b/>
                <w:caps/>
              </w:rPr>
              <w:fldChar w:fldCharType="begin">
                <w:ffData>
                  <w:name w:val="Text4"/>
                  <w:enabled/>
                  <w:calcOnExit w:val="0"/>
                  <w:statusText w:type="text" w:val="To fill in this field, unprotect the document (P/W = password).  Double-click the field.  Enter desired text as 'Default Text'.  Click OK."/>
                  <w:textInput>
                    <w:default w:val="N/A"/>
                    <w:maxLength w:val="50"/>
                  </w:textInput>
                </w:ffData>
              </w:fldChar>
            </w:r>
            <w:bookmarkStart w:id="3" w:name="Text4"/>
            <w:r w:rsidR="00D1411A">
              <w:rPr>
                <w:b/>
                <w:caps/>
              </w:rPr>
              <w:instrText xml:space="preserve"> FORMTEXT </w:instrText>
            </w:r>
            <w:r w:rsidR="00E054DD">
              <w:rPr>
                <w:b/>
                <w:caps/>
              </w:rPr>
            </w:r>
            <w:r w:rsidR="00E054DD">
              <w:rPr>
                <w:b/>
                <w:caps/>
              </w:rPr>
              <w:fldChar w:fldCharType="separate"/>
            </w:r>
            <w:r w:rsidR="00D1411A">
              <w:rPr>
                <w:b/>
                <w:caps/>
                <w:noProof/>
              </w:rPr>
              <w:t>N/A</w:t>
            </w:r>
            <w:r w:rsidR="00E054DD">
              <w:rPr>
                <w:b/>
                <w:caps/>
              </w:rPr>
              <w:fldChar w:fldCharType="end"/>
            </w:r>
            <w:bookmarkEnd w:id="3"/>
          </w:p>
        </w:tc>
      </w:tr>
      <w:tr w:rsidR="00360144" w:rsidRPr="00613E14" w:rsidTr="00222904">
        <w:trPr>
          <w:trHeight w:val="890"/>
        </w:trPr>
        <w:tc>
          <w:tcPr>
            <w:tcW w:w="11160" w:type="dxa"/>
          </w:tcPr>
          <w:p w:rsidR="00360144" w:rsidRDefault="00360144" w:rsidP="00F5639B">
            <w:pPr>
              <w:tabs>
                <w:tab w:val="left" w:pos="3425"/>
              </w:tabs>
            </w:pPr>
            <w:r>
              <w:t>TEST SOFTWARE:</w:t>
            </w:r>
            <w:r>
              <w:tab/>
            </w:r>
            <w:r w:rsidR="00E054DD">
              <w:rPr>
                <w:rFonts w:ascii="IDAutomationHC39M" w:hAnsi="IDAutomationHC39M"/>
                <w:caps/>
              </w:rPr>
              <w:fldChar w:fldCharType="begin">
                <w:ffData>
                  <w:name w:val=""/>
                  <w:enabled/>
                  <w:calcOnExit w:val="0"/>
                  <w:statusText w:type="text" w:val="To fill in this field, unprotect the document (P/W = password).  Double-click the field.  Enter desired text as 'Default Text'.  Click OK."/>
                  <w:textInput>
                    <w:maxLength w:val="10"/>
                  </w:textInput>
                </w:ffData>
              </w:fldChar>
            </w:r>
            <w:r>
              <w:rPr>
                <w:rFonts w:ascii="IDAutomationHC39M" w:hAnsi="IDAutomationHC39M"/>
                <w:caps/>
              </w:rPr>
              <w:instrText xml:space="preserve"> FORMTEXT </w:instrText>
            </w:r>
            <w:r w:rsidR="00E054DD">
              <w:rPr>
                <w:rFonts w:ascii="IDAutomationHC39M" w:hAnsi="IDAutomationHC39M"/>
                <w:caps/>
              </w:rPr>
            </w:r>
            <w:r w:rsidR="00E054DD">
              <w:rPr>
                <w:rFonts w:ascii="IDAutomationHC39M" w:hAnsi="IDAutomationHC39M"/>
                <w:caps/>
              </w:rPr>
              <w:fldChar w:fldCharType="separate"/>
            </w:r>
            <w:r w:rsidR="00F5639B">
              <w:rPr>
                <w:rFonts w:ascii="IDAutomationHC39M" w:hAnsi="IDAutomationHC39M"/>
                <w:caps/>
                <w:noProof/>
              </w:rPr>
              <w:t>*N/A*</w:t>
            </w:r>
            <w:r w:rsidR="00E054DD">
              <w:rPr>
                <w:rFonts w:ascii="IDAutomationHC39M" w:hAnsi="IDAutomationHC39M"/>
                <w:caps/>
              </w:rPr>
              <w:fldChar w:fldCharType="end"/>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D1411A">
            <w:pPr>
              <w:tabs>
                <w:tab w:val="left" w:pos="1669"/>
              </w:tabs>
              <w:spacing w:after="360"/>
            </w:pPr>
            <w:r>
              <w:t>AUTHOR(S):</w:t>
            </w:r>
            <w:r>
              <w:tab/>
            </w:r>
            <w:r w:rsidR="00E054DD">
              <w:rPr>
                <w:b/>
                <w:caps/>
              </w:rPr>
              <w:fldChar w:fldCharType="begin">
                <w:ffData>
                  <w:name w:val="Text7"/>
                  <w:enabled/>
                  <w:calcOnExit w:val="0"/>
                  <w:statusText w:type="text" w:val="To fill in this field, unprotect the document (P/W = password).  Double-click the field.  Enter desired text as 'Default Text'.  Click OK."/>
                  <w:textInput>
                    <w:default w:val="Bryan Choquette"/>
                    <w:maxLength w:val="35"/>
                  </w:textInput>
                </w:ffData>
              </w:fldChar>
            </w:r>
            <w:bookmarkStart w:id="4" w:name="Text7"/>
            <w:r w:rsidR="00D1411A">
              <w:rPr>
                <w:b/>
                <w:caps/>
              </w:rPr>
              <w:instrText xml:space="preserve"> FORMTEXT </w:instrText>
            </w:r>
            <w:r w:rsidR="00E054DD">
              <w:rPr>
                <w:b/>
                <w:caps/>
              </w:rPr>
            </w:r>
            <w:r w:rsidR="00E054DD">
              <w:rPr>
                <w:b/>
                <w:caps/>
              </w:rPr>
              <w:fldChar w:fldCharType="separate"/>
            </w:r>
            <w:r w:rsidR="00D1411A">
              <w:rPr>
                <w:b/>
                <w:caps/>
                <w:noProof/>
              </w:rPr>
              <w:t>Bryan Choquette</w:t>
            </w:r>
            <w:r w:rsidR="00E054DD">
              <w:rPr>
                <w:b/>
                <w:caps/>
              </w:rPr>
              <w:fldChar w:fldCharType="end"/>
            </w:r>
            <w:bookmarkEnd w:id="4"/>
          </w:p>
        </w:tc>
        <w:tc>
          <w:tcPr>
            <w:tcW w:w="3240" w:type="dxa"/>
            <w:tcBorders>
              <w:top w:val="single" w:sz="4" w:space="0" w:color="auto"/>
            </w:tcBorders>
          </w:tcPr>
          <w:p w:rsidR="009248DA" w:rsidRDefault="009248DA" w:rsidP="00D1411A">
            <w:pPr>
              <w:spacing w:after="360"/>
            </w:pPr>
            <w:r>
              <w:t xml:space="preserve">DATE: </w:t>
            </w:r>
            <w:r w:rsidR="00E054DD">
              <w:rPr>
                <w:b/>
              </w:rPr>
              <w:fldChar w:fldCharType="begin">
                <w:ffData>
                  <w:name w:val=""/>
                  <w:enabled/>
                  <w:calcOnExit w:val="0"/>
                  <w:statusText w:type="text" w:val="Warning!  Do not type in this field when document is unprotected."/>
                  <w:textInput>
                    <w:type w:val="date"/>
                    <w:default w:val="November 01, 1984"/>
                    <w:format w:val="MMMM dd, yyyy"/>
                  </w:textInput>
                </w:ffData>
              </w:fldChar>
            </w:r>
            <w:r w:rsidR="00D1411A">
              <w:rPr>
                <w:b/>
              </w:rPr>
              <w:instrText xml:space="preserve"> FORMTEXT </w:instrText>
            </w:r>
            <w:r w:rsidR="00E054DD">
              <w:rPr>
                <w:b/>
              </w:rPr>
            </w:r>
            <w:r w:rsidR="00E054DD">
              <w:rPr>
                <w:b/>
              </w:rPr>
              <w:fldChar w:fldCharType="separate"/>
            </w:r>
            <w:r w:rsidR="00D1411A">
              <w:rPr>
                <w:b/>
                <w:noProof/>
              </w:rPr>
              <w:t>November 01, 1984</w:t>
            </w:r>
            <w:r w:rsidR="00E054DD">
              <w:rPr>
                <w:b/>
              </w:rPr>
              <w:fldChar w:fldCharType="end"/>
            </w:r>
          </w:p>
        </w:tc>
      </w:tr>
      <w:tr w:rsidR="009248DA" w:rsidTr="006544AF">
        <w:tc>
          <w:tcPr>
            <w:tcW w:w="7807" w:type="dxa"/>
            <w:tcBorders>
              <w:bottom w:val="single" w:sz="4" w:space="0" w:color="auto"/>
            </w:tcBorders>
          </w:tcPr>
          <w:p w:rsidR="009248DA" w:rsidRDefault="009248DA" w:rsidP="00D1411A">
            <w:pPr>
              <w:tabs>
                <w:tab w:val="left" w:pos="1669"/>
              </w:tabs>
              <w:rPr>
                <w:b/>
              </w:rPr>
            </w:pPr>
            <w:r w:rsidRPr="009B080E">
              <w:t>REVISED BY:</w:t>
            </w:r>
            <w:r>
              <w:tab/>
            </w:r>
            <w:r w:rsidR="00E054DD">
              <w:rPr>
                <w:b/>
                <w:caps/>
              </w:rPr>
              <w:fldChar w:fldCharType="begin">
                <w:ffData>
                  <w:name w:val="Text11"/>
                  <w:enabled/>
                  <w:calcOnExit w:val="0"/>
                  <w:statusText w:type="text" w:val="Warning!  Do not enter text in this field when document is unprotected."/>
                  <w:textInput>
                    <w:default w:val="Matt Brule"/>
                    <w:maxLength w:val="35"/>
                  </w:textInput>
                </w:ffData>
              </w:fldChar>
            </w:r>
            <w:bookmarkStart w:id="5" w:name="Text11"/>
            <w:r w:rsidR="00D1411A">
              <w:rPr>
                <w:b/>
                <w:caps/>
              </w:rPr>
              <w:instrText xml:space="preserve"> FORMTEXT </w:instrText>
            </w:r>
            <w:r w:rsidR="00E054DD">
              <w:rPr>
                <w:b/>
                <w:caps/>
              </w:rPr>
            </w:r>
            <w:r w:rsidR="00E054DD">
              <w:rPr>
                <w:b/>
                <w:caps/>
              </w:rPr>
              <w:fldChar w:fldCharType="separate"/>
            </w:r>
            <w:r w:rsidR="00D1411A">
              <w:rPr>
                <w:b/>
                <w:caps/>
                <w:noProof/>
              </w:rPr>
              <w:t>Matt Brule</w:t>
            </w:r>
            <w:r w:rsidR="00E054DD">
              <w:rPr>
                <w:b/>
                <w:caps/>
              </w:rPr>
              <w:fldChar w:fldCharType="end"/>
            </w:r>
            <w:bookmarkEnd w:id="5"/>
          </w:p>
        </w:tc>
        <w:tc>
          <w:tcPr>
            <w:tcW w:w="3240" w:type="dxa"/>
            <w:tcBorders>
              <w:bottom w:val="single" w:sz="4" w:space="0" w:color="auto"/>
            </w:tcBorders>
          </w:tcPr>
          <w:p w:rsidR="009248DA" w:rsidRDefault="009248DA" w:rsidP="00286C11">
            <w:r>
              <w:t xml:space="preserve">DATE: </w:t>
            </w:r>
            <w:r w:rsidR="00E054DD">
              <w:rPr>
                <w:b/>
              </w:rPr>
              <w:fldChar w:fldCharType="begin">
                <w:ffData>
                  <w:name w:val="Text10"/>
                  <w:enabled/>
                  <w:calcOnExit w:val="0"/>
                  <w:statusText w:type="text" w:val="Warning!  Do not type in this field when document is unprotected."/>
                  <w:textInput>
                    <w:type w:val="date"/>
                    <w:default w:val="June 22, 2016"/>
                    <w:format w:val="MMMM dd, yyyy"/>
                  </w:textInput>
                </w:ffData>
              </w:fldChar>
            </w:r>
            <w:bookmarkStart w:id="6" w:name="Text10"/>
            <w:r w:rsidR="00286C11">
              <w:rPr>
                <w:b/>
              </w:rPr>
              <w:instrText xml:space="preserve"> FORMTEXT </w:instrText>
            </w:r>
            <w:r w:rsidR="00E054DD">
              <w:rPr>
                <w:b/>
              </w:rPr>
            </w:r>
            <w:r w:rsidR="00E054DD">
              <w:rPr>
                <w:b/>
              </w:rPr>
              <w:fldChar w:fldCharType="separate"/>
            </w:r>
            <w:r w:rsidR="00286C11">
              <w:rPr>
                <w:b/>
                <w:noProof/>
              </w:rPr>
              <w:t>June 22, 2016</w:t>
            </w:r>
            <w:r w:rsidR="00E054DD">
              <w:rPr>
                <w:b/>
              </w:rPr>
              <w:fldChar w:fldCharType="end"/>
            </w:r>
            <w:bookmarkEnd w:id="6"/>
          </w:p>
        </w:tc>
      </w:tr>
    </w:tbl>
    <w:p w:rsidR="001B4853" w:rsidRDefault="001B4853" w:rsidP="00C87D06">
      <w:pPr>
        <w:spacing w:before="0" w:after="0"/>
        <w:sectPr w:rsidR="001B4853" w:rsidSect="000D3FE3">
          <w:headerReference w:type="default" r:id="rId8"/>
          <w:footerReference w:type="default" r:id="rId9"/>
          <w:headerReference w:type="first" r:id="rId10"/>
          <w:footerReference w:type="first" r:id="rId11"/>
          <w:pgSz w:w="12240" w:h="15840" w:code="1"/>
          <w:pgMar w:top="1440" w:right="504" w:bottom="662" w:left="720" w:header="432" w:footer="560" w:gutter="0"/>
          <w:paperSrc w:first="7" w:other="7"/>
          <w:cols w:space="720"/>
        </w:sectPr>
      </w:pPr>
    </w:p>
    <w:p w:rsidR="00C87D06" w:rsidRDefault="00C87D06" w:rsidP="00C87D06">
      <w:pPr>
        <w:spacing w:before="0" w:after="0"/>
      </w:pPr>
    </w:p>
    <w:p w:rsidR="00EE37B6" w:rsidRDefault="00EE37B6" w:rsidP="00EE37B6">
      <w:pPr>
        <w:pStyle w:val="Heading1"/>
      </w:pPr>
      <w:r>
        <w:t xml:space="preserve">TOOLING AND EQUIPMENT REQUIRED  </w:t>
      </w:r>
    </w:p>
    <w:p w:rsidR="00EE37B6" w:rsidRDefault="00EE37B6" w:rsidP="00217878">
      <w:pPr>
        <w:spacing w:after="120"/>
      </w:pPr>
      <w:r>
        <w:t xml:space="preserve">This procedure references the three types of </w:t>
      </w:r>
      <w:r w:rsidR="00217878">
        <w:t>electrical safety analyzers</w:t>
      </w:r>
      <w:r>
        <w:t xml:space="preserve"> below, any </w:t>
      </w:r>
      <w:r w:rsidR="00217878">
        <w:t xml:space="preserve">one </w:t>
      </w:r>
      <w:r>
        <w:t xml:space="preserve">of these </w:t>
      </w:r>
      <w:r w:rsidR="00217878">
        <w:t>analyzers</w:t>
      </w:r>
      <w:r>
        <w:t xml:space="preserve"> can be used to perform this testing.  Corded product adaptors and cables are interchangeable on all </w:t>
      </w:r>
      <w:r w:rsidR="00217878">
        <w:t>analyzers</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2790"/>
        <w:gridCol w:w="3150"/>
        <w:gridCol w:w="1440"/>
      </w:tblGrid>
      <w:tr w:rsidR="00EE37B6" w:rsidRPr="00B82BF5" w:rsidTr="00345D7F">
        <w:tc>
          <w:tcPr>
            <w:tcW w:w="3348" w:type="dxa"/>
          </w:tcPr>
          <w:p w:rsidR="00EE37B6" w:rsidRPr="00B82BF5" w:rsidRDefault="00EE37B6" w:rsidP="00345D7F">
            <w:pPr>
              <w:jc w:val="center"/>
              <w:rPr>
                <w:b/>
              </w:rPr>
            </w:pPr>
            <w:r w:rsidRPr="00B82BF5">
              <w:rPr>
                <w:b/>
              </w:rPr>
              <w:t>Equipment Description</w:t>
            </w:r>
          </w:p>
        </w:tc>
        <w:tc>
          <w:tcPr>
            <w:tcW w:w="2790" w:type="dxa"/>
          </w:tcPr>
          <w:p w:rsidR="00EE37B6" w:rsidRPr="00B82BF5" w:rsidRDefault="00EE37B6" w:rsidP="00345D7F">
            <w:pPr>
              <w:jc w:val="center"/>
              <w:rPr>
                <w:b/>
              </w:rPr>
            </w:pPr>
            <w:r w:rsidRPr="00B82BF5">
              <w:rPr>
                <w:b/>
              </w:rPr>
              <w:t>Manufacturer</w:t>
            </w:r>
          </w:p>
        </w:tc>
        <w:tc>
          <w:tcPr>
            <w:tcW w:w="3150" w:type="dxa"/>
          </w:tcPr>
          <w:p w:rsidR="00EE37B6" w:rsidRPr="00B82BF5" w:rsidRDefault="00EE37B6" w:rsidP="00345D7F">
            <w:pPr>
              <w:jc w:val="center"/>
              <w:rPr>
                <w:b/>
              </w:rPr>
            </w:pPr>
            <w:r>
              <w:rPr>
                <w:b/>
              </w:rPr>
              <w:t>Reference</w:t>
            </w:r>
            <w:r w:rsidRPr="00B82BF5">
              <w:rPr>
                <w:b/>
              </w:rPr>
              <w:t xml:space="preserve"> Number</w:t>
            </w:r>
          </w:p>
        </w:tc>
        <w:tc>
          <w:tcPr>
            <w:tcW w:w="1440" w:type="dxa"/>
          </w:tcPr>
          <w:p w:rsidR="00EE37B6" w:rsidRPr="00B82BF5" w:rsidRDefault="00EE37B6" w:rsidP="00345D7F">
            <w:pPr>
              <w:jc w:val="center"/>
              <w:rPr>
                <w:b/>
              </w:rPr>
            </w:pPr>
            <w:r w:rsidRPr="00B82BF5">
              <w:rPr>
                <w:b/>
              </w:rPr>
              <w:t>Quantity</w:t>
            </w:r>
          </w:p>
        </w:tc>
      </w:tr>
      <w:tr w:rsidR="00EE37B6" w:rsidTr="00345D7F">
        <w:tc>
          <w:tcPr>
            <w:tcW w:w="3348" w:type="dxa"/>
            <w:vMerge w:val="restart"/>
            <w:vAlign w:val="center"/>
          </w:tcPr>
          <w:p w:rsidR="00EE37B6" w:rsidRPr="00B82BF5" w:rsidRDefault="00EE37B6" w:rsidP="00345D7F">
            <w:r w:rsidRPr="00B82BF5">
              <w:t>Electrical Safety Analyzer</w:t>
            </w:r>
          </w:p>
        </w:tc>
        <w:tc>
          <w:tcPr>
            <w:tcW w:w="2790" w:type="dxa"/>
          </w:tcPr>
          <w:p w:rsidR="00EE37B6" w:rsidRDefault="00EE37B6" w:rsidP="00345D7F">
            <w:proofErr w:type="spellStart"/>
            <w:r>
              <w:t>QuadTech</w:t>
            </w:r>
            <w:proofErr w:type="spellEnd"/>
          </w:p>
        </w:tc>
        <w:tc>
          <w:tcPr>
            <w:tcW w:w="3150" w:type="dxa"/>
          </w:tcPr>
          <w:p w:rsidR="00EE37B6" w:rsidRDefault="00EE37B6" w:rsidP="00345D7F">
            <w:r>
              <w:t xml:space="preserve">Guardian 6000 </w:t>
            </w:r>
          </w:p>
        </w:tc>
        <w:tc>
          <w:tcPr>
            <w:tcW w:w="1440" w:type="dxa"/>
          </w:tcPr>
          <w:p w:rsidR="00EE37B6" w:rsidRDefault="00EE37B6" w:rsidP="00345D7F">
            <w:pPr>
              <w:jc w:val="center"/>
            </w:pPr>
            <w:r>
              <w:t>1</w:t>
            </w:r>
          </w:p>
        </w:tc>
      </w:tr>
      <w:tr w:rsidR="00EE37B6" w:rsidTr="00345D7F">
        <w:tc>
          <w:tcPr>
            <w:tcW w:w="3348" w:type="dxa"/>
            <w:vMerge/>
          </w:tcPr>
          <w:p w:rsidR="00EE37B6" w:rsidRPr="00E938BE" w:rsidRDefault="00EE37B6" w:rsidP="00345D7F">
            <w:pPr>
              <w:rPr>
                <w:b/>
              </w:rPr>
            </w:pPr>
          </w:p>
        </w:tc>
        <w:tc>
          <w:tcPr>
            <w:tcW w:w="2790" w:type="dxa"/>
          </w:tcPr>
          <w:p w:rsidR="00EE37B6" w:rsidRDefault="00EE37B6" w:rsidP="00345D7F">
            <w:proofErr w:type="spellStart"/>
            <w:r>
              <w:t>QuadTech</w:t>
            </w:r>
            <w:proofErr w:type="spellEnd"/>
          </w:p>
        </w:tc>
        <w:tc>
          <w:tcPr>
            <w:tcW w:w="3150" w:type="dxa"/>
          </w:tcPr>
          <w:p w:rsidR="00EE37B6" w:rsidRDefault="00EE37B6" w:rsidP="00345D7F">
            <w:r>
              <w:t>Guardian 6000 PLUS</w:t>
            </w:r>
          </w:p>
        </w:tc>
        <w:tc>
          <w:tcPr>
            <w:tcW w:w="1440" w:type="dxa"/>
          </w:tcPr>
          <w:p w:rsidR="00EE37B6" w:rsidRDefault="00EE37B6" w:rsidP="00345D7F">
            <w:pPr>
              <w:jc w:val="center"/>
            </w:pPr>
            <w:r>
              <w:t>1</w:t>
            </w:r>
          </w:p>
        </w:tc>
      </w:tr>
      <w:tr w:rsidR="00EE37B6" w:rsidTr="00345D7F">
        <w:tc>
          <w:tcPr>
            <w:tcW w:w="3348" w:type="dxa"/>
            <w:vMerge/>
          </w:tcPr>
          <w:p w:rsidR="00EE37B6" w:rsidRPr="00E938BE" w:rsidRDefault="00EE37B6" w:rsidP="00345D7F">
            <w:pPr>
              <w:rPr>
                <w:b/>
              </w:rPr>
            </w:pPr>
          </w:p>
        </w:tc>
        <w:tc>
          <w:tcPr>
            <w:tcW w:w="2790" w:type="dxa"/>
          </w:tcPr>
          <w:p w:rsidR="00EE37B6" w:rsidRDefault="00EE37B6" w:rsidP="00345D7F">
            <w:r>
              <w:t>Chroma</w:t>
            </w:r>
          </w:p>
        </w:tc>
        <w:tc>
          <w:tcPr>
            <w:tcW w:w="3150" w:type="dxa"/>
          </w:tcPr>
          <w:p w:rsidR="00EE37B6" w:rsidRDefault="00EE37B6" w:rsidP="00345D7F">
            <w:r>
              <w:t>19032</w:t>
            </w:r>
          </w:p>
        </w:tc>
        <w:tc>
          <w:tcPr>
            <w:tcW w:w="1440" w:type="dxa"/>
          </w:tcPr>
          <w:p w:rsidR="00EE37B6" w:rsidRDefault="00EE37B6" w:rsidP="00345D7F">
            <w:pPr>
              <w:jc w:val="center"/>
            </w:pPr>
            <w:r>
              <w:t>1</w:t>
            </w:r>
          </w:p>
        </w:tc>
      </w:tr>
      <w:tr w:rsidR="00EE37B6" w:rsidTr="00345D7F">
        <w:tc>
          <w:tcPr>
            <w:tcW w:w="3348" w:type="dxa"/>
          </w:tcPr>
          <w:p w:rsidR="00EE37B6" w:rsidRDefault="00EE37B6" w:rsidP="00345D7F">
            <w:r>
              <w:t>Corded product adapter or</w:t>
            </w:r>
          </w:p>
          <w:p w:rsidR="00EE37B6" w:rsidRDefault="00EE37B6" w:rsidP="00345D7F">
            <w:r>
              <w:t>Power connector test cable</w:t>
            </w:r>
          </w:p>
        </w:tc>
        <w:tc>
          <w:tcPr>
            <w:tcW w:w="2790" w:type="dxa"/>
          </w:tcPr>
          <w:p w:rsidR="00EE37B6" w:rsidRDefault="00EE37B6" w:rsidP="00345D7F">
            <w:proofErr w:type="spellStart"/>
            <w:r>
              <w:t>QuadTech</w:t>
            </w:r>
            <w:proofErr w:type="spellEnd"/>
            <w:r>
              <w:t xml:space="preserve"> or Chroma</w:t>
            </w:r>
          </w:p>
        </w:tc>
        <w:tc>
          <w:tcPr>
            <w:tcW w:w="3150" w:type="dxa"/>
          </w:tcPr>
          <w:p w:rsidR="00EE37B6" w:rsidRDefault="00EE37B6" w:rsidP="00345D7F">
            <w:r>
              <w:t>A190349 or</w:t>
            </w:r>
          </w:p>
          <w:p w:rsidR="00EE37B6" w:rsidRDefault="00EE37B6" w:rsidP="00345D7F">
            <w:r>
              <w:t>N/A (order by name)</w:t>
            </w:r>
          </w:p>
        </w:tc>
        <w:tc>
          <w:tcPr>
            <w:tcW w:w="1440" w:type="dxa"/>
          </w:tcPr>
          <w:p w:rsidR="00EE37B6" w:rsidRDefault="00EE37B6" w:rsidP="00345D7F">
            <w:pPr>
              <w:jc w:val="center"/>
            </w:pPr>
            <w:r>
              <w:t>1</w:t>
            </w:r>
          </w:p>
        </w:tc>
      </w:tr>
      <w:tr w:rsidR="00EE37B6" w:rsidTr="00345D7F">
        <w:tc>
          <w:tcPr>
            <w:tcW w:w="3348" w:type="dxa"/>
          </w:tcPr>
          <w:p w:rsidR="00EE37B6" w:rsidRDefault="00EE37B6" w:rsidP="0041708B">
            <w:r>
              <w:t>LOW terminal cable</w:t>
            </w:r>
          </w:p>
        </w:tc>
        <w:tc>
          <w:tcPr>
            <w:tcW w:w="2790" w:type="dxa"/>
          </w:tcPr>
          <w:p w:rsidR="00EE37B6" w:rsidRDefault="00EE37B6" w:rsidP="00345D7F">
            <w:proofErr w:type="spellStart"/>
            <w:r>
              <w:t>QuadTech</w:t>
            </w:r>
            <w:proofErr w:type="spellEnd"/>
            <w:r>
              <w:t xml:space="preserve"> or Chroma</w:t>
            </w:r>
          </w:p>
        </w:tc>
        <w:tc>
          <w:tcPr>
            <w:tcW w:w="3150" w:type="dxa"/>
          </w:tcPr>
          <w:p w:rsidR="00EE37B6" w:rsidRDefault="00EE37B6" w:rsidP="00345D7F">
            <w:r>
              <w:t>N/A (order by name)</w:t>
            </w:r>
          </w:p>
        </w:tc>
        <w:tc>
          <w:tcPr>
            <w:tcW w:w="1440" w:type="dxa"/>
          </w:tcPr>
          <w:p w:rsidR="00EE37B6" w:rsidRDefault="00EE37B6" w:rsidP="00345D7F">
            <w:pPr>
              <w:jc w:val="center"/>
            </w:pPr>
            <w:r>
              <w:t>1</w:t>
            </w:r>
          </w:p>
        </w:tc>
      </w:tr>
      <w:tr w:rsidR="00EE37B6" w:rsidTr="00345D7F">
        <w:tc>
          <w:tcPr>
            <w:tcW w:w="3348" w:type="dxa"/>
          </w:tcPr>
          <w:p w:rsidR="00EE37B6" w:rsidRPr="00AC04AB" w:rsidRDefault="00EE37B6" w:rsidP="00345D7F">
            <w:pPr>
              <w:rPr>
                <w:rFonts w:cs="Arial"/>
              </w:rPr>
            </w:pPr>
            <w:r w:rsidRPr="00AC04AB">
              <w:rPr>
                <w:rFonts w:cs="Arial"/>
              </w:rPr>
              <w:t>Standard line cord</w:t>
            </w:r>
          </w:p>
        </w:tc>
        <w:tc>
          <w:tcPr>
            <w:tcW w:w="2790" w:type="dxa"/>
          </w:tcPr>
          <w:p w:rsidR="00EE37B6" w:rsidRDefault="00EE37B6" w:rsidP="00345D7F">
            <w:r>
              <w:t>Any</w:t>
            </w:r>
          </w:p>
        </w:tc>
        <w:tc>
          <w:tcPr>
            <w:tcW w:w="3150" w:type="dxa"/>
          </w:tcPr>
          <w:p w:rsidR="00EE37B6" w:rsidRDefault="00EE37B6" w:rsidP="00345D7F">
            <w:pPr>
              <w:rPr>
                <w:rFonts w:cs="Arial"/>
                <w:sz w:val="22"/>
                <w:szCs w:val="22"/>
              </w:rPr>
            </w:pPr>
            <w:r>
              <w:rPr>
                <w:rFonts w:cs="Arial"/>
                <w:sz w:val="22"/>
                <w:szCs w:val="22"/>
              </w:rPr>
              <w:t>N5/15 male to C13 Female (IE60320)</w:t>
            </w:r>
          </w:p>
        </w:tc>
        <w:tc>
          <w:tcPr>
            <w:tcW w:w="1440" w:type="dxa"/>
          </w:tcPr>
          <w:p w:rsidR="00EE37B6" w:rsidRDefault="00EE37B6" w:rsidP="00345D7F">
            <w:pPr>
              <w:jc w:val="center"/>
            </w:pPr>
            <w:r>
              <w:t>1</w:t>
            </w:r>
          </w:p>
        </w:tc>
      </w:tr>
      <w:tr w:rsidR="00EE37B6" w:rsidTr="00345D7F">
        <w:tc>
          <w:tcPr>
            <w:tcW w:w="3348" w:type="dxa"/>
          </w:tcPr>
          <w:p w:rsidR="00EE37B6" w:rsidRDefault="00EE37B6" w:rsidP="00345D7F">
            <w:r>
              <w:rPr>
                <w:rFonts w:cs="Arial"/>
                <w:sz w:val="22"/>
                <w:szCs w:val="22"/>
              </w:rPr>
              <w:t>Hi-Pot Stamp (or Equivalent)</w:t>
            </w:r>
          </w:p>
        </w:tc>
        <w:tc>
          <w:tcPr>
            <w:tcW w:w="2790" w:type="dxa"/>
          </w:tcPr>
          <w:p w:rsidR="00EE37B6" w:rsidRDefault="00EE37B6" w:rsidP="00345D7F">
            <w:r>
              <w:t>N/A</w:t>
            </w:r>
          </w:p>
        </w:tc>
        <w:tc>
          <w:tcPr>
            <w:tcW w:w="3150" w:type="dxa"/>
          </w:tcPr>
          <w:p w:rsidR="00EE37B6" w:rsidRDefault="00EE37B6" w:rsidP="00345D7F">
            <w:r>
              <w:rPr>
                <w:rFonts w:cs="Arial"/>
                <w:sz w:val="22"/>
                <w:szCs w:val="22"/>
              </w:rPr>
              <w:t>999037507</w:t>
            </w:r>
          </w:p>
        </w:tc>
        <w:tc>
          <w:tcPr>
            <w:tcW w:w="1440" w:type="dxa"/>
          </w:tcPr>
          <w:p w:rsidR="00EE37B6" w:rsidRDefault="00EE37B6" w:rsidP="00345D7F">
            <w:pPr>
              <w:jc w:val="center"/>
            </w:pPr>
            <w:r>
              <w:t>1</w:t>
            </w:r>
          </w:p>
        </w:tc>
      </w:tr>
    </w:tbl>
    <w:p w:rsidR="00EE37B6" w:rsidRDefault="00EE37B6" w:rsidP="00EE37B6"/>
    <w:p w:rsidR="00EE37B6" w:rsidRDefault="00EE37B6" w:rsidP="00EE37B6">
      <w:pPr>
        <w:pStyle w:val="Heading1"/>
      </w:pPr>
      <w:r>
        <w:t>REFERENCE DOCUMENTATION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7974"/>
      </w:tblGrid>
      <w:tr w:rsidR="00EE37B6" w:rsidTr="00345D7F">
        <w:tc>
          <w:tcPr>
            <w:tcW w:w="3258" w:type="dxa"/>
          </w:tcPr>
          <w:p w:rsidR="00EE37B6" w:rsidRDefault="00EE37B6" w:rsidP="00345D7F">
            <w:r>
              <w:t>Document Number</w:t>
            </w:r>
          </w:p>
        </w:tc>
        <w:tc>
          <w:tcPr>
            <w:tcW w:w="7974" w:type="dxa"/>
          </w:tcPr>
          <w:p w:rsidR="00EE37B6" w:rsidRDefault="00EE37B6" w:rsidP="00345D7F">
            <w:r>
              <w:t>Description</w:t>
            </w:r>
          </w:p>
        </w:tc>
      </w:tr>
      <w:tr w:rsidR="00EE37B6" w:rsidTr="00345D7F">
        <w:tc>
          <w:tcPr>
            <w:tcW w:w="3258" w:type="dxa"/>
          </w:tcPr>
          <w:p w:rsidR="00EE37B6" w:rsidRDefault="00EE37B6" w:rsidP="00345D7F">
            <w:r>
              <w:t>735003029</w:t>
            </w:r>
          </w:p>
        </w:tc>
        <w:tc>
          <w:tcPr>
            <w:tcW w:w="7974" w:type="dxa"/>
          </w:tcPr>
          <w:p w:rsidR="00EE37B6" w:rsidRDefault="00EE37B6" w:rsidP="00542E04">
            <w:r w:rsidRPr="00BF19E3">
              <w:t xml:space="preserve">PM / Setup Electrical Safety </w:t>
            </w:r>
            <w:r w:rsidR="00542E04">
              <w:t>Analyzers</w:t>
            </w:r>
          </w:p>
        </w:tc>
      </w:tr>
    </w:tbl>
    <w:p w:rsidR="00EE37B6" w:rsidRDefault="00EE37B6" w:rsidP="00EE37B6"/>
    <w:p w:rsidR="00FA660D" w:rsidRDefault="00FA660D">
      <w:pPr>
        <w:spacing w:before="0" w:after="0"/>
        <w:rPr>
          <w:rFonts w:cs="Arial"/>
          <w:b/>
          <w:bCs/>
          <w:caps/>
          <w:kern w:val="32"/>
          <w:szCs w:val="32"/>
          <w:u w:val="single"/>
        </w:rPr>
      </w:pPr>
      <w:bookmarkStart w:id="8" w:name="_Toc366892013"/>
      <w:bookmarkStart w:id="9" w:name="_Toc366892112"/>
      <w:bookmarkStart w:id="10" w:name="_Toc366892145"/>
      <w:bookmarkStart w:id="11" w:name="_Toc366892189"/>
      <w:bookmarkStart w:id="12" w:name="_Toc366892216"/>
      <w:bookmarkStart w:id="13" w:name="_Toc366892231"/>
      <w:bookmarkStart w:id="14" w:name="_Toc366892452"/>
      <w:bookmarkStart w:id="15" w:name="_Toc366892554"/>
      <w:r>
        <w:rPr>
          <w:u w:val="single"/>
        </w:rPr>
        <w:br w:type="page"/>
      </w:r>
    </w:p>
    <w:p w:rsidR="00EE37B6" w:rsidRDefault="00EE37B6" w:rsidP="00EE37B6">
      <w:pPr>
        <w:pStyle w:val="Heading1"/>
        <w:rPr>
          <w:u w:val="single"/>
        </w:rPr>
      </w:pPr>
      <w:r>
        <w:rPr>
          <w:u w:val="single"/>
        </w:rPr>
        <w:lastRenderedPageBreak/>
        <w:t>SPECIFICATIONS</w:t>
      </w:r>
      <w:bookmarkEnd w:id="8"/>
      <w:bookmarkEnd w:id="9"/>
      <w:bookmarkEnd w:id="10"/>
      <w:bookmarkEnd w:id="11"/>
      <w:bookmarkEnd w:id="12"/>
      <w:bookmarkEnd w:id="13"/>
      <w:bookmarkEnd w:id="14"/>
      <w:bookmarkEnd w:id="15"/>
    </w:p>
    <w:p w:rsidR="00EE37B6" w:rsidRDefault="00EE37B6" w:rsidP="00EE37B6">
      <w:r>
        <w:t xml:space="preserve">The following specifications are valid for all Waters instruments that use AC power. </w:t>
      </w:r>
      <w:bookmarkStart w:id="16" w:name="_Toc366892014"/>
      <w:bookmarkStart w:id="17" w:name="_Toc366892113"/>
      <w:bookmarkStart w:id="18" w:name="_Toc366892146"/>
      <w:bookmarkStart w:id="19" w:name="_Toc366892190"/>
      <w:bookmarkStart w:id="20" w:name="_Toc366892217"/>
      <w:bookmarkStart w:id="21" w:name="_Toc366892232"/>
      <w:bookmarkStart w:id="22" w:name="_Toc366892453"/>
      <w:bookmarkStart w:id="23" w:name="_Toc366892555"/>
    </w:p>
    <w:p w:rsidR="0041708B" w:rsidRDefault="0041708B" w:rsidP="00EE37B6">
      <w:pPr>
        <w:rPr>
          <w:b/>
        </w:rPr>
      </w:pPr>
    </w:p>
    <w:p w:rsidR="00EE37B6" w:rsidRPr="00043078" w:rsidRDefault="00EE37B6" w:rsidP="00EE37B6">
      <w:pPr>
        <w:rPr>
          <w:b/>
        </w:rPr>
      </w:pPr>
      <w:r w:rsidRPr="00043078">
        <w:rPr>
          <w:b/>
        </w:rPr>
        <w:t>Hi-Pot (Dielectric Withstand):</w:t>
      </w:r>
      <w:bookmarkEnd w:id="16"/>
      <w:bookmarkEnd w:id="17"/>
      <w:bookmarkEnd w:id="18"/>
      <w:bookmarkEnd w:id="19"/>
      <w:bookmarkEnd w:id="20"/>
      <w:bookmarkEnd w:id="21"/>
      <w:bookmarkEnd w:id="22"/>
      <w:bookmarkEnd w:id="23"/>
    </w:p>
    <w:p w:rsidR="00EE37B6" w:rsidRDefault="00EE37B6" w:rsidP="00EE37B6">
      <w:pPr>
        <w:ind w:left="720"/>
      </w:pPr>
      <w:r>
        <w:t>All instruments tested will withstand as a minimum:</w:t>
      </w:r>
    </w:p>
    <w:p w:rsidR="00EE37B6" w:rsidRDefault="0041708B" w:rsidP="00EE37B6">
      <w:pPr>
        <w:ind w:left="720"/>
        <w:rPr>
          <w:b/>
        </w:rPr>
      </w:pPr>
      <w:r>
        <w:rPr>
          <w:b/>
        </w:rPr>
        <w:t>2121</w:t>
      </w:r>
      <w:r w:rsidR="00EE37B6">
        <w:rPr>
          <w:b/>
        </w:rPr>
        <w:t xml:space="preserve"> VDC</w:t>
      </w:r>
      <w:r w:rsidR="00EE37B6">
        <w:t xml:space="preserve"> ramped within </w:t>
      </w:r>
      <w:r w:rsidR="00703AD3" w:rsidRPr="00703AD3">
        <w:rPr>
          <w:b/>
        </w:rPr>
        <w:t>2</w:t>
      </w:r>
      <w:r w:rsidR="00EE37B6">
        <w:rPr>
          <w:b/>
        </w:rPr>
        <w:t xml:space="preserve"> Seconds</w:t>
      </w:r>
      <w:r w:rsidR="00EE37B6">
        <w:t xml:space="preserve"> for a period of at least </w:t>
      </w:r>
      <w:r w:rsidR="00EE37B6">
        <w:rPr>
          <w:b/>
          <w:bCs/>
        </w:rPr>
        <w:t>3</w:t>
      </w:r>
      <w:r w:rsidR="00EE37B6">
        <w:rPr>
          <w:b/>
        </w:rPr>
        <w:t xml:space="preserve"> Seconds</w:t>
      </w:r>
      <w:r w:rsidR="00EE37B6">
        <w:t xml:space="preserve">, without drawing more than </w:t>
      </w:r>
      <w:r w:rsidR="00EE37B6">
        <w:rPr>
          <w:b/>
        </w:rPr>
        <w:t>5 mA</w:t>
      </w:r>
      <w:r w:rsidR="00EE37B6">
        <w:t>.</w:t>
      </w:r>
    </w:p>
    <w:p w:rsidR="00EE37B6" w:rsidRPr="00043078" w:rsidRDefault="00EE37B6" w:rsidP="00EE37B6">
      <w:pPr>
        <w:rPr>
          <w:b/>
        </w:rPr>
      </w:pPr>
      <w:bookmarkStart w:id="24" w:name="_Toc366892015"/>
      <w:bookmarkStart w:id="25" w:name="_Toc366892114"/>
      <w:bookmarkStart w:id="26" w:name="_Toc366892147"/>
      <w:bookmarkStart w:id="27" w:name="_Toc366892191"/>
      <w:bookmarkStart w:id="28" w:name="_Toc366892218"/>
      <w:bookmarkStart w:id="29" w:name="_Toc366892233"/>
      <w:bookmarkStart w:id="30" w:name="_Toc366892454"/>
      <w:bookmarkStart w:id="31" w:name="_Toc366892556"/>
      <w:r w:rsidRPr="00043078">
        <w:rPr>
          <w:b/>
        </w:rPr>
        <w:t>Ground Continuity:</w:t>
      </w:r>
      <w:bookmarkEnd w:id="24"/>
      <w:bookmarkEnd w:id="25"/>
      <w:bookmarkEnd w:id="26"/>
      <w:bookmarkEnd w:id="27"/>
      <w:bookmarkEnd w:id="28"/>
      <w:bookmarkEnd w:id="29"/>
      <w:bookmarkEnd w:id="30"/>
      <w:bookmarkEnd w:id="31"/>
    </w:p>
    <w:p w:rsidR="00EE37B6" w:rsidRDefault="00EE37B6" w:rsidP="00EE37B6">
      <w:pPr>
        <w:ind w:left="720"/>
      </w:pPr>
      <w:r>
        <w:t xml:space="preserve">The resistance of the electrical safety ground path of all instruments tested will be no greater than </w:t>
      </w:r>
      <w:r>
        <w:rPr>
          <w:b/>
        </w:rPr>
        <w:t>0.1</w:t>
      </w:r>
      <w:r>
        <w:rPr>
          <w:b/>
        </w:rPr>
        <w:sym w:font="Symbol" w:char="F057"/>
      </w:r>
      <w:r>
        <w:rPr>
          <w:b/>
        </w:rPr>
        <w:t>,</w:t>
      </w:r>
      <w:r>
        <w:t xml:space="preserve"> as measured from the ground pin of the AC receptacle to the chassis of the instrument.</w:t>
      </w:r>
    </w:p>
    <w:p w:rsidR="00EE37B6" w:rsidRDefault="00EE37B6" w:rsidP="00EE37B6">
      <w:pPr>
        <w:ind w:left="720"/>
      </w:pPr>
    </w:p>
    <w:p w:rsidR="00EE37B6" w:rsidRDefault="00EE37B6" w:rsidP="00EE37B6">
      <w:pPr>
        <w:pStyle w:val="Heading3"/>
        <w:jc w:val="center"/>
      </w:pPr>
      <w:r>
        <w:t>*** SAFETY PRECAUTION ***</w:t>
      </w:r>
    </w:p>
    <w:p w:rsidR="00EE37B6" w:rsidRDefault="00EE37B6" w:rsidP="00EE37B6">
      <w:pPr>
        <w:pStyle w:val="Heading3"/>
      </w:pPr>
      <w:r>
        <w:t xml:space="preserve">This testing is imperative to the safety of Water’s customers as well as employees.  </w:t>
      </w:r>
      <w:r w:rsidRPr="005526E8">
        <w:t xml:space="preserve">It is very important that the equipment be set up properly.  Please read and </w:t>
      </w:r>
      <w:r>
        <w:t>understand</w:t>
      </w:r>
      <w:r w:rsidRPr="005526E8">
        <w:t xml:space="preserve"> this </w:t>
      </w:r>
      <w:r w:rsidRPr="0069337F">
        <w:t>entire</w:t>
      </w:r>
      <w:r w:rsidRPr="005526E8">
        <w:t xml:space="preserve"> procedure.</w:t>
      </w:r>
      <w:r>
        <w:t xml:space="preserve">  Obtain answers to questions before performing any testing.</w:t>
      </w:r>
    </w:p>
    <w:p w:rsidR="00EE37B6" w:rsidRDefault="00EE37B6" w:rsidP="00EE37B6">
      <w:pPr>
        <w:pStyle w:val="Heading3"/>
      </w:pPr>
    </w:p>
    <w:p w:rsidR="00EE37B6" w:rsidRDefault="00EE37B6" w:rsidP="00EE37B6">
      <w:pPr>
        <w:pStyle w:val="Heading3"/>
      </w:pPr>
    </w:p>
    <w:p w:rsidR="00EE37B6" w:rsidRPr="006C346C" w:rsidRDefault="00EE37B6" w:rsidP="00EE37B6">
      <w:pPr>
        <w:pStyle w:val="Heading3"/>
        <w:rPr>
          <w:szCs w:val="28"/>
        </w:rPr>
      </w:pPr>
      <w:r w:rsidRPr="006C346C">
        <w:rPr>
          <w:szCs w:val="28"/>
        </w:rPr>
        <w:t xml:space="preserve">Do not touch, or allow anyone else to touch, the test equipment or the device under test while the </w:t>
      </w:r>
      <w:r w:rsidR="00542E04">
        <w:rPr>
          <w:szCs w:val="28"/>
        </w:rPr>
        <w:t>analyzer</w:t>
      </w:r>
      <w:r w:rsidRPr="006C346C">
        <w:rPr>
          <w:szCs w:val="28"/>
        </w:rPr>
        <w:t xml:space="preserve"> is in operation.  While the test equipment has built in safety feature to protect the operator, be aware that high voltage is present during testing.</w:t>
      </w:r>
    </w:p>
    <w:p w:rsidR="001D1A18" w:rsidRDefault="001D1A18" w:rsidP="00EE37B6"/>
    <w:p w:rsidR="00EE37B6" w:rsidRDefault="00EE37B6" w:rsidP="00EE37B6">
      <w:r>
        <w:t xml:space="preserve">The Guardian 6000 series </w:t>
      </w:r>
      <w:r w:rsidR="00542E04">
        <w:t>analyzers</w:t>
      </w:r>
      <w:r>
        <w:t xml:space="preserve"> and the Chroma 19032 are fully automated and programmed before manufacturing use, by Test Engineering.  Once the operator starts the test, there is no further attention required until the test is complete.</w:t>
      </w:r>
    </w:p>
    <w:p w:rsidR="00EE37B6" w:rsidRDefault="00EE37B6" w:rsidP="00EE37B6"/>
    <w:p w:rsidR="0041708B" w:rsidRDefault="00EE37B6" w:rsidP="00EE37B6">
      <w:pPr>
        <w:rPr>
          <w:b/>
        </w:rPr>
      </w:pPr>
      <w:r w:rsidRPr="00BF19E3">
        <w:rPr>
          <w:b/>
        </w:rPr>
        <w:t>This procedure has two distinct sections</w:t>
      </w:r>
      <w:r w:rsidR="0041708B">
        <w:rPr>
          <w:b/>
        </w:rPr>
        <w:t>:</w:t>
      </w:r>
    </w:p>
    <w:p w:rsidR="0041708B" w:rsidRDefault="0041708B" w:rsidP="0041708B">
      <w:pPr>
        <w:ind w:left="720"/>
        <w:rPr>
          <w:b/>
        </w:rPr>
      </w:pPr>
      <w:proofErr w:type="gramStart"/>
      <w:r>
        <w:rPr>
          <w:b/>
        </w:rPr>
        <w:t>Sections</w:t>
      </w:r>
      <w:r w:rsidR="00EE37B6" w:rsidRPr="00BF19E3">
        <w:rPr>
          <w:b/>
        </w:rPr>
        <w:t xml:space="preserve"> </w:t>
      </w:r>
      <w:r w:rsidR="00E054DD">
        <w:fldChar w:fldCharType="begin"/>
      </w:r>
      <w:r w:rsidR="00A11702">
        <w:rPr>
          <w:b/>
        </w:rPr>
        <w:instrText xml:space="preserve"> REF _Ref401945796 \r \h </w:instrText>
      </w:r>
      <w:r w:rsidR="00E054DD">
        <w:fldChar w:fldCharType="separate"/>
      </w:r>
      <w:r w:rsidR="00A21B67">
        <w:rPr>
          <w:b/>
        </w:rPr>
        <w:t>1</w:t>
      </w:r>
      <w:r w:rsidR="00E054DD">
        <w:fldChar w:fldCharType="end"/>
      </w:r>
      <w:r w:rsidR="00EE37B6" w:rsidRPr="00BF19E3">
        <w:rPr>
          <w:b/>
        </w:rPr>
        <w:t xml:space="preserve"> and </w:t>
      </w:r>
      <w:r w:rsidR="00E054DD">
        <w:rPr>
          <w:b/>
        </w:rPr>
        <w:fldChar w:fldCharType="begin"/>
      </w:r>
      <w:r w:rsidR="00A11702">
        <w:rPr>
          <w:b/>
        </w:rPr>
        <w:instrText xml:space="preserve"> REF _Ref456789155 \r \h </w:instrText>
      </w:r>
      <w:r w:rsidR="00E054DD">
        <w:rPr>
          <w:b/>
        </w:rPr>
      </w:r>
      <w:r w:rsidR="00E054DD">
        <w:rPr>
          <w:b/>
        </w:rPr>
        <w:fldChar w:fldCharType="separate"/>
      </w:r>
      <w:r w:rsidR="00A21B67">
        <w:rPr>
          <w:b/>
        </w:rPr>
        <w:t>2</w:t>
      </w:r>
      <w:r w:rsidR="00E054DD">
        <w:rPr>
          <w:b/>
        </w:rPr>
        <w:fldChar w:fldCharType="end"/>
      </w:r>
      <w:r w:rsidR="00EE37B6" w:rsidRPr="00BF19E3">
        <w:rPr>
          <w:b/>
        </w:rPr>
        <w:t xml:space="preserve"> for the </w:t>
      </w:r>
      <w:proofErr w:type="spellStart"/>
      <w:r w:rsidR="00EE37B6" w:rsidRPr="00BF19E3">
        <w:rPr>
          <w:b/>
        </w:rPr>
        <w:t>QuadTech</w:t>
      </w:r>
      <w:proofErr w:type="spellEnd"/>
      <w:r w:rsidR="00EE37B6" w:rsidRPr="00BF19E3">
        <w:rPr>
          <w:b/>
        </w:rPr>
        <w:t xml:space="preserve"> Guardian 6000 </w:t>
      </w:r>
      <w:r w:rsidR="00542E04">
        <w:rPr>
          <w:b/>
        </w:rPr>
        <w:t>analyzer.</w:t>
      </w:r>
      <w:proofErr w:type="gramEnd"/>
    </w:p>
    <w:p w:rsidR="0041708B" w:rsidRDefault="0041708B" w:rsidP="0041708B">
      <w:pPr>
        <w:ind w:left="720"/>
        <w:rPr>
          <w:b/>
        </w:rPr>
      </w:pPr>
      <w:proofErr w:type="gramStart"/>
      <w:r>
        <w:rPr>
          <w:b/>
        </w:rPr>
        <w:t>S</w:t>
      </w:r>
      <w:r w:rsidR="00EE37B6" w:rsidRPr="00BF19E3">
        <w:rPr>
          <w:b/>
        </w:rPr>
        <w:t xml:space="preserve">ections </w:t>
      </w:r>
      <w:r w:rsidR="00E054DD">
        <w:fldChar w:fldCharType="begin"/>
      </w:r>
      <w:r w:rsidR="00A11702">
        <w:rPr>
          <w:b/>
        </w:rPr>
        <w:instrText xml:space="preserve"> REF _Ref456789180 \r \h </w:instrText>
      </w:r>
      <w:r w:rsidR="00E054DD">
        <w:fldChar w:fldCharType="separate"/>
      </w:r>
      <w:r w:rsidR="00A21B67">
        <w:rPr>
          <w:b/>
        </w:rPr>
        <w:t>3</w:t>
      </w:r>
      <w:r w:rsidR="00E054DD">
        <w:fldChar w:fldCharType="end"/>
      </w:r>
      <w:r w:rsidR="00EE37B6" w:rsidRPr="00BF19E3">
        <w:rPr>
          <w:b/>
        </w:rPr>
        <w:t xml:space="preserve"> and </w:t>
      </w:r>
      <w:r w:rsidR="00E054DD">
        <w:fldChar w:fldCharType="begin"/>
      </w:r>
      <w:r w:rsidR="00A11702">
        <w:rPr>
          <w:b/>
        </w:rPr>
        <w:instrText xml:space="preserve"> REF _Ref456789192 \r \h </w:instrText>
      </w:r>
      <w:r w:rsidR="00E054DD">
        <w:fldChar w:fldCharType="separate"/>
      </w:r>
      <w:r w:rsidR="00A21B67">
        <w:rPr>
          <w:b/>
        </w:rPr>
        <w:t>4</w:t>
      </w:r>
      <w:r w:rsidR="00E054DD">
        <w:fldChar w:fldCharType="end"/>
      </w:r>
      <w:r w:rsidR="00EE37B6" w:rsidRPr="00BF19E3">
        <w:rPr>
          <w:b/>
        </w:rPr>
        <w:t xml:space="preserve"> for the </w:t>
      </w:r>
      <w:proofErr w:type="spellStart"/>
      <w:r w:rsidR="00EE37B6" w:rsidRPr="00BF19E3">
        <w:rPr>
          <w:b/>
        </w:rPr>
        <w:t>QuadTech</w:t>
      </w:r>
      <w:proofErr w:type="spellEnd"/>
      <w:r w:rsidR="00EE37B6" w:rsidRPr="00BF19E3">
        <w:rPr>
          <w:b/>
        </w:rPr>
        <w:t xml:space="preserve"> Guard</w:t>
      </w:r>
      <w:r>
        <w:rPr>
          <w:b/>
        </w:rPr>
        <w:t>ian 6000 Plus and Chroma 19032.</w:t>
      </w:r>
      <w:proofErr w:type="gramEnd"/>
    </w:p>
    <w:p w:rsidR="00EE37B6" w:rsidRPr="00BF19E3" w:rsidRDefault="00EE37B6" w:rsidP="00EE37B6">
      <w:pPr>
        <w:rPr>
          <w:b/>
        </w:rPr>
      </w:pPr>
      <w:r w:rsidRPr="00BF19E3">
        <w:rPr>
          <w:b/>
        </w:rPr>
        <w:t>Be sure to use the appropriate section.</w:t>
      </w:r>
    </w:p>
    <w:p w:rsidR="00EE37B6" w:rsidRDefault="00EE37B6" w:rsidP="00EE37B6"/>
    <w:p w:rsidR="00EE37B6" w:rsidRDefault="00EE37B6" w:rsidP="00EE37B6"/>
    <w:p w:rsidR="00EE37B6" w:rsidRPr="00043078" w:rsidRDefault="00EE37B6" w:rsidP="00EE37B6">
      <w:r>
        <w:t>All figures used in this procedure are for reference only and are intended to aid the operator in locating controls and connections.  Figures may not be exact representations of equipment.</w:t>
      </w:r>
    </w:p>
    <w:p w:rsidR="00EE37B6" w:rsidRDefault="00EE37B6" w:rsidP="00EE37B6">
      <w:pPr>
        <w:pStyle w:val="Proedureheading1"/>
        <w:sectPr w:rsidR="00EE37B6" w:rsidSect="00345D7F">
          <w:footerReference w:type="default" r:id="rId12"/>
          <w:headerReference w:type="first" r:id="rId13"/>
          <w:footerReference w:type="first" r:id="rId14"/>
          <w:pgSz w:w="12240" w:h="15840" w:code="1"/>
          <w:pgMar w:top="1008" w:right="504" w:bottom="576" w:left="720" w:header="432" w:footer="432" w:gutter="0"/>
          <w:paperSrc w:first="7" w:other="7"/>
          <w:cols w:space="720"/>
          <w:formProt w:val="0"/>
        </w:sectPr>
      </w:pPr>
    </w:p>
    <w:p w:rsidR="00EE37B6" w:rsidRDefault="00EE37B6" w:rsidP="00EE37B6">
      <w:pPr>
        <w:pStyle w:val="Proedureheading1"/>
      </w:pPr>
      <w:r>
        <w:lastRenderedPageBreak/>
        <w:t>QuadTech Guardian 6000</w:t>
      </w:r>
    </w:p>
    <w:p w:rsidR="00EE37B6" w:rsidRPr="00D27B4D" w:rsidRDefault="00EE37B6" w:rsidP="00D27B4D">
      <w:pPr>
        <w:pStyle w:val="NumberedStepX"/>
      </w:pPr>
      <w:bookmarkStart w:id="32" w:name="_Ref401945796"/>
      <w:r w:rsidRPr="00D27B4D">
        <w:t>Setup QuadTech Guardian 6000</w:t>
      </w:r>
      <w:bookmarkEnd w:id="32"/>
    </w:p>
    <w:p w:rsidR="00EE37B6" w:rsidRPr="003C1CF6" w:rsidRDefault="003C1CF6" w:rsidP="003C1CF6">
      <w:pPr>
        <w:rPr>
          <w:b/>
          <w:i/>
          <w:sz w:val="28"/>
          <w:szCs w:val="28"/>
        </w:rPr>
      </w:pPr>
      <w:r w:rsidRPr="003C1CF6">
        <w:rPr>
          <w:i/>
        </w:rPr>
        <w:t xml:space="preserve">Refer to </w:t>
      </w:r>
      <w:r w:rsidR="0033195F">
        <w:fldChar w:fldCharType="begin"/>
      </w:r>
      <w:r w:rsidR="0033195F">
        <w:instrText xml:space="preserve"> REF APPA \h  \* MERGEFORMAT </w:instrText>
      </w:r>
      <w:r w:rsidR="0033195F">
        <w:fldChar w:fldCharType="separate"/>
      </w:r>
      <w:r w:rsidR="00A21B67" w:rsidRPr="00A21B67">
        <w:rPr>
          <w:i/>
        </w:rPr>
        <w:t>Appendix A</w:t>
      </w:r>
      <w:r w:rsidR="0033195F">
        <w:fldChar w:fldCharType="end"/>
      </w:r>
      <w:r w:rsidR="00EE37B6" w:rsidRPr="003C1CF6">
        <w:rPr>
          <w:i/>
        </w:rPr>
        <w:t xml:space="preserve"> at the end of this procedure to become familiar with the controls, indicators, and connections on the Guardian 6000.</w:t>
      </w:r>
    </w:p>
    <w:p w:rsidR="00EE37B6" w:rsidRDefault="00EE37B6" w:rsidP="00D27B4D">
      <w:pPr>
        <w:pStyle w:val="NumberedStepXX"/>
      </w:pPr>
      <w:r>
        <w:t xml:space="preserve">Verify that </w:t>
      </w:r>
      <w:r w:rsidRPr="00442051">
        <w:t>calibration</w:t>
      </w:r>
      <w:r>
        <w:t xml:space="preserve"> and preventative maintenance labels (both) are current on equipment to be used.</w:t>
      </w:r>
    </w:p>
    <w:p w:rsidR="00EE37B6" w:rsidRDefault="00EE37B6" w:rsidP="00D27B4D">
      <w:pPr>
        <w:pStyle w:val="NumberedStepXX"/>
      </w:pPr>
      <w:r>
        <w:t xml:space="preserve">Verify that the Power switch is off reference </w:t>
      </w:r>
      <w:r w:rsidR="0033195F">
        <w:fldChar w:fldCharType="begin"/>
      </w:r>
      <w:r w:rsidR="0033195F">
        <w:instrText xml:space="preserve"> REF _Ref401596107 \h  \* MERGEFORMAT </w:instrText>
      </w:r>
      <w:r w:rsidR="0033195F">
        <w:fldChar w:fldCharType="separate"/>
      </w:r>
      <w:r w:rsidR="00A21B67" w:rsidRPr="00113470">
        <w:t xml:space="preserve">Figure </w:t>
      </w:r>
      <w:r w:rsidR="00A21B67">
        <w:t>1</w:t>
      </w:r>
      <w:r w:rsidR="0033195F">
        <w:fldChar w:fldCharType="end"/>
      </w:r>
      <w:r>
        <w:t>.</w:t>
      </w:r>
    </w:p>
    <w:p w:rsidR="00EE37B6" w:rsidRDefault="00EE37B6" w:rsidP="00D27B4D">
      <w:pPr>
        <w:pStyle w:val="NumberedStepXX"/>
      </w:pPr>
      <w:r>
        <w:t xml:space="preserve">Connect the power inlet </w:t>
      </w:r>
      <w:r w:rsidR="00113470">
        <w:t xml:space="preserve">on the rear of the analyzer </w:t>
      </w:r>
      <w:r>
        <w:t>to an appropriate outlet.</w:t>
      </w:r>
    </w:p>
    <w:p w:rsidR="00EE37B6" w:rsidRDefault="00EE37B6" w:rsidP="00D27B4D">
      <w:pPr>
        <w:pStyle w:val="NumberedStepXX"/>
      </w:pPr>
      <w:r>
        <w:t xml:space="preserve">Connect the Corded Product Adapter to the Guardian 6000 or as per </w:t>
      </w:r>
      <w:r w:rsidR="0033195F">
        <w:fldChar w:fldCharType="begin"/>
      </w:r>
      <w:r w:rsidR="0033195F">
        <w:instrText xml:space="preserve"> REF _Ref401596107 \h  \* MERGEFORMAT </w:instrText>
      </w:r>
      <w:r w:rsidR="0033195F">
        <w:fldChar w:fldCharType="separate"/>
      </w:r>
      <w:r w:rsidR="00A21B67" w:rsidRPr="00113470">
        <w:t xml:space="preserve">Figure </w:t>
      </w:r>
      <w:r w:rsidR="00A21B67">
        <w:t>1</w:t>
      </w:r>
      <w:r w:rsidR="0033195F">
        <w:fldChar w:fldCharType="end"/>
      </w:r>
      <w:r>
        <w:t>.</w:t>
      </w:r>
    </w:p>
    <w:p w:rsidR="00EE37B6" w:rsidRDefault="00EE37B6" w:rsidP="00D27B4D">
      <w:pPr>
        <w:ind w:left="1440"/>
      </w:pPr>
      <w:r>
        <w:t xml:space="preserve">The banana plug into the </w:t>
      </w:r>
      <w:r w:rsidRPr="004A76B4">
        <w:rPr>
          <w:b/>
        </w:rPr>
        <w:t xml:space="preserve">Sense </w:t>
      </w:r>
      <w:r>
        <w:rPr>
          <w:b/>
        </w:rPr>
        <w:t xml:space="preserve">- </w:t>
      </w:r>
      <w:r>
        <w:t>jack</w:t>
      </w:r>
    </w:p>
    <w:p w:rsidR="00EE37B6" w:rsidRDefault="00EE37B6" w:rsidP="00D27B4D">
      <w:pPr>
        <w:ind w:left="1440"/>
      </w:pPr>
      <w:r>
        <w:t xml:space="preserve">The spade terminal to the </w:t>
      </w:r>
      <w:r w:rsidRPr="004A76B4">
        <w:rPr>
          <w:b/>
        </w:rPr>
        <w:t xml:space="preserve">Drive </w:t>
      </w:r>
      <w:r>
        <w:rPr>
          <w:b/>
        </w:rPr>
        <w:t>-</w:t>
      </w:r>
      <w:r>
        <w:t xml:space="preserve"> jack</w:t>
      </w:r>
    </w:p>
    <w:p w:rsidR="00EE37B6" w:rsidRDefault="00EE37B6" w:rsidP="00D27B4D">
      <w:pPr>
        <w:ind w:left="1440"/>
      </w:pPr>
      <w:r>
        <w:t xml:space="preserve">The large white high voltage plug connects to the </w:t>
      </w:r>
      <w:r>
        <w:rPr>
          <w:b/>
          <w:color w:val="FF0000"/>
        </w:rPr>
        <w:t>H - V</w:t>
      </w:r>
      <w:r>
        <w:t xml:space="preserve"> Output jack</w:t>
      </w:r>
    </w:p>
    <w:p w:rsidR="00EE37B6" w:rsidRDefault="00EE37B6" w:rsidP="00D27B4D">
      <w:pPr>
        <w:pStyle w:val="NumberedStepXX"/>
      </w:pPr>
      <w:r>
        <w:t>Connect the Alligator clip lead to the red inputs:</w:t>
      </w:r>
    </w:p>
    <w:p w:rsidR="00EE37B6" w:rsidRDefault="00EE37B6" w:rsidP="00D27B4D">
      <w:pPr>
        <w:ind w:left="1440"/>
      </w:pPr>
      <w:r>
        <w:t xml:space="preserve">The banana plug into the </w:t>
      </w:r>
      <w:r w:rsidRPr="004A76B4">
        <w:rPr>
          <w:b/>
        </w:rPr>
        <w:t>Sense +</w:t>
      </w:r>
      <w:r>
        <w:rPr>
          <w:b/>
        </w:rPr>
        <w:t xml:space="preserve"> </w:t>
      </w:r>
      <w:r>
        <w:t>jack</w:t>
      </w:r>
    </w:p>
    <w:p w:rsidR="00EE37B6" w:rsidRDefault="00EE37B6" w:rsidP="00D27B4D">
      <w:pPr>
        <w:ind w:left="1440"/>
      </w:pPr>
      <w:r>
        <w:t xml:space="preserve">The spade terminal to the </w:t>
      </w:r>
      <w:r w:rsidRPr="004A76B4">
        <w:rPr>
          <w:b/>
        </w:rPr>
        <w:t>Drive +</w:t>
      </w:r>
      <w:r>
        <w:t xml:space="preserve"> jack</w:t>
      </w:r>
    </w:p>
    <w:p w:rsidR="00EE37B6" w:rsidRDefault="00EE37B6" w:rsidP="00D27B4D">
      <w:pPr>
        <w:pStyle w:val="NumberedStepXX"/>
      </w:pPr>
      <w:r>
        <w:t>Connect a line cord to the corded product adapter.  Line cords that are well suited to this test are available from Test Engineering.  A line cord should always be used as an interface to the UUT to prevent wear on the corded product adaptor.  This line cord should be replaced if worn.</w:t>
      </w:r>
    </w:p>
    <w:p w:rsidR="00EE37B6" w:rsidRDefault="000A6115" w:rsidP="00EE37B6">
      <w:pPr>
        <w:pStyle w:val="3"/>
      </w:pPr>
      <w:r>
        <w:object w:dxaOrig="23474" w:dyaOrig="10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0.5pt;height:257.25pt" o:ole="">
            <v:imagedata r:id="rId15" o:title=""/>
          </v:shape>
          <o:OLEObject Type="Embed" ProgID="Visio.Drawing.11" ShapeID="_x0000_i1025" DrawAspect="Content" ObjectID="_1584789064" r:id="rId16"/>
        </w:object>
      </w:r>
    </w:p>
    <w:p w:rsidR="00EE37B6" w:rsidRPr="00113470" w:rsidRDefault="00EE37B6" w:rsidP="003B7F67">
      <w:pPr>
        <w:pStyle w:val="Caption"/>
      </w:pPr>
      <w:bookmarkStart w:id="33" w:name="_Ref401596107"/>
      <w:bookmarkStart w:id="34" w:name="_Ref401652022"/>
      <w:r w:rsidRPr="00113470">
        <w:t xml:space="preserve">Figure </w:t>
      </w:r>
      <w:r w:rsidR="0033195F">
        <w:fldChar w:fldCharType="begin"/>
      </w:r>
      <w:r w:rsidR="0033195F">
        <w:instrText xml:space="preserve"> SEQ Figure \* ARABIC </w:instrText>
      </w:r>
      <w:r w:rsidR="0033195F">
        <w:fldChar w:fldCharType="separate"/>
      </w:r>
      <w:r w:rsidR="00A21B67">
        <w:rPr>
          <w:noProof/>
        </w:rPr>
        <w:t>1</w:t>
      </w:r>
      <w:r w:rsidR="0033195F">
        <w:rPr>
          <w:noProof/>
        </w:rPr>
        <w:fldChar w:fldCharType="end"/>
      </w:r>
      <w:bookmarkEnd w:id="33"/>
      <w:r w:rsidRPr="00113470">
        <w:t xml:space="preserve"> </w:t>
      </w:r>
      <w:proofErr w:type="spellStart"/>
      <w:r w:rsidRPr="00113470">
        <w:t>QuadTech</w:t>
      </w:r>
      <w:proofErr w:type="spellEnd"/>
      <w:r w:rsidRPr="00113470">
        <w:t xml:space="preserve"> Guardian 6000 setup</w:t>
      </w:r>
      <w:bookmarkEnd w:id="34"/>
    </w:p>
    <w:p w:rsidR="00EE37B6" w:rsidRDefault="00EE37B6" w:rsidP="00EE37B6">
      <w:r>
        <w:t xml:space="preserve">A cord adaptor supplied by </w:t>
      </w:r>
      <w:proofErr w:type="spellStart"/>
      <w:r>
        <w:t>QuadTech</w:t>
      </w:r>
      <w:proofErr w:type="spellEnd"/>
      <w:r>
        <w:t xml:space="preserve"> or Chroma may be substituted for the corded product adaptor and line cord.  Connection is the same.</w:t>
      </w:r>
    </w:p>
    <w:p w:rsidR="001D1A18" w:rsidRDefault="001D1A18">
      <w:pPr>
        <w:spacing w:before="0" w:after="0"/>
      </w:pPr>
      <w:r>
        <w:br w:type="page"/>
      </w:r>
    </w:p>
    <w:p w:rsidR="00EE37B6" w:rsidRDefault="00EE37B6" w:rsidP="00D27B4D">
      <w:pPr>
        <w:pStyle w:val="NumberedStepXX"/>
      </w:pPr>
      <w:r>
        <w:lastRenderedPageBreak/>
        <w:t xml:space="preserve">Power up the </w:t>
      </w:r>
      <w:r w:rsidR="00542E04">
        <w:t>analyzer</w:t>
      </w:r>
      <w:r>
        <w:t xml:space="preserve"> by putting the power switch on the </w:t>
      </w:r>
      <w:proofErr w:type="gramStart"/>
      <w:r w:rsidRPr="0013598F">
        <w:rPr>
          <w:b/>
        </w:rPr>
        <w:t>On</w:t>
      </w:r>
      <w:proofErr w:type="gramEnd"/>
      <w:r>
        <w:t xml:space="preserve"> position.  The unit will power</w:t>
      </w:r>
      <w:r w:rsidR="00FA660D">
        <w:t xml:space="preserve"> on</w:t>
      </w:r>
      <w:r>
        <w:t xml:space="preserve">.  Verify that the unit is ready to test, by verifying that the Key Lock indicator is illuminated and M01 displayed (reference </w:t>
      </w:r>
      <w:r w:rsidR="00E054DD">
        <w:fldChar w:fldCharType="begin"/>
      </w:r>
      <w:r>
        <w:instrText xml:space="preserve"> REF _Ref401938664 \h </w:instrText>
      </w:r>
      <w:r w:rsidR="00E054DD">
        <w:fldChar w:fldCharType="separate"/>
      </w:r>
      <w:r w:rsidR="00A21B67">
        <w:t xml:space="preserve">Figure </w:t>
      </w:r>
      <w:r w:rsidR="00A21B67">
        <w:rPr>
          <w:noProof/>
        </w:rPr>
        <w:t>2</w:t>
      </w:r>
      <w:r w:rsidR="00E054DD">
        <w:fldChar w:fldCharType="end"/>
      </w:r>
      <w:r>
        <w:t xml:space="preserve">).  If not, do not use the </w:t>
      </w:r>
      <w:r w:rsidR="00542E04">
        <w:t>analyzer</w:t>
      </w:r>
      <w:r>
        <w:t xml:space="preserve">, label the </w:t>
      </w:r>
      <w:r w:rsidR="00542E04">
        <w:t>analyzer</w:t>
      </w:r>
      <w:r>
        <w:t xml:space="preserve"> accordingly and notify Test Engineering immediately.</w:t>
      </w:r>
    </w:p>
    <w:p w:rsidR="00EE37B6" w:rsidRDefault="00EE37B6" w:rsidP="00EE37B6">
      <w:pPr>
        <w:pStyle w:val="Figure"/>
        <w:keepNext/>
      </w:pPr>
      <w:r>
        <w:object w:dxaOrig="11774" w:dyaOrig="9193">
          <v:shape id="_x0000_i1026" type="#_x0000_t75" style="width:550.5pt;height:429.75pt" o:ole="">
            <v:imagedata r:id="rId17" o:title=""/>
          </v:shape>
          <o:OLEObject Type="Embed" ProgID="Visio.Drawing.11" ShapeID="_x0000_i1026" DrawAspect="Content" ObjectID="_1584789065" r:id="rId18"/>
        </w:object>
      </w:r>
    </w:p>
    <w:p w:rsidR="00EE37B6" w:rsidRDefault="00EE37B6" w:rsidP="003B7F67">
      <w:pPr>
        <w:pStyle w:val="Caption"/>
      </w:pPr>
      <w:bookmarkStart w:id="35" w:name="_Ref401938664"/>
      <w:r>
        <w:t xml:space="preserve">Figure </w:t>
      </w:r>
      <w:r w:rsidR="0033195F">
        <w:fldChar w:fldCharType="begin"/>
      </w:r>
      <w:r w:rsidR="0033195F">
        <w:instrText xml:space="preserve"> SEQ Figure \* ARABIC </w:instrText>
      </w:r>
      <w:r w:rsidR="0033195F">
        <w:fldChar w:fldCharType="separate"/>
      </w:r>
      <w:r w:rsidR="00A21B67">
        <w:rPr>
          <w:noProof/>
        </w:rPr>
        <w:t>2</w:t>
      </w:r>
      <w:r w:rsidR="0033195F">
        <w:rPr>
          <w:noProof/>
        </w:rPr>
        <w:fldChar w:fldCharType="end"/>
      </w:r>
      <w:bookmarkEnd w:id="35"/>
      <w:r>
        <w:t xml:space="preserve">: </w:t>
      </w:r>
      <w:proofErr w:type="spellStart"/>
      <w:r>
        <w:t>QuadTech</w:t>
      </w:r>
      <w:proofErr w:type="spellEnd"/>
      <w:r>
        <w:t xml:space="preserve"> Guardian 6000 Display</w:t>
      </w:r>
    </w:p>
    <w:p w:rsidR="00EE37B6" w:rsidRPr="00640A1C" w:rsidRDefault="00EE37B6" w:rsidP="00D27B4D">
      <w:pPr>
        <w:pStyle w:val="NumberedStepXX"/>
      </w:pPr>
      <w:r>
        <w:t>Press the Red Stop button once.  Unit is now ready to test.</w:t>
      </w:r>
    </w:p>
    <w:p w:rsidR="00EE37B6" w:rsidRDefault="00EE37B6" w:rsidP="00EE37B6">
      <w:pPr>
        <w:spacing w:before="0" w:after="0"/>
        <w:rPr>
          <w:b/>
          <w:caps/>
        </w:rPr>
      </w:pPr>
    </w:p>
    <w:p w:rsidR="008B0964" w:rsidRDefault="008B0964">
      <w:pPr>
        <w:spacing w:before="0" w:after="0"/>
        <w:rPr>
          <w:b/>
          <w:caps/>
        </w:rPr>
      </w:pPr>
      <w:bookmarkStart w:id="36" w:name="_Ref401940210"/>
      <w:r>
        <w:br w:type="page"/>
      </w:r>
    </w:p>
    <w:p w:rsidR="00EE37B6" w:rsidRDefault="00EE37B6" w:rsidP="00D27B4D">
      <w:pPr>
        <w:pStyle w:val="NumberedStepX"/>
      </w:pPr>
      <w:bookmarkStart w:id="37" w:name="_Ref456789155"/>
      <w:r w:rsidRPr="005B67B9">
        <w:lastRenderedPageBreak/>
        <w:t>Operation</w:t>
      </w:r>
      <w:r>
        <w:t xml:space="preserve"> </w:t>
      </w:r>
      <w:r w:rsidRPr="006B7D6F">
        <w:t>Quad</w:t>
      </w:r>
      <w:r>
        <w:t>T</w:t>
      </w:r>
      <w:r w:rsidRPr="006B7D6F">
        <w:t>ech Guardian 6000</w:t>
      </w:r>
      <w:bookmarkEnd w:id="36"/>
      <w:bookmarkEnd w:id="37"/>
    </w:p>
    <w:p w:rsidR="00EE37B6" w:rsidRPr="003C1CF6" w:rsidRDefault="002B0509" w:rsidP="003C1CF6">
      <w:pPr>
        <w:rPr>
          <w:b/>
          <w:i/>
          <w:sz w:val="28"/>
          <w:szCs w:val="28"/>
        </w:rPr>
      </w:pPr>
      <w:r w:rsidRPr="003C1CF6">
        <w:rPr>
          <w:i/>
        </w:rPr>
        <w:t xml:space="preserve">Refer to </w:t>
      </w:r>
      <w:r w:rsidR="0033195F">
        <w:fldChar w:fldCharType="begin"/>
      </w:r>
      <w:r w:rsidR="0033195F">
        <w:instrText xml:space="preserve"> REF APPA \h  \* MERGEFORMAT </w:instrText>
      </w:r>
      <w:r w:rsidR="0033195F">
        <w:fldChar w:fldCharType="separate"/>
      </w:r>
      <w:r w:rsidR="00A21B67" w:rsidRPr="00A21B67">
        <w:rPr>
          <w:i/>
        </w:rPr>
        <w:t>Appendix A</w:t>
      </w:r>
      <w:r w:rsidR="0033195F">
        <w:fldChar w:fldCharType="end"/>
      </w:r>
      <w:r w:rsidR="00EE37B6" w:rsidRPr="003C1CF6">
        <w:rPr>
          <w:i/>
        </w:rPr>
        <w:t xml:space="preserve"> at the end of this procedure to become familiar with the controls, indicators, and connections on the Guardian 6000.</w:t>
      </w:r>
    </w:p>
    <w:p w:rsidR="00EE37B6" w:rsidRDefault="00EE37B6" w:rsidP="00D27B4D">
      <w:pPr>
        <w:pStyle w:val="NumberedStepXX"/>
      </w:pPr>
      <w:r>
        <w:t xml:space="preserve">Verify that the unit is ready to test, by verifying that the Key Lock indicator is illuminated and M01 displayed (reference </w:t>
      </w:r>
      <w:r w:rsidR="00E054DD">
        <w:fldChar w:fldCharType="begin"/>
      </w:r>
      <w:r>
        <w:instrText xml:space="preserve"> REF _Ref402269210 \h </w:instrText>
      </w:r>
      <w:r w:rsidR="00E054DD">
        <w:fldChar w:fldCharType="separate"/>
      </w:r>
      <w:r w:rsidR="00A21B67">
        <w:t xml:space="preserve">Figure </w:t>
      </w:r>
      <w:r w:rsidR="00A21B67">
        <w:rPr>
          <w:noProof/>
        </w:rPr>
        <w:t>3</w:t>
      </w:r>
      <w:r w:rsidR="00E054DD">
        <w:fldChar w:fldCharType="end"/>
      </w:r>
      <w:r>
        <w:t xml:space="preserve">).  If not, do not use the </w:t>
      </w:r>
      <w:r w:rsidR="00542E04">
        <w:t>analyzer</w:t>
      </w:r>
      <w:r>
        <w:t xml:space="preserve">, label the </w:t>
      </w:r>
      <w:r w:rsidR="00542E04">
        <w:t>analyzer</w:t>
      </w:r>
      <w:r>
        <w:t xml:space="preserve"> accordingly and notify Test Engineering immediately.</w:t>
      </w:r>
    </w:p>
    <w:p w:rsidR="00EE37B6" w:rsidRDefault="0071330A" w:rsidP="00EE37B6">
      <w:pPr>
        <w:pStyle w:val="Figure"/>
        <w:keepNext/>
      </w:pPr>
      <w:r>
        <w:object w:dxaOrig="11774" w:dyaOrig="2787">
          <v:shape id="_x0000_i1027" type="#_x0000_t75" style="width:453.75pt;height:107.25pt" o:ole="">
            <v:imagedata r:id="rId19" o:title=""/>
          </v:shape>
          <o:OLEObject Type="Embed" ProgID="Visio.Drawing.11" ShapeID="_x0000_i1027" DrawAspect="Content" ObjectID="_1584789066" r:id="rId20"/>
        </w:object>
      </w:r>
    </w:p>
    <w:p w:rsidR="00EE37B6" w:rsidRDefault="00EE37B6" w:rsidP="003B7F67">
      <w:pPr>
        <w:pStyle w:val="Caption"/>
      </w:pPr>
      <w:bookmarkStart w:id="38" w:name="_Ref402269210"/>
      <w:r>
        <w:t xml:space="preserve">Figure </w:t>
      </w:r>
      <w:r w:rsidR="0033195F">
        <w:fldChar w:fldCharType="begin"/>
      </w:r>
      <w:r w:rsidR="0033195F">
        <w:instrText xml:space="preserve"> SEQ Figure \* ARABIC </w:instrText>
      </w:r>
      <w:r w:rsidR="0033195F">
        <w:fldChar w:fldCharType="separate"/>
      </w:r>
      <w:r w:rsidR="00A21B67">
        <w:rPr>
          <w:noProof/>
        </w:rPr>
        <w:t>3</w:t>
      </w:r>
      <w:r w:rsidR="0033195F">
        <w:rPr>
          <w:noProof/>
        </w:rPr>
        <w:fldChar w:fldCharType="end"/>
      </w:r>
      <w:bookmarkEnd w:id="38"/>
      <w:r>
        <w:t xml:space="preserve"> Key Lock / program indication</w:t>
      </w:r>
    </w:p>
    <w:p w:rsidR="000A6115" w:rsidRDefault="00EE37B6" w:rsidP="00D27B4D">
      <w:pPr>
        <w:pStyle w:val="NumberedStepXX"/>
      </w:pPr>
      <w:r>
        <w:t>Verify that the UUT is set up for 110/115/120 VAC operation, (if applicable)</w:t>
      </w:r>
      <w:r w:rsidR="000A6115">
        <w:t>.</w:t>
      </w:r>
    </w:p>
    <w:p w:rsidR="00EE37B6" w:rsidRDefault="000A6115" w:rsidP="000A6115">
      <w:pPr>
        <w:ind w:left="792"/>
      </w:pPr>
      <w:r>
        <w:t xml:space="preserve">Note: Most UUTs are universal input so no input voltage configuration is necessary.  If configuration is necessary, </w:t>
      </w:r>
      <w:r w:rsidR="00345D7F">
        <w:t>the UUT will have a switch (not part of the power input module) to do so</w:t>
      </w:r>
      <w:r>
        <w:t>.</w:t>
      </w:r>
    </w:p>
    <w:p w:rsidR="00EE37B6" w:rsidRDefault="00EE37B6" w:rsidP="00D27B4D">
      <w:pPr>
        <w:pStyle w:val="NumberedStepXX"/>
      </w:pPr>
      <w:r>
        <w:t>Plug the cord from the corded product adaptor to the AC inlet of the UUT.</w:t>
      </w:r>
    </w:p>
    <w:p w:rsidR="00EE37B6" w:rsidRDefault="00EE37B6" w:rsidP="00D27B4D">
      <w:pPr>
        <w:pStyle w:val="NumberedStepXX"/>
      </w:pPr>
      <w:r>
        <w:t>Verify that the UUT power switch is in the ON position.</w:t>
      </w:r>
    </w:p>
    <w:p w:rsidR="00EE37B6" w:rsidRDefault="00EE37B6" w:rsidP="00EE37B6">
      <w:r>
        <w:t xml:space="preserve">If it is not possible to confirm whether power switch is in the on or off position, repeat Section </w:t>
      </w:r>
      <w:r w:rsidR="00E054DD">
        <w:fldChar w:fldCharType="begin"/>
      </w:r>
      <w:r w:rsidR="000A6115">
        <w:instrText xml:space="preserve"> REF _Ref456789155 \r \h </w:instrText>
      </w:r>
      <w:r w:rsidR="00E054DD">
        <w:fldChar w:fldCharType="separate"/>
      </w:r>
      <w:r w:rsidR="00A21B67">
        <w:t>2</w:t>
      </w:r>
      <w:r w:rsidR="00E054DD">
        <w:fldChar w:fldCharType="end"/>
      </w:r>
      <w:r>
        <w:t xml:space="preserve"> with the switch in each position.  The UUT must pass with the switch in both the on and off positions.</w:t>
      </w:r>
    </w:p>
    <w:p w:rsidR="00EE37B6" w:rsidRDefault="00EE37B6" w:rsidP="00D27B4D">
      <w:pPr>
        <w:pStyle w:val="NumberedStepXX"/>
      </w:pPr>
      <w:r>
        <w:t xml:space="preserve">Connect the </w:t>
      </w:r>
      <w:r w:rsidR="000A6115">
        <w:t>l</w:t>
      </w:r>
      <w:r>
        <w:t xml:space="preserve">arge clip from the </w:t>
      </w:r>
      <w:r w:rsidR="00542E04">
        <w:t>analyzer</w:t>
      </w:r>
      <w:r>
        <w:t xml:space="preserve"> to the chassis of the UUT, preferably the ground stud but any part of the chassis may be used as long as it is conductive.</w:t>
      </w:r>
    </w:p>
    <w:p w:rsidR="00EE37B6" w:rsidRDefault="00EE37B6" w:rsidP="0071330A">
      <w:pPr>
        <w:spacing w:before="240" w:after="240"/>
        <w:rPr>
          <w:b/>
          <w:i/>
          <w:sz w:val="28"/>
        </w:rPr>
      </w:pPr>
      <w:r>
        <w:rPr>
          <w:b/>
          <w:i/>
          <w:sz w:val="28"/>
        </w:rPr>
        <w:t xml:space="preserve">If at any time during the test it becomes necessary to stop the test, press the red Stop button on </w:t>
      </w:r>
      <w:r w:rsidRPr="00542E04">
        <w:rPr>
          <w:b/>
          <w:i/>
          <w:sz w:val="28"/>
          <w:szCs w:val="28"/>
        </w:rPr>
        <w:t xml:space="preserve">the </w:t>
      </w:r>
      <w:r w:rsidR="00542E04" w:rsidRPr="00542E04">
        <w:rPr>
          <w:b/>
          <w:i/>
          <w:sz w:val="28"/>
          <w:szCs w:val="28"/>
        </w:rPr>
        <w:t>analyzer</w:t>
      </w:r>
      <w:r>
        <w:rPr>
          <w:b/>
          <w:i/>
          <w:sz w:val="28"/>
        </w:rPr>
        <w:t>.</w:t>
      </w:r>
      <w:r>
        <w:t xml:space="preserve"> </w:t>
      </w:r>
    </w:p>
    <w:p w:rsidR="00EE37B6" w:rsidRDefault="00EE37B6" w:rsidP="00D27B4D">
      <w:pPr>
        <w:pStyle w:val="NumberedStepXX"/>
      </w:pPr>
      <w:r>
        <w:t xml:space="preserve">Press the </w:t>
      </w:r>
      <w:r w:rsidRPr="0000154C">
        <w:t>green</w:t>
      </w:r>
      <w:r>
        <w:t xml:space="preserve"> </w:t>
      </w:r>
      <w:r>
        <w:rPr>
          <w:b/>
        </w:rPr>
        <w:t>Test</w:t>
      </w:r>
      <w:r>
        <w:t xml:space="preserve"> button on the </w:t>
      </w:r>
      <w:r w:rsidR="00542E04">
        <w:t>analyzer</w:t>
      </w:r>
      <w:r>
        <w:t>. The test will begin.</w:t>
      </w:r>
    </w:p>
    <w:p w:rsidR="00EE37B6" w:rsidRDefault="0071330A" w:rsidP="00EE37B6">
      <w:pPr>
        <w:pStyle w:val="Figure"/>
      </w:pPr>
      <w:r>
        <w:object w:dxaOrig="11594" w:dyaOrig="5054">
          <v:shape id="_x0000_i1028" type="#_x0000_t75" style="width:425.25pt;height:185.25pt" o:ole="">
            <v:imagedata r:id="rId21" o:title=""/>
          </v:shape>
          <o:OLEObject Type="Embed" ProgID="Visio.Drawing.11" ShapeID="_x0000_i1028" DrawAspect="Content" ObjectID="_1584789067" r:id="rId22"/>
        </w:object>
      </w:r>
    </w:p>
    <w:p w:rsidR="00EE37B6" w:rsidRDefault="00EE37B6" w:rsidP="003B7F67">
      <w:pPr>
        <w:pStyle w:val="Caption"/>
      </w:pPr>
      <w:r>
        <w:t xml:space="preserve">Figure </w:t>
      </w:r>
      <w:r w:rsidR="0033195F">
        <w:fldChar w:fldCharType="begin"/>
      </w:r>
      <w:r w:rsidR="0033195F">
        <w:instrText xml:space="preserve"> SEQ Figure \* ARABIC </w:instrText>
      </w:r>
      <w:r w:rsidR="0033195F">
        <w:fldChar w:fldCharType="separate"/>
      </w:r>
      <w:r w:rsidR="00A21B67">
        <w:rPr>
          <w:noProof/>
        </w:rPr>
        <w:t>4</w:t>
      </w:r>
      <w:r w:rsidR="0033195F">
        <w:rPr>
          <w:noProof/>
        </w:rPr>
        <w:fldChar w:fldCharType="end"/>
      </w:r>
      <w:r>
        <w:t xml:space="preserve"> </w:t>
      </w:r>
      <w:proofErr w:type="spellStart"/>
      <w:r>
        <w:t>QuadTech</w:t>
      </w:r>
      <w:proofErr w:type="spellEnd"/>
      <w:r>
        <w:t xml:space="preserve"> Guardian 6000 Test and Stop buttons</w:t>
      </w:r>
    </w:p>
    <w:p w:rsidR="00EE37B6" w:rsidRDefault="00EE37B6" w:rsidP="0071330A">
      <w:pPr>
        <w:pStyle w:val="NumberedStepXX"/>
      </w:pPr>
      <w:r>
        <w:br w:type="page"/>
      </w:r>
      <w:r>
        <w:lastRenderedPageBreak/>
        <w:t>When the test is complete:</w:t>
      </w:r>
    </w:p>
    <w:p w:rsidR="00EE37B6" w:rsidRPr="001E4489" w:rsidRDefault="00EE37B6" w:rsidP="00EE37B6">
      <w:pPr>
        <w:pStyle w:val="BodyTextIndent"/>
        <w:rPr>
          <w:b/>
        </w:rPr>
      </w:pPr>
      <w:r w:rsidRPr="001E4489">
        <w:rPr>
          <w:b/>
        </w:rPr>
        <w:t>If the UUT passed:</w:t>
      </w:r>
    </w:p>
    <w:p w:rsidR="00EE37B6" w:rsidRDefault="00EE37B6" w:rsidP="00EE37B6">
      <w:pPr>
        <w:ind w:left="1440"/>
      </w:pPr>
      <w:r>
        <w:t>The beeper will emit an audible tone for about a second.</w:t>
      </w:r>
    </w:p>
    <w:p w:rsidR="00EE37B6" w:rsidRDefault="00EE37B6" w:rsidP="00EE37B6">
      <w:pPr>
        <w:ind w:left="1440"/>
      </w:pPr>
      <w:r>
        <w:t>The green Pass light will illuminate.</w:t>
      </w:r>
    </w:p>
    <w:p w:rsidR="00EE37B6" w:rsidRPr="001E4489" w:rsidRDefault="00EE37B6" w:rsidP="00EE37B6">
      <w:pPr>
        <w:pStyle w:val="TOC4"/>
      </w:pPr>
      <w:r w:rsidRPr="001E4489">
        <w:t>If the UUT failed:</w:t>
      </w:r>
    </w:p>
    <w:p w:rsidR="00EE37B6" w:rsidRDefault="00EE37B6" w:rsidP="00EE37B6">
      <w:pPr>
        <w:pStyle w:val="TOC7"/>
      </w:pPr>
      <w:r>
        <w:t xml:space="preserve">The beeper will emit a continuous tone, until the </w:t>
      </w:r>
      <w:r w:rsidRPr="0000154C">
        <w:t>red</w:t>
      </w:r>
      <w:r>
        <w:rPr>
          <w:b/>
        </w:rPr>
        <w:t xml:space="preserve"> Stop</w:t>
      </w:r>
      <w:r>
        <w:t xml:space="preserve"> button is pressed.</w:t>
      </w:r>
    </w:p>
    <w:p w:rsidR="00EE37B6" w:rsidRDefault="00EE37B6" w:rsidP="00EE37B6">
      <w:pPr>
        <w:pStyle w:val="TOC7"/>
      </w:pPr>
      <w:r>
        <w:t>The red Fail light will illuminate.</w:t>
      </w:r>
    </w:p>
    <w:p w:rsidR="00EE37B6" w:rsidRDefault="00EE37B6" w:rsidP="00EE37B6">
      <w:pPr>
        <w:pStyle w:val="Figure"/>
        <w:keepNext/>
      </w:pPr>
      <w:r>
        <w:object w:dxaOrig="13506" w:dyaOrig="4945">
          <v:shape id="_x0000_i1029" type="#_x0000_t75" style="width:550.5pt;height:201.75pt" o:ole="">
            <v:imagedata r:id="rId23" o:title=""/>
          </v:shape>
          <o:OLEObject Type="Embed" ProgID="Visio.Drawing.11" ShapeID="_x0000_i1029" DrawAspect="Content" ObjectID="_1584789068" r:id="rId24"/>
        </w:object>
      </w:r>
    </w:p>
    <w:p w:rsidR="00EE37B6" w:rsidRPr="00C34BD0" w:rsidRDefault="00EE37B6" w:rsidP="003B7F67">
      <w:pPr>
        <w:pStyle w:val="Caption"/>
      </w:pPr>
      <w:r>
        <w:t xml:space="preserve">Figure </w:t>
      </w:r>
      <w:r w:rsidR="0033195F">
        <w:fldChar w:fldCharType="begin"/>
      </w:r>
      <w:r w:rsidR="0033195F">
        <w:instrText xml:space="preserve"> SEQ Figure \* ARABIC </w:instrText>
      </w:r>
      <w:r w:rsidR="0033195F">
        <w:fldChar w:fldCharType="separate"/>
      </w:r>
      <w:r w:rsidR="00A21B67">
        <w:rPr>
          <w:noProof/>
        </w:rPr>
        <w:t>5</w:t>
      </w:r>
      <w:r w:rsidR="0033195F">
        <w:rPr>
          <w:noProof/>
        </w:rPr>
        <w:fldChar w:fldCharType="end"/>
      </w:r>
      <w:r>
        <w:t xml:space="preserve"> Guardian 6000 Test / Stop buttons and Pass / Fail indicators.</w:t>
      </w:r>
    </w:p>
    <w:p w:rsidR="00EE37B6" w:rsidRDefault="00EE37B6" w:rsidP="0071330A">
      <w:pPr>
        <w:pStyle w:val="NumberedStepXX"/>
      </w:pPr>
      <w:r>
        <w:t xml:space="preserve">If the UUT has a separate input voltage select switch (not part of the power inlet module), repeat Section </w:t>
      </w:r>
      <w:r w:rsidR="0033195F">
        <w:fldChar w:fldCharType="begin"/>
      </w:r>
      <w:r w:rsidR="0033195F">
        <w:instrText xml:space="preserve"> REF _Ref456789155 \r \h  \* MERGEFORMAT </w:instrText>
      </w:r>
      <w:r w:rsidR="0033195F">
        <w:fldChar w:fldCharType="separate"/>
      </w:r>
      <w:r w:rsidR="00A21B67">
        <w:t>2</w:t>
      </w:r>
      <w:r w:rsidR="0033195F">
        <w:fldChar w:fldCharType="end"/>
      </w:r>
      <w:r>
        <w:t xml:space="preserve"> for each voltage selection.</w:t>
      </w:r>
    </w:p>
    <w:p w:rsidR="00EE37B6" w:rsidRPr="00432EF7" w:rsidRDefault="00EE37B6" w:rsidP="0071330A">
      <w:pPr>
        <w:pStyle w:val="NumberedStepXX"/>
        <w:rPr>
          <w:rFonts w:cs="Arial"/>
        </w:rPr>
      </w:pPr>
      <w:r>
        <w:rPr>
          <w:rFonts w:cs="Arial"/>
          <w:bCs/>
          <w:iCs/>
          <w:color w:val="000000"/>
        </w:rPr>
        <w:t>If all testing passed, s</w:t>
      </w:r>
      <w:r w:rsidRPr="00432EF7">
        <w:rPr>
          <w:rFonts w:cs="Arial"/>
          <w:bCs/>
          <w:iCs/>
          <w:color w:val="000000"/>
        </w:rPr>
        <w:t>tamp</w:t>
      </w:r>
      <w:r>
        <w:rPr>
          <w:rFonts w:cs="Arial"/>
          <w:bCs/>
          <w:iCs/>
          <w:color w:val="000000"/>
        </w:rPr>
        <w:t xml:space="preserve"> the UUT</w:t>
      </w:r>
      <w:r w:rsidRPr="00432EF7">
        <w:rPr>
          <w:rFonts w:cs="Arial"/>
          <w:bCs/>
          <w:iCs/>
          <w:color w:val="000000"/>
        </w:rPr>
        <w:t xml:space="preserve"> instrument chassis </w:t>
      </w:r>
      <w:r w:rsidR="00733808" w:rsidRPr="00432EF7">
        <w:rPr>
          <w:rFonts w:cs="Arial"/>
          <w:bCs/>
          <w:iCs/>
          <w:color w:val="000000"/>
        </w:rPr>
        <w:t>with</w:t>
      </w:r>
      <w:r w:rsidR="00733808" w:rsidRPr="00432EF7">
        <w:rPr>
          <w:rFonts w:cs="Arial"/>
          <w:b/>
          <w:bCs/>
          <w:i/>
          <w:iCs/>
          <w:color w:val="000000"/>
        </w:rPr>
        <w:t xml:space="preserve"> </w:t>
      </w:r>
      <w:r w:rsidR="00733808" w:rsidRPr="00432EF7">
        <w:rPr>
          <w:rFonts w:cs="Arial"/>
          <w:color w:val="000000"/>
        </w:rPr>
        <w:t>stamp</w:t>
      </w:r>
      <w:r w:rsidRPr="00432EF7">
        <w:rPr>
          <w:rFonts w:cs="Arial"/>
          <w:color w:val="000000"/>
        </w:rPr>
        <w:t xml:space="preserve"> </w:t>
      </w:r>
      <w:r>
        <w:rPr>
          <w:rFonts w:cs="Arial"/>
          <w:sz w:val="22"/>
          <w:szCs w:val="22"/>
        </w:rPr>
        <w:t>999037507</w:t>
      </w:r>
      <w:r w:rsidRPr="00432EF7">
        <w:rPr>
          <w:rFonts w:cs="Arial"/>
          <w:color w:val="000000"/>
        </w:rPr>
        <w:t xml:space="preserve"> per the assembly procedure, if no stamp </w:t>
      </w:r>
      <w:r>
        <w:rPr>
          <w:rFonts w:cs="Arial"/>
          <w:color w:val="000000"/>
        </w:rPr>
        <w:t>location</w:t>
      </w:r>
      <w:r w:rsidRPr="00432EF7">
        <w:rPr>
          <w:rFonts w:cs="Arial"/>
          <w:color w:val="000000"/>
        </w:rPr>
        <w:t xml:space="preserve"> is called out in the assembly procedure </w:t>
      </w:r>
      <w:r>
        <w:rPr>
          <w:rFonts w:cs="Arial"/>
          <w:color w:val="000000"/>
        </w:rPr>
        <w:t>Place the stamp in a convenient and visible location inside chassis near power inlet if possible.</w:t>
      </w:r>
    </w:p>
    <w:p w:rsidR="00EE37B6" w:rsidRDefault="00EE37B6" w:rsidP="0071330A">
      <w:pPr>
        <w:pStyle w:val="NumberedStepXX"/>
      </w:pPr>
      <w:r>
        <w:t xml:space="preserve">Disconnect UUT and repeat Section </w:t>
      </w:r>
      <w:r w:rsidR="0033195F">
        <w:fldChar w:fldCharType="begin"/>
      </w:r>
      <w:r w:rsidR="0033195F">
        <w:instrText xml:space="preserve"> REF _Ref456789155 \r \h  \* MERGEFORMAT </w:instrText>
      </w:r>
      <w:r w:rsidR="0033195F">
        <w:fldChar w:fldCharType="separate"/>
      </w:r>
      <w:r w:rsidR="00A21B67">
        <w:t>2</w:t>
      </w:r>
      <w:r w:rsidR="0033195F">
        <w:fldChar w:fldCharType="end"/>
      </w:r>
      <w:r>
        <w:t xml:space="preserve"> to test additional UUTs.</w:t>
      </w:r>
    </w:p>
    <w:p w:rsidR="00EE37B6" w:rsidRDefault="00EE37B6" w:rsidP="00EE37B6"/>
    <w:p w:rsidR="00EE37B6" w:rsidRDefault="00EE37B6" w:rsidP="00EE37B6"/>
    <w:p w:rsidR="0071330A" w:rsidRDefault="0071330A" w:rsidP="00EE37B6"/>
    <w:p w:rsidR="0071330A" w:rsidRDefault="0071330A" w:rsidP="00EE37B6"/>
    <w:p w:rsidR="0071330A" w:rsidRDefault="0071330A" w:rsidP="00EE37B6"/>
    <w:p w:rsidR="00594329" w:rsidRPr="0071330A" w:rsidRDefault="00EE37B6" w:rsidP="00EE37B6">
      <w:pPr>
        <w:jc w:val="center"/>
        <w:rPr>
          <w:b/>
          <w:sz w:val="32"/>
          <w:szCs w:val="32"/>
        </w:rPr>
      </w:pPr>
      <w:r w:rsidRPr="0071330A">
        <w:rPr>
          <w:b/>
          <w:sz w:val="32"/>
          <w:szCs w:val="32"/>
        </w:rPr>
        <w:t>***</w:t>
      </w:r>
      <w:proofErr w:type="spellStart"/>
      <w:r w:rsidRPr="0071330A">
        <w:rPr>
          <w:b/>
          <w:sz w:val="32"/>
          <w:szCs w:val="32"/>
        </w:rPr>
        <w:t>QuadTech</w:t>
      </w:r>
      <w:proofErr w:type="spellEnd"/>
      <w:r w:rsidRPr="0071330A">
        <w:rPr>
          <w:b/>
          <w:sz w:val="32"/>
          <w:szCs w:val="32"/>
        </w:rPr>
        <w:t xml:space="preserve"> Guardian 6000 Section complete**</w:t>
      </w:r>
    </w:p>
    <w:p w:rsidR="00594329" w:rsidRDefault="00594329">
      <w:pPr>
        <w:spacing w:before="0" w:after="0"/>
        <w:rPr>
          <w:b/>
          <w:sz w:val="28"/>
          <w:szCs w:val="28"/>
        </w:rPr>
      </w:pPr>
      <w:r>
        <w:rPr>
          <w:b/>
          <w:sz w:val="28"/>
          <w:szCs w:val="28"/>
        </w:rPr>
        <w:br w:type="page"/>
      </w:r>
    </w:p>
    <w:p w:rsidR="00EE37B6" w:rsidRDefault="00EE37B6" w:rsidP="00594329">
      <w:pPr>
        <w:pStyle w:val="Proedureheading1"/>
      </w:pPr>
      <w:r>
        <w:lastRenderedPageBreak/>
        <w:t>QuadTech Guardian 6000 PLUS or Chroma 19032</w:t>
      </w:r>
    </w:p>
    <w:p w:rsidR="00EE37B6" w:rsidRDefault="00EE37B6" w:rsidP="00EE37B6">
      <w:r>
        <w:t xml:space="preserve">The only difference on the front control panel between a </w:t>
      </w:r>
      <w:proofErr w:type="spellStart"/>
      <w:r>
        <w:t>QuadTech</w:t>
      </w:r>
      <w:proofErr w:type="spellEnd"/>
      <w:r>
        <w:t xml:space="preserve"> Guardian 6000 Plus and a Chroma 19032 is the name of the instrument, see </w:t>
      </w:r>
      <w:r w:rsidR="00E054DD">
        <w:fldChar w:fldCharType="begin"/>
      </w:r>
      <w:r>
        <w:instrText xml:space="preserve"> REF _Ref401683851 \h </w:instrText>
      </w:r>
      <w:r w:rsidR="00E054DD">
        <w:fldChar w:fldCharType="separate"/>
      </w:r>
      <w:r w:rsidR="00A21B67">
        <w:t xml:space="preserve">Figure </w:t>
      </w:r>
      <w:r w:rsidR="00A21B67">
        <w:rPr>
          <w:noProof/>
        </w:rPr>
        <w:t>6</w:t>
      </w:r>
      <w:r w:rsidR="00E054DD">
        <w:fldChar w:fldCharType="end"/>
      </w:r>
      <w:r>
        <w:t xml:space="preserve">.  This section will refer to both </w:t>
      </w:r>
      <w:r w:rsidR="00542E04">
        <w:t>analyzer</w:t>
      </w:r>
      <w:r>
        <w:t xml:space="preserve">s, pictures will reference the </w:t>
      </w:r>
      <w:proofErr w:type="spellStart"/>
      <w:r>
        <w:t>QuadTech</w:t>
      </w:r>
      <w:proofErr w:type="spellEnd"/>
      <w:r>
        <w:t xml:space="preserve"> Guardian 6000 Plus.</w:t>
      </w:r>
    </w:p>
    <w:p w:rsidR="00EE37B6" w:rsidRDefault="00727832" w:rsidP="00EE37B6">
      <w:pPr>
        <w:pStyle w:val="Figure"/>
        <w:keepNext/>
      </w:pPr>
      <w:r>
        <w:object w:dxaOrig="10446" w:dyaOrig="4226">
          <v:shape id="_x0000_i1030" type="#_x0000_t75" style="width:522.75pt;height:211.5pt" o:ole="">
            <v:imagedata r:id="rId25" o:title=""/>
          </v:shape>
          <o:OLEObject Type="Embed" ProgID="Visio.Drawing.11" ShapeID="_x0000_i1030" DrawAspect="Content" ObjectID="_1584789069" r:id="rId26"/>
        </w:object>
      </w:r>
    </w:p>
    <w:p w:rsidR="00EE37B6" w:rsidRDefault="00EE37B6" w:rsidP="003B7F67">
      <w:pPr>
        <w:pStyle w:val="Caption"/>
      </w:pPr>
      <w:bookmarkStart w:id="39" w:name="_Ref401683851"/>
      <w:r>
        <w:t xml:space="preserve">Figure </w:t>
      </w:r>
      <w:r w:rsidR="0033195F">
        <w:fldChar w:fldCharType="begin"/>
      </w:r>
      <w:r w:rsidR="0033195F">
        <w:instrText xml:space="preserve"> SEQ Figure \* AR</w:instrText>
      </w:r>
      <w:r w:rsidR="0033195F">
        <w:instrText xml:space="preserve">ABIC </w:instrText>
      </w:r>
      <w:r w:rsidR="0033195F">
        <w:fldChar w:fldCharType="separate"/>
      </w:r>
      <w:r w:rsidR="00A21B67">
        <w:rPr>
          <w:noProof/>
        </w:rPr>
        <w:t>6</w:t>
      </w:r>
      <w:r w:rsidR="0033195F">
        <w:rPr>
          <w:noProof/>
        </w:rPr>
        <w:fldChar w:fldCharType="end"/>
      </w:r>
      <w:bookmarkEnd w:id="39"/>
      <w:r>
        <w:t xml:space="preserve"> Differences between </w:t>
      </w:r>
      <w:proofErr w:type="spellStart"/>
      <w:r>
        <w:t>QuadTech</w:t>
      </w:r>
      <w:proofErr w:type="spellEnd"/>
      <w:r>
        <w:t xml:space="preserve"> Guardian 6000 Plus and Chroma 19032</w:t>
      </w:r>
    </w:p>
    <w:p w:rsidR="00EE37B6" w:rsidRDefault="00EE37B6" w:rsidP="00EE37B6">
      <w:pPr>
        <w:spacing w:before="0" w:after="0"/>
        <w:rPr>
          <w:b/>
          <w:caps/>
        </w:rPr>
      </w:pPr>
    </w:p>
    <w:p w:rsidR="00594329" w:rsidRDefault="00594329">
      <w:pPr>
        <w:spacing w:before="0" w:after="0"/>
        <w:rPr>
          <w:b/>
          <w:caps/>
        </w:rPr>
      </w:pPr>
      <w:bookmarkStart w:id="40" w:name="_Ref401945839"/>
      <w:r>
        <w:br w:type="page"/>
      </w:r>
    </w:p>
    <w:p w:rsidR="00EE37B6" w:rsidRDefault="00EE37B6" w:rsidP="0071330A">
      <w:pPr>
        <w:pStyle w:val="NumberedStepX"/>
      </w:pPr>
      <w:bookmarkStart w:id="41" w:name="_Ref456789180"/>
      <w:r w:rsidRPr="00414A8D">
        <w:lastRenderedPageBreak/>
        <w:t>setup</w:t>
      </w:r>
      <w:r w:rsidRPr="00F86E65">
        <w:t xml:space="preserve"> </w:t>
      </w:r>
      <w:r>
        <w:t>QuadT</w:t>
      </w:r>
      <w:r w:rsidRPr="006B7D6F">
        <w:t xml:space="preserve">ech Guardian 6000 Plus </w:t>
      </w:r>
      <w:r>
        <w:t>o</w:t>
      </w:r>
      <w:r w:rsidRPr="006B7D6F">
        <w:t>r Chroma 19032</w:t>
      </w:r>
      <w:bookmarkEnd w:id="40"/>
      <w:bookmarkEnd w:id="41"/>
    </w:p>
    <w:p w:rsidR="00EE37B6" w:rsidRPr="00513D6D" w:rsidRDefault="00EE37B6" w:rsidP="00DE74AE">
      <w:pPr>
        <w:spacing w:before="0" w:after="0"/>
        <w:rPr>
          <w:i/>
        </w:rPr>
      </w:pPr>
      <w:r w:rsidRPr="00513D6D">
        <w:rPr>
          <w:i/>
        </w:rPr>
        <w:t xml:space="preserve">Refer to </w:t>
      </w:r>
      <w:r w:rsidR="00E054DD">
        <w:rPr>
          <w:i/>
        </w:rPr>
        <w:fldChar w:fldCharType="begin"/>
      </w:r>
      <w:r>
        <w:rPr>
          <w:i/>
        </w:rPr>
        <w:instrText xml:space="preserve"> REF APPB \h </w:instrText>
      </w:r>
      <w:r w:rsidR="00E054DD">
        <w:rPr>
          <w:i/>
        </w:rPr>
      </w:r>
      <w:r w:rsidR="00E054DD">
        <w:rPr>
          <w:i/>
        </w:rPr>
        <w:fldChar w:fldCharType="separate"/>
      </w:r>
      <w:r w:rsidR="00A21B67">
        <w:t>Appendix B</w:t>
      </w:r>
      <w:r w:rsidR="00E054DD">
        <w:rPr>
          <w:i/>
        </w:rPr>
        <w:fldChar w:fldCharType="end"/>
      </w:r>
      <w:r w:rsidRPr="00513D6D">
        <w:rPr>
          <w:i/>
        </w:rPr>
        <w:t xml:space="preserve"> at the end of this procedure to </w:t>
      </w:r>
      <w:r>
        <w:rPr>
          <w:i/>
        </w:rPr>
        <w:t>become familiar</w:t>
      </w:r>
      <w:r w:rsidRPr="00513D6D">
        <w:rPr>
          <w:i/>
        </w:rPr>
        <w:t xml:space="preserve"> with the controls, indicators, and connections on the Guardian 6000</w:t>
      </w:r>
      <w:r>
        <w:rPr>
          <w:i/>
        </w:rPr>
        <w:t xml:space="preserve"> Plus and Chroma 19032</w:t>
      </w:r>
      <w:r w:rsidRPr="00513D6D">
        <w:rPr>
          <w:i/>
        </w:rPr>
        <w:t>.</w:t>
      </w:r>
    </w:p>
    <w:p w:rsidR="00EE37B6" w:rsidRDefault="00EE37B6" w:rsidP="0071330A">
      <w:pPr>
        <w:pStyle w:val="NumberedStepXX"/>
      </w:pPr>
      <w:r>
        <w:t xml:space="preserve">Verify that </w:t>
      </w:r>
      <w:r w:rsidRPr="00442051">
        <w:t>calibration</w:t>
      </w:r>
      <w:r>
        <w:t xml:space="preserve"> and preventative maintenance labels (both) are current on equipment to be used.</w:t>
      </w:r>
    </w:p>
    <w:p w:rsidR="00EE37B6" w:rsidRDefault="00EE37B6" w:rsidP="0071330A">
      <w:pPr>
        <w:pStyle w:val="NumberedStepXX"/>
      </w:pPr>
      <w:r>
        <w:t>Verify that the Power switch is off.</w:t>
      </w:r>
    </w:p>
    <w:p w:rsidR="00EE37B6" w:rsidRDefault="00345D7F" w:rsidP="0071330A">
      <w:pPr>
        <w:pStyle w:val="NumberedStepXX"/>
      </w:pPr>
      <w:r>
        <w:t>Connect the power inlet on the rear of the analyzer to an appropriate outlet</w:t>
      </w:r>
      <w:r w:rsidR="00EE37B6">
        <w:t>.</w:t>
      </w:r>
    </w:p>
    <w:p w:rsidR="00EE37B6" w:rsidRDefault="00EE37B6" w:rsidP="0071330A">
      <w:pPr>
        <w:pStyle w:val="NumberedStepXX"/>
      </w:pPr>
      <w:r>
        <w:t xml:space="preserve">Connect the Corded Product Adapter to the Guardian 6000 or as per </w:t>
      </w:r>
      <w:r w:rsidR="0033195F">
        <w:fldChar w:fldCharType="begin"/>
      </w:r>
      <w:r w:rsidR="0033195F">
        <w:instrText xml:space="preserve"> REF _Ref401683969 \h  \* MERGEFORMAT </w:instrText>
      </w:r>
      <w:r w:rsidR="0033195F">
        <w:fldChar w:fldCharType="separate"/>
      </w:r>
      <w:r w:rsidR="00A21B67">
        <w:t>Figure 7</w:t>
      </w:r>
      <w:r w:rsidR="0033195F">
        <w:fldChar w:fldCharType="end"/>
      </w:r>
      <w:r>
        <w:t>.</w:t>
      </w:r>
    </w:p>
    <w:p w:rsidR="00EE37B6" w:rsidRDefault="00EE37B6" w:rsidP="00EE37B6">
      <w:pPr>
        <w:ind w:left="1440"/>
      </w:pPr>
      <w:r>
        <w:t xml:space="preserve">The banana plug into the </w:t>
      </w:r>
      <w:r w:rsidRPr="004A76B4">
        <w:rPr>
          <w:b/>
        </w:rPr>
        <w:t xml:space="preserve">Sense </w:t>
      </w:r>
      <w:r>
        <w:rPr>
          <w:b/>
        </w:rPr>
        <w:t xml:space="preserve">- </w:t>
      </w:r>
      <w:r>
        <w:t>jack</w:t>
      </w:r>
    </w:p>
    <w:p w:rsidR="00EE37B6" w:rsidRDefault="00EE37B6" w:rsidP="00EE37B6">
      <w:pPr>
        <w:ind w:left="1440"/>
      </w:pPr>
      <w:r>
        <w:t xml:space="preserve">The spade terminal to the </w:t>
      </w:r>
      <w:r w:rsidRPr="004A76B4">
        <w:rPr>
          <w:b/>
        </w:rPr>
        <w:t xml:space="preserve">Drive </w:t>
      </w:r>
      <w:r>
        <w:rPr>
          <w:b/>
        </w:rPr>
        <w:t>-</w:t>
      </w:r>
      <w:r>
        <w:t xml:space="preserve"> jack</w:t>
      </w:r>
    </w:p>
    <w:p w:rsidR="00EE37B6" w:rsidRDefault="00EE37B6" w:rsidP="00EE37B6">
      <w:pPr>
        <w:ind w:left="1440"/>
      </w:pPr>
      <w:r>
        <w:t>The large white high voltage plug connects to the Output jack</w:t>
      </w:r>
    </w:p>
    <w:p w:rsidR="00EE37B6" w:rsidRDefault="00EE37B6" w:rsidP="0071330A">
      <w:pPr>
        <w:pStyle w:val="NumberedStepXX"/>
      </w:pPr>
      <w:r>
        <w:t>Connect the Alligator clip lead to the red inputs:</w:t>
      </w:r>
    </w:p>
    <w:p w:rsidR="00EE37B6" w:rsidRDefault="00EE37B6" w:rsidP="00EE37B6">
      <w:pPr>
        <w:ind w:left="1440"/>
      </w:pPr>
      <w:r>
        <w:t xml:space="preserve">The banana plug into the </w:t>
      </w:r>
      <w:r w:rsidRPr="004A76B4">
        <w:rPr>
          <w:b/>
        </w:rPr>
        <w:t>Sense +</w:t>
      </w:r>
      <w:r>
        <w:rPr>
          <w:b/>
        </w:rPr>
        <w:t xml:space="preserve"> </w:t>
      </w:r>
      <w:r>
        <w:t>jack</w:t>
      </w:r>
    </w:p>
    <w:p w:rsidR="00EE37B6" w:rsidRDefault="00EE37B6" w:rsidP="00EE37B6">
      <w:pPr>
        <w:ind w:left="1440"/>
      </w:pPr>
      <w:r>
        <w:t xml:space="preserve">The spade terminal to the </w:t>
      </w:r>
      <w:r w:rsidRPr="004A76B4">
        <w:rPr>
          <w:b/>
        </w:rPr>
        <w:t>Drive +</w:t>
      </w:r>
      <w:r>
        <w:t xml:space="preserve"> jack</w:t>
      </w:r>
    </w:p>
    <w:p w:rsidR="00EE37B6" w:rsidRDefault="00EE37B6" w:rsidP="0071330A">
      <w:pPr>
        <w:pStyle w:val="NumberedStepXX"/>
      </w:pPr>
      <w:r>
        <w:t>Connect a line cord to the corded product adapter.  Line cords that are well suited to this test are available from Test Engineering.  A line cord should always be used as an interface to the UUT to prevent wear on the corded product adaptor.  This line cord should be replaced if worn.</w:t>
      </w:r>
    </w:p>
    <w:p w:rsidR="00EE37B6" w:rsidRDefault="00345D7F" w:rsidP="00EE37B6">
      <w:pPr>
        <w:pStyle w:val="3"/>
      </w:pPr>
      <w:r>
        <w:object w:dxaOrig="23024" w:dyaOrig="11548">
          <v:shape id="_x0000_i1031" type="#_x0000_t75" style="width:511.5pt;height:256.5pt" o:ole="">
            <v:imagedata r:id="rId27" o:title=""/>
          </v:shape>
          <o:OLEObject Type="Embed" ProgID="Visio.Drawing.11" ShapeID="_x0000_i1031" DrawAspect="Content" ObjectID="_1584789070" r:id="rId28"/>
        </w:object>
      </w:r>
    </w:p>
    <w:p w:rsidR="00EE37B6" w:rsidRDefault="00EE37B6" w:rsidP="003B7F67">
      <w:pPr>
        <w:pStyle w:val="Caption"/>
      </w:pPr>
      <w:bookmarkStart w:id="42" w:name="_Ref401683969"/>
      <w:r>
        <w:t xml:space="preserve">Figure </w:t>
      </w:r>
      <w:r w:rsidR="0033195F">
        <w:fldChar w:fldCharType="begin"/>
      </w:r>
      <w:r w:rsidR="0033195F">
        <w:instrText xml:space="preserve"> SEQ Figure \* ARABIC </w:instrText>
      </w:r>
      <w:r w:rsidR="0033195F">
        <w:fldChar w:fldCharType="separate"/>
      </w:r>
      <w:r w:rsidR="00A21B67">
        <w:rPr>
          <w:noProof/>
        </w:rPr>
        <w:t>7</w:t>
      </w:r>
      <w:r w:rsidR="0033195F">
        <w:rPr>
          <w:noProof/>
        </w:rPr>
        <w:fldChar w:fldCharType="end"/>
      </w:r>
      <w:bookmarkEnd w:id="42"/>
      <w:r>
        <w:t xml:space="preserve"> </w:t>
      </w:r>
      <w:proofErr w:type="spellStart"/>
      <w:r>
        <w:t>QuadTech</w:t>
      </w:r>
      <w:proofErr w:type="spellEnd"/>
      <w:r>
        <w:t xml:space="preserve"> Guardian 6000 Plus or Chroma 19032 setup</w:t>
      </w:r>
    </w:p>
    <w:p w:rsidR="00EE37B6" w:rsidRPr="00AC04AB" w:rsidRDefault="00EE37B6" w:rsidP="00EE37B6">
      <w:r>
        <w:t xml:space="preserve">A cord adaptor supplied by </w:t>
      </w:r>
      <w:proofErr w:type="spellStart"/>
      <w:r>
        <w:t>QuadTech</w:t>
      </w:r>
      <w:proofErr w:type="spellEnd"/>
      <w:r>
        <w:t xml:space="preserve"> or Chroma may be substituted for the corded product adaptor and line cord.  Connection is the same.</w:t>
      </w:r>
    </w:p>
    <w:p w:rsidR="00EE37B6" w:rsidRDefault="00EE37B6" w:rsidP="00EE37B6">
      <w:pPr>
        <w:spacing w:before="0" w:after="0"/>
      </w:pPr>
    </w:p>
    <w:p w:rsidR="00594329" w:rsidRDefault="00594329">
      <w:pPr>
        <w:spacing w:before="0" w:after="0"/>
      </w:pPr>
      <w:r>
        <w:br w:type="page"/>
      </w:r>
    </w:p>
    <w:p w:rsidR="00EE37B6" w:rsidRDefault="00EE37B6" w:rsidP="0071330A">
      <w:pPr>
        <w:pStyle w:val="NumberedStepXX"/>
      </w:pPr>
      <w:r>
        <w:lastRenderedPageBreak/>
        <w:t xml:space="preserve">Power </w:t>
      </w:r>
      <w:r w:rsidRPr="00BB352F">
        <w:t>up</w:t>
      </w:r>
      <w:r>
        <w:t xml:space="preserve"> the </w:t>
      </w:r>
      <w:r w:rsidR="00542E04">
        <w:t>analyzer</w:t>
      </w:r>
      <w:r>
        <w:t xml:space="preserve"> by putting the power switch in the </w:t>
      </w:r>
      <w:r w:rsidRPr="007F1C76">
        <w:rPr>
          <w:b/>
        </w:rPr>
        <w:t>O</w:t>
      </w:r>
      <w:r>
        <w:rPr>
          <w:b/>
        </w:rPr>
        <w:t>N</w:t>
      </w:r>
      <w:r>
        <w:t xml:space="preserve"> position.  The unit will power.  Verify that the unit is ready to test:</w:t>
      </w:r>
    </w:p>
    <w:p w:rsidR="00EE37B6" w:rsidRDefault="00EE37B6" w:rsidP="00EE37B6">
      <w:pPr>
        <w:ind w:left="1440"/>
      </w:pPr>
      <w:r>
        <w:t xml:space="preserve">The Key Lock indicator should be in reverse text (refer to </w:t>
      </w:r>
      <w:r w:rsidR="00E054DD">
        <w:fldChar w:fldCharType="begin"/>
      </w:r>
      <w:r>
        <w:instrText xml:space="preserve"> REF _Ref401840152 \h </w:instrText>
      </w:r>
      <w:r w:rsidR="00E054DD">
        <w:fldChar w:fldCharType="separate"/>
      </w:r>
      <w:r w:rsidR="00A21B67">
        <w:t xml:space="preserve">Figure </w:t>
      </w:r>
      <w:r w:rsidR="00A21B67">
        <w:rPr>
          <w:noProof/>
        </w:rPr>
        <w:t>8</w:t>
      </w:r>
      <w:r w:rsidR="00E054DD">
        <w:fldChar w:fldCharType="end"/>
      </w:r>
      <w:r>
        <w:t>).</w:t>
      </w:r>
    </w:p>
    <w:p w:rsidR="00EE37B6" w:rsidRPr="00CC3702" w:rsidRDefault="00EE37B6" w:rsidP="00EE37B6">
      <w:pPr>
        <w:ind w:left="1440"/>
      </w:pPr>
      <w:r>
        <w:t xml:space="preserve">The top of the screen should read </w:t>
      </w:r>
      <w:r w:rsidRPr="00CC3702">
        <w:rPr>
          <w:b/>
        </w:rPr>
        <w:t>TEST-M001-12345678</w:t>
      </w:r>
      <w:r>
        <w:t xml:space="preserve"> refer to (</w:t>
      </w:r>
      <w:r w:rsidR="00E054DD">
        <w:fldChar w:fldCharType="begin"/>
      </w:r>
      <w:r>
        <w:instrText xml:space="preserve"> REF _Ref401840152 \h </w:instrText>
      </w:r>
      <w:r w:rsidR="00E054DD">
        <w:fldChar w:fldCharType="separate"/>
      </w:r>
      <w:r w:rsidR="00A21B67">
        <w:t xml:space="preserve">Figure </w:t>
      </w:r>
      <w:r w:rsidR="00A21B67">
        <w:rPr>
          <w:noProof/>
        </w:rPr>
        <w:t>8</w:t>
      </w:r>
      <w:r w:rsidR="00E054DD">
        <w:fldChar w:fldCharType="end"/>
      </w:r>
      <w:r>
        <w:t>)</w:t>
      </w:r>
    </w:p>
    <w:p w:rsidR="00EE37B6" w:rsidRDefault="00EE37B6" w:rsidP="00EE37B6">
      <w:pPr>
        <w:ind w:left="1440"/>
      </w:pPr>
      <w:r>
        <w:t xml:space="preserve">If not, do not use the </w:t>
      </w:r>
      <w:r w:rsidR="00542E04">
        <w:t>analyzer</w:t>
      </w:r>
      <w:r>
        <w:t xml:space="preserve">, label the </w:t>
      </w:r>
      <w:r w:rsidR="00542E04">
        <w:t>analyzer</w:t>
      </w:r>
      <w:r>
        <w:t xml:space="preserve"> accordingly and notify Test Engineering immediately.</w:t>
      </w:r>
    </w:p>
    <w:p w:rsidR="00EE37B6" w:rsidRDefault="001163AF" w:rsidP="00EE37B6">
      <w:pPr>
        <w:pStyle w:val="Figure"/>
        <w:keepNext/>
      </w:pPr>
      <w:r>
        <w:object w:dxaOrig="8631" w:dyaOrig="4417">
          <v:shape id="_x0000_i1032" type="#_x0000_t75" style="width:375.75pt;height:192.75pt" o:ole="">
            <v:imagedata r:id="rId29" o:title=""/>
          </v:shape>
          <o:OLEObject Type="Embed" ProgID="Visio.Drawing.11" ShapeID="_x0000_i1032" DrawAspect="Content" ObjectID="_1584789071" r:id="rId30"/>
        </w:object>
      </w:r>
    </w:p>
    <w:p w:rsidR="00EE37B6" w:rsidRDefault="00EE37B6" w:rsidP="003B7F67">
      <w:pPr>
        <w:pStyle w:val="Caption"/>
      </w:pPr>
      <w:bookmarkStart w:id="43" w:name="_Ref401840152"/>
      <w:r>
        <w:t xml:space="preserve">Figure </w:t>
      </w:r>
      <w:r w:rsidR="0033195F">
        <w:fldChar w:fldCharType="begin"/>
      </w:r>
      <w:r w:rsidR="0033195F">
        <w:instrText xml:space="preserve"> SEQ Figure \* ARABIC </w:instrText>
      </w:r>
      <w:r w:rsidR="0033195F">
        <w:fldChar w:fldCharType="separate"/>
      </w:r>
      <w:r w:rsidR="00A21B67">
        <w:rPr>
          <w:noProof/>
        </w:rPr>
        <w:t>8</w:t>
      </w:r>
      <w:r w:rsidR="0033195F">
        <w:rPr>
          <w:noProof/>
        </w:rPr>
        <w:fldChar w:fldCharType="end"/>
      </w:r>
      <w:bookmarkEnd w:id="43"/>
      <w:r>
        <w:rPr>
          <w:noProof/>
        </w:rPr>
        <w:t xml:space="preserve"> </w:t>
      </w:r>
      <w:proofErr w:type="spellStart"/>
      <w:r>
        <w:t>QuadTech</w:t>
      </w:r>
      <w:proofErr w:type="spellEnd"/>
      <w:r>
        <w:t xml:space="preserve"> Guardian 6000 Plus. / Chroma 19032 ready to test</w:t>
      </w:r>
    </w:p>
    <w:p w:rsidR="001163AF" w:rsidRPr="001163AF" w:rsidRDefault="001163AF" w:rsidP="0071330A">
      <w:pPr>
        <w:pStyle w:val="NumberedStepXX"/>
      </w:pPr>
      <w:r>
        <w:t xml:space="preserve">Press the red Stop </w:t>
      </w:r>
      <w:r w:rsidRPr="0071330A">
        <w:t>button</w:t>
      </w:r>
      <w:r>
        <w:t xml:space="preserve"> once.  Unit is now ready to test.</w:t>
      </w:r>
    </w:p>
    <w:p w:rsidR="00594329" w:rsidRDefault="00594329">
      <w:pPr>
        <w:spacing w:before="0" w:after="0"/>
        <w:rPr>
          <w:b/>
          <w:caps/>
        </w:rPr>
      </w:pPr>
      <w:bookmarkStart w:id="44" w:name="_Ref401944587"/>
      <w:bookmarkStart w:id="45" w:name="_Ref402278641"/>
      <w:r>
        <w:br w:type="page"/>
      </w:r>
    </w:p>
    <w:p w:rsidR="00EE37B6" w:rsidRDefault="00EE37B6" w:rsidP="00D27B4D">
      <w:pPr>
        <w:pStyle w:val="NumberedStepX"/>
      </w:pPr>
      <w:bookmarkStart w:id="46" w:name="_Ref456789192"/>
      <w:r>
        <w:lastRenderedPageBreak/>
        <w:t>Operation</w:t>
      </w:r>
      <w:r w:rsidRPr="00F86E65">
        <w:t xml:space="preserve"> </w:t>
      </w:r>
      <w:r>
        <w:t>QuadT</w:t>
      </w:r>
      <w:r w:rsidRPr="006B7D6F">
        <w:t xml:space="preserve">ech </w:t>
      </w:r>
      <w:r w:rsidRPr="00D27B4D">
        <w:t>Guardian</w:t>
      </w:r>
      <w:r w:rsidRPr="006B7D6F">
        <w:t xml:space="preserve"> 6000 Plus </w:t>
      </w:r>
      <w:r>
        <w:t>o</w:t>
      </w:r>
      <w:r w:rsidRPr="006B7D6F">
        <w:t>r Chroma 19032</w:t>
      </w:r>
      <w:bookmarkEnd w:id="44"/>
      <w:bookmarkEnd w:id="45"/>
      <w:bookmarkEnd w:id="46"/>
    </w:p>
    <w:p w:rsidR="00EE37B6" w:rsidRPr="00B11A6E" w:rsidRDefault="00EE37B6" w:rsidP="002B5453">
      <w:pPr>
        <w:spacing w:before="0" w:after="0"/>
        <w:rPr>
          <w:i/>
        </w:rPr>
      </w:pPr>
      <w:r w:rsidRPr="00B11A6E">
        <w:rPr>
          <w:i/>
        </w:rPr>
        <w:t xml:space="preserve">Refer to </w:t>
      </w:r>
      <w:r w:rsidR="00E054DD">
        <w:rPr>
          <w:i/>
        </w:rPr>
        <w:fldChar w:fldCharType="begin"/>
      </w:r>
      <w:r>
        <w:rPr>
          <w:i/>
        </w:rPr>
        <w:instrText xml:space="preserve"> REF APPB \h </w:instrText>
      </w:r>
      <w:r w:rsidR="00E054DD">
        <w:rPr>
          <w:i/>
        </w:rPr>
      </w:r>
      <w:r w:rsidR="00E054DD">
        <w:rPr>
          <w:i/>
        </w:rPr>
        <w:fldChar w:fldCharType="separate"/>
      </w:r>
      <w:r w:rsidR="00A21B67">
        <w:t>Appendix B</w:t>
      </w:r>
      <w:r w:rsidR="00E054DD">
        <w:rPr>
          <w:i/>
        </w:rPr>
        <w:fldChar w:fldCharType="end"/>
      </w:r>
      <w:r w:rsidRPr="00B11A6E">
        <w:rPr>
          <w:i/>
        </w:rPr>
        <w:t xml:space="preserve"> at the end of this procedure to </w:t>
      </w:r>
      <w:r>
        <w:rPr>
          <w:i/>
        </w:rPr>
        <w:t>become familiar</w:t>
      </w:r>
      <w:r w:rsidRPr="00B11A6E">
        <w:rPr>
          <w:i/>
        </w:rPr>
        <w:t xml:space="preserve"> with the controls, indicators, and connections on the Guardian 6000</w:t>
      </w:r>
      <w:r>
        <w:rPr>
          <w:i/>
        </w:rPr>
        <w:t xml:space="preserve"> Plus and Chroma 19032</w:t>
      </w:r>
      <w:r w:rsidRPr="00B11A6E">
        <w:rPr>
          <w:i/>
        </w:rPr>
        <w:t>.</w:t>
      </w:r>
    </w:p>
    <w:p w:rsidR="00EE37B6" w:rsidRDefault="00EE37B6" w:rsidP="00D27B4D">
      <w:pPr>
        <w:pStyle w:val="NumberedStepXX"/>
      </w:pPr>
      <w:r>
        <w:t xml:space="preserve">Verify that the unit is ready to test, by verifying that the Key Lock indicator is in reverse text and </w:t>
      </w:r>
      <w:r w:rsidRPr="00CC3702">
        <w:rPr>
          <w:b/>
        </w:rPr>
        <w:t>TEST-M001-12345678</w:t>
      </w:r>
      <w:r>
        <w:t xml:space="preserve"> is displayed (reference </w:t>
      </w:r>
      <w:r w:rsidR="00E054DD">
        <w:fldChar w:fldCharType="begin"/>
      </w:r>
      <w:r>
        <w:instrText xml:space="preserve"> REF _Ref401840152 \h </w:instrText>
      </w:r>
      <w:r w:rsidR="00E054DD">
        <w:fldChar w:fldCharType="separate"/>
      </w:r>
      <w:r w:rsidR="00A21B67">
        <w:t xml:space="preserve">Figure </w:t>
      </w:r>
      <w:r w:rsidR="00A21B67">
        <w:rPr>
          <w:noProof/>
        </w:rPr>
        <w:t>8</w:t>
      </w:r>
      <w:r w:rsidR="00E054DD">
        <w:fldChar w:fldCharType="end"/>
      </w:r>
      <w:r>
        <w:t xml:space="preserve">).  If not, do not use the </w:t>
      </w:r>
      <w:r w:rsidR="00542E04">
        <w:t>analyzer</w:t>
      </w:r>
      <w:r>
        <w:t xml:space="preserve">, label the </w:t>
      </w:r>
      <w:r w:rsidR="00542E04">
        <w:t>analyzer</w:t>
      </w:r>
      <w:r>
        <w:t xml:space="preserve"> accordingly and notify Test Engineering immediately.</w:t>
      </w:r>
    </w:p>
    <w:p w:rsidR="00EE37B6" w:rsidRDefault="0071330A" w:rsidP="00EE37B6">
      <w:pPr>
        <w:pStyle w:val="Figure"/>
        <w:keepNext/>
      </w:pPr>
      <w:r>
        <w:object w:dxaOrig="8631" w:dyaOrig="4417">
          <v:shape id="_x0000_i1033" type="#_x0000_t75" style="width:264.75pt;height:135.75pt" o:ole="">
            <v:imagedata r:id="rId31" o:title=""/>
          </v:shape>
          <o:OLEObject Type="Embed" ProgID="Visio.Drawing.11" ShapeID="_x0000_i1033" DrawAspect="Content" ObjectID="_1584789072" r:id="rId32"/>
        </w:object>
      </w:r>
    </w:p>
    <w:p w:rsidR="00EE37B6" w:rsidRDefault="00EE37B6" w:rsidP="003B7F67">
      <w:pPr>
        <w:pStyle w:val="Caption"/>
      </w:pPr>
      <w:r>
        <w:t xml:space="preserve">Figure </w:t>
      </w:r>
      <w:r w:rsidR="0033195F">
        <w:fldChar w:fldCharType="begin"/>
      </w:r>
      <w:r w:rsidR="0033195F">
        <w:instrText xml:space="preserve"> SEQ Figure \* ARABIC </w:instrText>
      </w:r>
      <w:r w:rsidR="0033195F">
        <w:fldChar w:fldCharType="separate"/>
      </w:r>
      <w:r w:rsidR="00A21B67">
        <w:rPr>
          <w:noProof/>
        </w:rPr>
        <w:t>9</w:t>
      </w:r>
      <w:r w:rsidR="0033195F">
        <w:rPr>
          <w:noProof/>
        </w:rPr>
        <w:fldChar w:fldCharType="end"/>
      </w:r>
      <w:r>
        <w:t xml:space="preserve">: </w:t>
      </w:r>
      <w:proofErr w:type="spellStart"/>
      <w:r>
        <w:t>QuadTech</w:t>
      </w:r>
      <w:proofErr w:type="spellEnd"/>
      <w:r>
        <w:t xml:space="preserve"> Guardian 6000 Plus. / Chroma 19032 ready to test</w:t>
      </w:r>
    </w:p>
    <w:p w:rsidR="00345D7F" w:rsidRDefault="00345D7F" w:rsidP="00D27B4D">
      <w:pPr>
        <w:pStyle w:val="NumberedStepXX"/>
      </w:pPr>
      <w:r>
        <w:t xml:space="preserve">Verify </w:t>
      </w:r>
      <w:r w:rsidRPr="00D27B4D">
        <w:t>that</w:t>
      </w:r>
      <w:r>
        <w:t xml:space="preserve"> the UUT is set up for 110/115/120 VAC operation, (if applicable).</w:t>
      </w:r>
    </w:p>
    <w:p w:rsidR="00EE37B6" w:rsidRDefault="00345D7F" w:rsidP="00345D7F">
      <w:pPr>
        <w:ind w:left="792"/>
      </w:pPr>
      <w:r>
        <w:t>Note: Most UUTs are universal input so no input voltage configuration is necessary.  If configuration is necessary, the UUT will have a switch (not part of the power input module) to do so.</w:t>
      </w:r>
    </w:p>
    <w:p w:rsidR="00EE37B6" w:rsidRDefault="00EE37B6" w:rsidP="00D27B4D">
      <w:pPr>
        <w:pStyle w:val="NumberedStepXX"/>
      </w:pPr>
      <w:r>
        <w:t>Plug the cord from the corded product adaptor to the AC inlet of the UUT.</w:t>
      </w:r>
    </w:p>
    <w:p w:rsidR="00EE37B6" w:rsidRDefault="00EE37B6" w:rsidP="00D27B4D">
      <w:pPr>
        <w:pStyle w:val="NumberedStepXX"/>
      </w:pPr>
      <w:r>
        <w:t>Verify that the UUT power switch is in the ON position.</w:t>
      </w:r>
    </w:p>
    <w:p w:rsidR="00EE37B6" w:rsidRDefault="00EE37B6" w:rsidP="00EE37B6">
      <w:r>
        <w:t xml:space="preserve">If it is not possible to confirm whether power switch is in the on or off position, repeat Section </w:t>
      </w:r>
      <w:r w:rsidR="00E054DD">
        <w:fldChar w:fldCharType="begin"/>
      </w:r>
      <w:r w:rsidR="00D27B4D">
        <w:instrText xml:space="preserve"> REF _Ref456789192 \r \h </w:instrText>
      </w:r>
      <w:r w:rsidR="00E054DD">
        <w:fldChar w:fldCharType="separate"/>
      </w:r>
      <w:r w:rsidR="00A21B67">
        <w:t>4</w:t>
      </w:r>
      <w:r w:rsidR="00E054DD">
        <w:fldChar w:fldCharType="end"/>
      </w:r>
      <w:r>
        <w:t xml:space="preserve"> with the switch in each position.  The UUT must pass with the switch in both the on and off positions.</w:t>
      </w:r>
    </w:p>
    <w:p w:rsidR="00EE37B6" w:rsidRDefault="00EE37B6" w:rsidP="00D27B4D">
      <w:pPr>
        <w:pStyle w:val="NumberedStepXX"/>
      </w:pPr>
      <w:r>
        <w:t xml:space="preserve">Connect the Large clip from the </w:t>
      </w:r>
      <w:r w:rsidR="00542E04">
        <w:t>analyzer</w:t>
      </w:r>
      <w:r>
        <w:t xml:space="preserve"> to the chassis of the UUT, preferably the ground stud but any part of the chassis may be used as long as it is conductive.</w:t>
      </w:r>
    </w:p>
    <w:p w:rsidR="00EE37B6" w:rsidRDefault="00EE37B6" w:rsidP="00EE37B6">
      <w:pPr>
        <w:rPr>
          <w:b/>
          <w:i/>
          <w:sz w:val="28"/>
        </w:rPr>
      </w:pPr>
      <w:r>
        <w:rPr>
          <w:b/>
          <w:i/>
          <w:sz w:val="28"/>
        </w:rPr>
        <w:t xml:space="preserve">If at any time during the test it becomes necessary to stop the test, press the red Stop button on the </w:t>
      </w:r>
      <w:r w:rsidR="00542E04" w:rsidRPr="00542E04">
        <w:rPr>
          <w:b/>
          <w:i/>
          <w:sz w:val="28"/>
          <w:szCs w:val="28"/>
        </w:rPr>
        <w:t>analyzer</w:t>
      </w:r>
      <w:r>
        <w:rPr>
          <w:b/>
          <w:i/>
          <w:sz w:val="28"/>
        </w:rPr>
        <w:t>.</w:t>
      </w:r>
      <w:r>
        <w:t xml:space="preserve"> </w:t>
      </w:r>
    </w:p>
    <w:p w:rsidR="00EE37B6" w:rsidRDefault="00EE37B6" w:rsidP="00EE37B6">
      <w:pPr>
        <w:pStyle w:val="NumberedStep1"/>
        <w:numPr>
          <w:ilvl w:val="1"/>
          <w:numId w:val="1"/>
        </w:numPr>
      </w:pPr>
      <w:r>
        <w:t xml:space="preserve">Press the </w:t>
      </w:r>
      <w:r w:rsidRPr="0000154C">
        <w:t>green</w:t>
      </w:r>
      <w:r>
        <w:t xml:space="preserve"> </w:t>
      </w:r>
      <w:r>
        <w:rPr>
          <w:b/>
        </w:rPr>
        <w:t>Test</w:t>
      </w:r>
      <w:r>
        <w:t xml:space="preserve"> button on the </w:t>
      </w:r>
      <w:r w:rsidR="00542E04">
        <w:t>analyzer</w:t>
      </w:r>
      <w:r>
        <w:t>. The test will begin.</w:t>
      </w:r>
    </w:p>
    <w:p w:rsidR="00EE37B6" w:rsidRDefault="0071330A" w:rsidP="00EE37B6">
      <w:pPr>
        <w:pStyle w:val="Figure"/>
        <w:keepNext/>
      </w:pPr>
      <w:r>
        <w:object w:dxaOrig="11774" w:dyaOrig="4952">
          <v:shape id="_x0000_i1034" type="#_x0000_t75" style="width:357pt;height:150.75pt" o:ole="">
            <v:imagedata r:id="rId33" o:title=""/>
          </v:shape>
          <o:OLEObject Type="Embed" ProgID="Visio.Drawing.11" ShapeID="_x0000_i1034" DrawAspect="Content" ObjectID="_1584789073" r:id="rId34"/>
        </w:object>
      </w:r>
    </w:p>
    <w:p w:rsidR="00EE37B6" w:rsidRDefault="00EE37B6" w:rsidP="003B7F67">
      <w:pPr>
        <w:pStyle w:val="Caption"/>
      </w:pPr>
      <w:r>
        <w:t xml:space="preserve">Figure </w:t>
      </w:r>
      <w:r w:rsidR="0033195F">
        <w:fldChar w:fldCharType="begin"/>
      </w:r>
      <w:r w:rsidR="0033195F">
        <w:instrText xml:space="preserve"> SEQ Figure \* ARABIC </w:instrText>
      </w:r>
      <w:r w:rsidR="0033195F">
        <w:fldChar w:fldCharType="separate"/>
      </w:r>
      <w:r w:rsidR="00A21B67">
        <w:rPr>
          <w:noProof/>
        </w:rPr>
        <w:t>10</w:t>
      </w:r>
      <w:r w:rsidR="0033195F">
        <w:rPr>
          <w:noProof/>
        </w:rPr>
        <w:fldChar w:fldCharType="end"/>
      </w:r>
      <w:r>
        <w:t xml:space="preserve"> </w:t>
      </w:r>
    </w:p>
    <w:p w:rsidR="00D3662A" w:rsidRDefault="00EE37B6" w:rsidP="0071330A">
      <w:pPr>
        <w:pStyle w:val="Caption"/>
      </w:pPr>
      <w:proofErr w:type="spellStart"/>
      <w:r>
        <w:t>QuadTech</w:t>
      </w:r>
      <w:proofErr w:type="spellEnd"/>
      <w:r>
        <w:t xml:space="preserve"> Guardian 6000 Plus / Chroma 19032 Start / Stop Buttons and Pass / Fail Indicators</w:t>
      </w:r>
      <w:r w:rsidR="00D3662A">
        <w:br w:type="page"/>
      </w:r>
    </w:p>
    <w:p w:rsidR="00EE37B6" w:rsidRDefault="00EE37B6" w:rsidP="00D27B4D">
      <w:pPr>
        <w:pStyle w:val="NumberedStepXX"/>
      </w:pPr>
      <w:r>
        <w:lastRenderedPageBreak/>
        <w:t>When the test is complete:</w:t>
      </w:r>
    </w:p>
    <w:p w:rsidR="00EE37B6" w:rsidRPr="00B70BE3" w:rsidRDefault="00EE37B6" w:rsidP="00EE37B6">
      <w:pPr>
        <w:ind w:left="792"/>
        <w:rPr>
          <w:b/>
        </w:rPr>
      </w:pPr>
      <w:r w:rsidRPr="00B70BE3">
        <w:rPr>
          <w:b/>
        </w:rPr>
        <w:t>If the UUT passed:</w:t>
      </w:r>
    </w:p>
    <w:p w:rsidR="00EE37B6" w:rsidRDefault="00EE37B6" w:rsidP="00EE37B6">
      <w:pPr>
        <w:ind w:left="1440"/>
      </w:pPr>
      <w:r>
        <w:t>The beeper will emit an audible tone for about a second.</w:t>
      </w:r>
    </w:p>
    <w:p w:rsidR="00EE37B6" w:rsidRDefault="00EE37B6" w:rsidP="00EE37B6">
      <w:pPr>
        <w:ind w:left="1440"/>
      </w:pPr>
      <w:r>
        <w:t>The green Pass light will illuminate.</w:t>
      </w:r>
    </w:p>
    <w:p w:rsidR="00EE37B6" w:rsidRPr="00B70BE3" w:rsidRDefault="00EE37B6" w:rsidP="00EE37B6">
      <w:pPr>
        <w:ind w:left="792"/>
        <w:rPr>
          <w:b/>
        </w:rPr>
      </w:pPr>
      <w:r w:rsidRPr="00B70BE3">
        <w:rPr>
          <w:b/>
        </w:rPr>
        <w:t>If the UUT failed:</w:t>
      </w:r>
    </w:p>
    <w:p w:rsidR="00EE37B6" w:rsidRDefault="00EE37B6" w:rsidP="00EE37B6">
      <w:pPr>
        <w:ind w:left="1440"/>
      </w:pPr>
      <w:r>
        <w:t xml:space="preserve">The beeper will emit a continuous tone, until the </w:t>
      </w:r>
      <w:r w:rsidRPr="0000154C">
        <w:t>red</w:t>
      </w:r>
      <w:r>
        <w:t xml:space="preserve"> Stop button is pressed.</w:t>
      </w:r>
    </w:p>
    <w:p w:rsidR="00EE37B6" w:rsidRDefault="00EE37B6" w:rsidP="00EE37B6">
      <w:pPr>
        <w:ind w:left="1440"/>
      </w:pPr>
      <w:r>
        <w:t>The red Fail light will illuminate.</w:t>
      </w:r>
    </w:p>
    <w:p w:rsidR="00EE37B6" w:rsidRDefault="0071330A" w:rsidP="00EE37B6">
      <w:pPr>
        <w:pStyle w:val="Figure"/>
      </w:pPr>
      <w:r>
        <w:object w:dxaOrig="12314" w:dyaOrig="6356">
          <v:shape id="_x0000_i1035" type="#_x0000_t75" style="width:510pt;height:263.25pt" o:ole="">
            <v:imagedata r:id="rId35" o:title=""/>
          </v:shape>
          <o:OLEObject Type="Embed" ProgID="Visio.Drawing.11" ShapeID="_x0000_i1035" DrawAspect="Content" ObjectID="_1584789074" r:id="rId36"/>
        </w:object>
      </w:r>
    </w:p>
    <w:p w:rsidR="00EE37B6" w:rsidRDefault="00EE37B6" w:rsidP="00D27B4D">
      <w:pPr>
        <w:pStyle w:val="NumberedStepXX"/>
      </w:pPr>
      <w:r>
        <w:t xml:space="preserve">If the UUT has a separate input voltage select switch (not part of the power inlet module), repeat Section </w:t>
      </w:r>
      <w:r w:rsidR="00E054DD">
        <w:fldChar w:fldCharType="begin"/>
      </w:r>
      <w:r w:rsidR="00D27B4D">
        <w:instrText xml:space="preserve"> REF _Ref456789192 \r \h </w:instrText>
      </w:r>
      <w:r w:rsidR="00E054DD">
        <w:fldChar w:fldCharType="separate"/>
      </w:r>
      <w:r w:rsidR="00A21B67">
        <w:t>4</w:t>
      </w:r>
      <w:r w:rsidR="00E054DD">
        <w:fldChar w:fldCharType="end"/>
      </w:r>
      <w:r>
        <w:t xml:space="preserve"> for each voltage selection.</w:t>
      </w:r>
    </w:p>
    <w:p w:rsidR="00EE37B6" w:rsidRPr="00432EF7" w:rsidRDefault="00733808" w:rsidP="00D27B4D">
      <w:pPr>
        <w:pStyle w:val="NumberedStepXX"/>
      </w:pPr>
      <w:r>
        <w:rPr>
          <w:bCs/>
          <w:iCs/>
        </w:rPr>
        <w:t>If all testing passed, s</w:t>
      </w:r>
      <w:r w:rsidRPr="00432EF7">
        <w:rPr>
          <w:bCs/>
          <w:iCs/>
        </w:rPr>
        <w:t>tamp</w:t>
      </w:r>
      <w:r>
        <w:rPr>
          <w:bCs/>
          <w:iCs/>
        </w:rPr>
        <w:t xml:space="preserve"> the UUT</w:t>
      </w:r>
      <w:r w:rsidRPr="00432EF7">
        <w:rPr>
          <w:bCs/>
          <w:iCs/>
        </w:rPr>
        <w:t xml:space="preserve"> instrument chassis with</w:t>
      </w:r>
      <w:r w:rsidRPr="00432EF7">
        <w:rPr>
          <w:b/>
          <w:bCs/>
          <w:i/>
          <w:iCs/>
        </w:rPr>
        <w:t xml:space="preserve"> </w:t>
      </w:r>
      <w:r w:rsidRPr="00432EF7">
        <w:t xml:space="preserve">stamp </w:t>
      </w:r>
      <w:r>
        <w:rPr>
          <w:sz w:val="22"/>
          <w:szCs w:val="22"/>
        </w:rPr>
        <w:t>999037507</w:t>
      </w:r>
      <w:r w:rsidRPr="00432EF7">
        <w:t xml:space="preserve"> per the assembly procedure, if no stamp </w:t>
      </w:r>
      <w:r>
        <w:t>location</w:t>
      </w:r>
      <w:r w:rsidRPr="00432EF7">
        <w:t xml:space="preserve"> is called out in the assembly procedure </w:t>
      </w:r>
      <w:r>
        <w:t>Place the stamp in a convenient and visible location inside chassis near power inlet if possible</w:t>
      </w:r>
      <w:r w:rsidR="00EE37B6">
        <w:t>.</w:t>
      </w:r>
    </w:p>
    <w:p w:rsidR="00EE37B6" w:rsidRDefault="00EE37B6" w:rsidP="00D27B4D">
      <w:pPr>
        <w:pStyle w:val="NumberedStepXX"/>
      </w:pPr>
      <w:r>
        <w:t xml:space="preserve">Disconnect UUT and repeat Section </w:t>
      </w:r>
      <w:r w:rsidR="00E054DD">
        <w:fldChar w:fldCharType="begin"/>
      </w:r>
      <w:r w:rsidR="00D27B4D">
        <w:instrText xml:space="preserve"> REF _Ref456789192 \r \h </w:instrText>
      </w:r>
      <w:r w:rsidR="00E054DD">
        <w:fldChar w:fldCharType="separate"/>
      </w:r>
      <w:r w:rsidR="00A21B67">
        <w:t>4</w:t>
      </w:r>
      <w:r w:rsidR="00E054DD">
        <w:fldChar w:fldCharType="end"/>
      </w:r>
      <w:r>
        <w:t xml:space="preserve"> to test additional instruments.</w:t>
      </w:r>
    </w:p>
    <w:p w:rsidR="00EE37B6" w:rsidRDefault="00EE37B6" w:rsidP="00EE37B6">
      <w:pPr>
        <w:jc w:val="center"/>
        <w:rPr>
          <w:b/>
          <w:sz w:val="28"/>
          <w:szCs w:val="28"/>
        </w:rPr>
      </w:pPr>
    </w:p>
    <w:p w:rsidR="00EE37B6" w:rsidRDefault="00EE37B6" w:rsidP="00EE37B6">
      <w:pPr>
        <w:jc w:val="center"/>
        <w:rPr>
          <w:b/>
          <w:sz w:val="28"/>
          <w:szCs w:val="28"/>
        </w:rPr>
      </w:pPr>
    </w:p>
    <w:p w:rsidR="0071330A" w:rsidRDefault="0071330A" w:rsidP="00EE37B6">
      <w:pPr>
        <w:jc w:val="center"/>
        <w:rPr>
          <w:b/>
          <w:sz w:val="28"/>
          <w:szCs w:val="28"/>
        </w:rPr>
      </w:pPr>
    </w:p>
    <w:p w:rsidR="00D50370" w:rsidRPr="0071330A" w:rsidRDefault="00EE37B6" w:rsidP="00EE37B6">
      <w:pPr>
        <w:jc w:val="center"/>
        <w:rPr>
          <w:b/>
          <w:sz w:val="32"/>
          <w:szCs w:val="32"/>
        </w:rPr>
      </w:pPr>
      <w:r w:rsidRPr="0071330A">
        <w:rPr>
          <w:b/>
          <w:sz w:val="32"/>
          <w:szCs w:val="32"/>
        </w:rPr>
        <w:t>***</w:t>
      </w:r>
      <w:proofErr w:type="spellStart"/>
      <w:r w:rsidRPr="0071330A">
        <w:rPr>
          <w:b/>
          <w:sz w:val="32"/>
          <w:szCs w:val="32"/>
        </w:rPr>
        <w:t>QuadTech</w:t>
      </w:r>
      <w:proofErr w:type="spellEnd"/>
      <w:r w:rsidRPr="0071330A">
        <w:rPr>
          <w:b/>
          <w:sz w:val="32"/>
          <w:szCs w:val="32"/>
        </w:rPr>
        <w:t xml:space="preserve"> 6000 Plus / Chroma 19032 section complete</w:t>
      </w:r>
      <w:proofErr w:type="gramStart"/>
      <w:r w:rsidRPr="0071330A">
        <w:rPr>
          <w:b/>
          <w:sz w:val="32"/>
          <w:szCs w:val="32"/>
        </w:rPr>
        <w:t>.*</w:t>
      </w:r>
      <w:proofErr w:type="gramEnd"/>
      <w:r w:rsidRPr="0071330A">
        <w:rPr>
          <w:b/>
          <w:sz w:val="32"/>
          <w:szCs w:val="32"/>
        </w:rPr>
        <w:t>**</w:t>
      </w:r>
      <w:bookmarkStart w:id="47" w:name="_Ref364264347"/>
    </w:p>
    <w:p w:rsidR="00D50370" w:rsidRDefault="00D50370">
      <w:pPr>
        <w:spacing w:before="0" w:after="0"/>
        <w:rPr>
          <w:b/>
          <w:sz w:val="28"/>
          <w:szCs w:val="28"/>
        </w:rPr>
      </w:pPr>
      <w:r>
        <w:rPr>
          <w:b/>
          <w:sz w:val="28"/>
          <w:szCs w:val="28"/>
        </w:rPr>
        <w:br w:type="page"/>
      </w:r>
    </w:p>
    <w:p w:rsidR="00EE37B6" w:rsidRDefault="00EE37B6" w:rsidP="00D50370">
      <w:pPr>
        <w:pStyle w:val="Proedureheading1"/>
      </w:pPr>
      <w:bookmarkStart w:id="48" w:name="APPA"/>
      <w:r>
        <w:lastRenderedPageBreak/>
        <w:t>A</w:t>
      </w:r>
      <w:r w:rsidRPr="008C7D03">
        <w:t>ppendix</w:t>
      </w:r>
      <w:r>
        <w:t xml:space="preserve"> A</w:t>
      </w:r>
      <w:bookmarkEnd w:id="47"/>
      <w:bookmarkEnd w:id="48"/>
    </w:p>
    <w:p w:rsidR="00EE37B6" w:rsidRDefault="00EE37B6" w:rsidP="00EE37B6">
      <w:pPr>
        <w:pStyle w:val="NumberedStep1"/>
        <w:tabs>
          <w:tab w:val="clear" w:pos="792"/>
        </w:tabs>
      </w:pPr>
      <w:proofErr w:type="gramStart"/>
      <w:r>
        <w:t xml:space="preserve">Locations of controls and connectors for </w:t>
      </w:r>
      <w:proofErr w:type="spellStart"/>
      <w:r>
        <w:t>QuadTech</w:t>
      </w:r>
      <w:proofErr w:type="spellEnd"/>
      <w:r>
        <w:t xml:space="preserve"> Guardian 6000 Electrical Safety Analyzer.</w:t>
      </w:r>
      <w:proofErr w:type="gramEnd"/>
    </w:p>
    <w:p w:rsidR="00EE37B6" w:rsidRDefault="00EE37B6" w:rsidP="00EE37B6">
      <w:pPr>
        <w:pStyle w:val="3"/>
      </w:pPr>
    </w:p>
    <w:p w:rsidR="00EE37B6" w:rsidRDefault="00EE37B6" w:rsidP="00EE37B6">
      <w:pPr>
        <w:pStyle w:val="Figure"/>
        <w:keepNext/>
      </w:pPr>
      <w:r>
        <w:object w:dxaOrig="12754" w:dyaOrig="5474">
          <v:shape id="_x0000_i1036" type="#_x0000_t75" style="width:550.5pt;height:236.25pt" o:ole="">
            <v:imagedata r:id="rId37" o:title=""/>
          </v:shape>
          <o:OLEObject Type="Embed" ProgID="Visio.Drawing.11" ShapeID="_x0000_i1036" DrawAspect="Content" ObjectID="_1584789075" r:id="rId38"/>
        </w:object>
      </w:r>
    </w:p>
    <w:p w:rsidR="00EE37B6" w:rsidRDefault="00EE37B6" w:rsidP="003B7F67">
      <w:pPr>
        <w:pStyle w:val="Caption"/>
      </w:pPr>
      <w:r>
        <w:t xml:space="preserve">Figure </w:t>
      </w:r>
      <w:r w:rsidR="00E054DD">
        <w:fldChar w:fldCharType="begin"/>
      </w:r>
      <w:r>
        <w:instrText xml:space="preserve"> SEQ Figure \* ARABIC </w:instrText>
      </w:r>
      <w:r w:rsidR="00E054DD">
        <w:fldChar w:fldCharType="separate"/>
      </w:r>
      <w:proofErr w:type="gramStart"/>
      <w:r w:rsidR="00A21B67">
        <w:rPr>
          <w:noProof/>
        </w:rPr>
        <w:t>11</w:t>
      </w:r>
      <w:r w:rsidR="00E054DD">
        <w:fldChar w:fldCharType="end"/>
      </w:r>
      <w:r>
        <w:t xml:space="preserve"> </w:t>
      </w:r>
      <w:proofErr w:type="spellStart"/>
      <w:r>
        <w:t>QuadTech</w:t>
      </w:r>
      <w:proofErr w:type="spellEnd"/>
      <w:r>
        <w:t xml:space="preserve"> Guardian 6000 Front</w:t>
      </w:r>
      <w:proofErr w:type="gramEnd"/>
    </w:p>
    <w:p w:rsidR="00EE37B6" w:rsidRDefault="00EE37B6" w:rsidP="00EE37B6"/>
    <w:p w:rsidR="00EE37B6" w:rsidRPr="00C61152" w:rsidRDefault="00EE37B6" w:rsidP="00EE37B6"/>
    <w:p w:rsidR="00EE37B6" w:rsidRDefault="00EE37B6" w:rsidP="00EE37B6">
      <w:pPr>
        <w:pStyle w:val="Figure"/>
        <w:keepNext/>
      </w:pPr>
      <w:r>
        <w:object w:dxaOrig="12124" w:dyaOrig="4648">
          <v:shape id="_x0000_i1037" type="#_x0000_t75" style="width:550.5pt;height:210.75pt" o:ole="">
            <v:imagedata r:id="rId39" o:title=""/>
          </v:shape>
          <o:OLEObject Type="Embed" ProgID="Visio.Drawing.11" ShapeID="_x0000_i1037" DrawAspect="Content" ObjectID="_1584789076" r:id="rId40"/>
        </w:object>
      </w:r>
    </w:p>
    <w:p w:rsidR="00EE37B6" w:rsidRDefault="00EE37B6" w:rsidP="003B7F67">
      <w:pPr>
        <w:pStyle w:val="Caption"/>
      </w:pPr>
      <w:r>
        <w:t xml:space="preserve">Figure </w:t>
      </w:r>
      <w:r w:rsidR="00E054DD">
        <w:fldChar w:fldCharType="begin"/>
      </w:r>
      <w:r>
        <w:instrText xml:space="preserve"> SEQ Figure \* ARABIC </w:instrText>
      </w:r>
      <w:r w:rsidR="00E054DD">
        <w:fldChar w:fldCharType="separate"/>
      </w:r>
      <w:proofErr w:type="gramStart"/>
      <w:r w:rsidR="00A21B67">
        <w:rPr>
          <w:noProof/>
        </w:rPr>
        <w:t>12</w:t>
      </w:r>
      <w:r w:rsidR="00E054DD">
        <w:fldChar w:fldCharType="end"/>
      </w:r>
      <w:r>
        <w:t xml:space="preserve"> </w:t>
      </w:r>
      <w:proofErr w:type="spellStart"/>
      <w:r>
        <w:t>QuadTech</w:t>
      </w:r>
      <w:proofErr w:type="spellEnd"/>
      <w:r>
        <w:t xml:space="preserve"> Guardian 6000 Rear</w:t>
      </w:r>
      <w:proofErr w:type="gramEnd"/>
    </w:p>
    <w:p w:rsidR="00EE37B6" w:rsidRDefault="00EE37B6" w:rsidP="00EE37B6">
      <w:pPr>
        <w:pStyle w:val="Figure"/>
        <w:keepNext/>
      </w:pPr>
    </w:p>
    <w:p w:rsidR="00EE37B6" w:rsidRDefault="00EE37B6" w:rsidP="00EE37B6">
      <w:pPr>
        <w:autoSpaceDE w:val="0"/>
        <w:autoSpaceDN w:val="0"/>
        <w:adjustRightInd w:val="0"/>
        <w:spacing w:before="0" w:after="0"/>
      </w:pPr>
    </w:p>
    <w:p w:rsidR="00D50370" w:rsidRDefault="00D50370">
      <w:pPr>
        <w:spacing w:before="0" w:after="0"/>
        <w:rPr>
          <w:rFonts w:cs="Arial"/>
          <w:b/>
          <w:bCs/>
          <w:caps/>
          <w:kern w:val="32"/>
          <w:szCs w:val="32"/>
        </w:rPr>
      </w:pPr>
      <w:bookmarkStart w:id="49" w:name="_Ref401687516"/>
      <w:r>
        <w:br w:type="page"/>
      </w:r>
    </w:p>
    <w:p w:rsidR="00EE37B6" w:rsidRDefault="00EE37B6" w:rsidP="00EE37B6">
      <w:pPr>
        <w:pStyle w:val="Heading1"/>
      </w:pPr>
      <w:bookmarkStart w:id="50" w:name="APPB"/>
      <w:r>
        <w:lastRenderedPageBreak/>
        <w:t>Appendix B</w:t>
      </w:r>
      <w:bookmarkEnd w:id="49"/>
      <w:bookmarkEnd w:id="50"/>
      <w:r>
        <w:t xml:space="preserve"> </w:t>
      </w:r>
    </w:p>
    <w:p w:rsidR="00EE37B6" w:rsidRDefault="00EE37B6" w:rsidP="00EE37B6">
      <w:proofErr w:type="gramStart"/>
      <w:r>
        <w:t xml:space="preserve">Locations of controls and connectors for </w:t>
      </w:r>
      <w:proofErr w:type="spellStart"/>
      <w:r>
        <w:t>QuadTech</w:t>
      </w:r>
      <w:proofErr w:type="spellEnd"/>
      <w:r>
        <w:t xml:space="preserve"> Guardian 6000 Plus and Chroma 19032 Electrical Safety Analyzers.</w:t>
      </w:r>
      <w:proofErr w:type="gramEnd"/>
    </w:p>
    <w:p w:rsidR="00EE37B6" w:rsidRDefault="00EE37B6" w:rsidP="00EE37B6">
      <w:r>
        <w:t xml:space="preserve">The only difference between the two </w:t>
      </w:r>
      <w:r w:rsidR="00542E04">
        <w:t>analyzer</w:t>
      </w:r>
      <w:r>
        <w:t xml:space="preserve">s is the name (refer to </w:t>
      </w:r>
      <w:r w:rsidR="00E054DD">
        <w:fldChar w:fldCharType="begin"/>
      </w:r>
      <w:r>
        <w:instrText xml:space="preserve"> REF _Ref401683851 \h </w:instrText>
      </w:r>
      <w:r w:rsidR="00E054DD">
        <w:fldChar w:fldCharType="separate"/>
      </w:r>
      <w:r w:rsidR="00A21B67">
        <w:t xml:space="preserve">Figure </w:t>
      </w:r>
      <w:r w:rsidR="00A21B67">
        <w:rPr>
          <w:noProof/>
        </w:rPr>
        <w:t>6</w:t>
      </w:r>
      <w:r w:rsidR="00E054DD">
        <w:fldChar w:fldCharType="end"/>
      </w:r>
      <w:r>
        <w:t>).</w:t>
      </w:r>
    </w:p>
    <w:p w:rsidR="00EE37B6" w:rsidRDefault="0071330A" w:rsidP="00EE37B6">
      <w:pPr>
        <w:pStyle w:val="Figure"/>
        <w:keepNext/>
      </w:pPr>
      <w:r>
        <w:object w:dxaOrig="11684" w:dyaOrig="5681">
          <v:shape id="_x0000_i1038" type="#_x0000_t75" style="width:550.5pt;height:267.75pt" o:ole="">
            <v:imagedata r:id="rId41" o:title=""/>
          </v:shape>
          <o:OLEObject Type="Embed" ProgID="Visio.Drawing.11" ShapeID="_x0000_i1038" DrawAspect="Content" ObjectID="_1584789077" r:id="rId42"/>
        </w:object>
      </w:r>
    </w:p>
    <w:p w:rsidR="00EE37B6" w:rsidRDefault="00EE37B6" w:rsidP="003B7F67">
      <w:pPr>
        <w:pStyle w:val="Caption"/>
      </w:pPr>
      <w:r>
        <w:t xml:space="preserve">Figure </w:t>
      </w:r>
      <w:r w:rsidR="0033195F">
        <w:fldChar w:fldCharType="begin"/>
      </w:r>
      <w:r w:rsidR="0033195F">
        <w:instrText xml:space="preserve"> SEQ Figure \</w:instrText>
      </w:r>
      <w:r w:rsidR="0033195F">
        <w:instrText xml:space="preserve">* ARABIC </w:instrText>
      </w:r>
      <w:r w:rsidR="0033195F">
        <w:fldChar w:fldCharType="separate"/>
      </w:r>
      <w:r w:rsidR="00A21B67">
        <w:rPr>
          <w:noProof/>
        </w:rPr>
        <w:t>13</w:t>
      </w:r>
      <w:r w:rsidR="0033195F">
        <w:rPr>
          <w:noProof/>
        </w:rPr>
        <w:fldChar w:fldCharType="end"/>
      </w:r>
      <w:r>
        <w:t xml:space="preserve"> </w:t>
      </w:r>
      <w:proofErr w:type="spellStart"/>
      <w:r>
        <w:t>QuadTech</w:t>
      </w:r>
      <w:proofErr w:type="spellEnd"/>
      <w:r>
        <w:t xml:space="preserve"> Guardian 6000 Plus / Chroma 19032 Front</w:t>
      </w:r>
    </w:p>
    <w:p w:rsidR="00EE37B6" w:rsidRDefault="00EE37B6" w:rsidP="00EE37B6"/>
    <w:p w:rsidR="00EE37B6" w:rsidRDefault="00EE37B6" w:rsidP="00EE37B6"/>
    <w:p w:rsidR="00EE37B6" w:rsidRDefault="00EE37B6" w:rsidP="00EE37B6">
      <w:pPr>
        <w:pStyle w:val="Figure"/>
        <w:keepNext/>
      </w:pPr>
      <w:r>
        <w:object w:dxaOrig="11779" w:dyaOrig="5048">
          <v:shape id="_x0000_i1039" type="#_x0000_t75" style="width:550.5pt;height:236.25pt" o:ole="">
            <v:imagedata r:id="rId43" o:title=""/>
          </v:shape>
          <o:OLEObject Type="Embed" ProgID="Visio.Drawing.11" ShapeID="_x0000_i1039" DrawAspect="Content" ObjectID="_1584789078" r:id="rId44"/>
        </w:object>
      </w:r>
    </w:p>
    <w:p w:rsidR="00EE37B6" w:rsidRDefault="00EE37B6" w:rsidP="003B7F67">
      <w:pPr>
        <w:pStyle w:val="Caption"/>
      </w:pPr>
      <w:r>
        <w:t xml:space="preserve">Figure </w:t>
      </w:r>
      <w:r w:rsidR="0033195F">
        <w:fldChar w:fldCharType="begin"/>
      </w:r>
      <w:r w:rsidR="0033195F">
        <w:instrText xml:space="preserve"> SEQ Figure \* ARABIC </w:instrText>
      </w:r>
      <w:r w:rsidR="0033195F">
        <w:fldChar w:fldCharType="separate"/>
      </w:r>
      <w:r w:rsidR="00A21B67">
        <w:rPr>
          <w:noProof/>
        </w:rPr>
        <w:t>14</w:t>
      </w:r>
      <w:r w:rsidR="0033195F">
        <w:rPr>
          <w:noProof/>
        </w:rPr>
        <w:fldChar w:fldCharType="end"/>
      </w:r>
      <w:r>
        <w:t xml:space="preserve"> </w:t>
      </w:r>
      <w:proofErr w:type="spellStart"/>
      <w:r>
        <w:t>QuadTech</w:t>
      </w:r>
      <w:proofErr w:type="spellEnd"/>
      <w:r>
        <w:t xml:space="preserve"> Guardian 6000 Plus / Chroma 19032 Rear</w:t>
      </w:r>
    </w:p>
    <w:p w:rsidR="00EE37B6" w:rsidRDefault="00EE37B6" w:rsidP="00EE37B6">
      <w:pPr>
        <w:pStyle w:val="Heading1"/>
      </w:pPr>
      <w:bookmarkStart w:id="51" w:name="APPC"/>
      <w:r>
        <w:lastRenderedPageBreak/>
        <w:t>Appendix C</w:t>
      </w:r>
      <w:bookmarkEnd w:id="51"/>
    </w:p>
    <w:p w:rsidR="00EE37B6" w:rsidRDefault="00EE37B6" w:rsidP="00EE37B6">
      <w:pPr>
        <w:pStyle w:val="Figure"/>
        <w:keepNext/>
      </w:pPr>
      <w:r>
        <w:object w:dxaOrig="11243" w:dyaOrig="8774">
          <v:shape id="_x0000_i1040" type="#_x0000_t75" style="width:550.5pt;height:430.5pt" o:ole="">
            <v:imagedata r:id="rId45" o:title=""/>
          </v:shape>
          <o:OLEObject Type="Embed" ProgID="Visio.Drawing.11" ShapeID="_x0000_i1040" DrawAspect="Content" ObjectID="_1584789079" r:id="rId46"/>
        </w:object>
      </w:r>
    </w:p>
    <w:p w:rsidR="003B7F67" w:rsidRDefault="00EE37B6" w:rsidP="003B7F67">
      <w:pPr>
        <w:pStyle w:val="Caption"/>
      </w:pPr>
      <w:r>
        <w:t xml:space="preserve">Figure </w:t>
      </w:r>
      <w:r w:rsidR="00E054DD">
        <w:fldChar w:fldCharType="begin"/>
      </w:r>
      <w:r w:rsidR="006054BA">
        <w:instrText xml:space="preserve"> SEQ Figure \* ARABIC </w:instrText>
      </w:r>
      <w:r w:rsidR="00E054DD">
        <w:fldChar w:fldCharType="separate"/>
      </w:r>
      <w:r w:rsidR="00A21B67">
        <w:rPr>
          <w:noProof/>
        </w:rPr>
        <w:t>15</w:t>
      </w:r>
      <w:r w:rsidR="00E054DD">
        <w:fldChar w:fldCharType="end"/>
      </w:r>
    </w:p>
    <w:p w:rsidR="00EE37B6" w:rsidRDefault="00EE37B6" w:rsidP="003B7F67">
      <w:pPr>
        <w:pStyle w:val="Caption"/>
      </w:pPr>
      <w:proofErr w:type="gramStart"/>
      <w:r>
        <w:t>Corded Product Adaptor and Cord Adaptor</w:t>
      </w:r>
      <w:r w:rsidR="00DD739E">
        <w:t>,</w:t>
      </w:r>
      <w:r>
        <w:t xml:space="preserve"> respectively</w:t>
      </w:r>
      <w:r w:rsidR="00DD739E">
        <w:t>.</w:t>
      </w:r>
      <w:proofErr w:type="gramEnd"/>
      <w:r w:rsidR="00DD739E">
        <w:t xml:space="preserve"> </w:t>
      </w:r>
      <w:r>
        <w:t xml:space="preserve"> </w:t>
      </w:r>
      <w:r w:rsidR="00DD739E">
        <w:t>U</w:t>
      </w:r>
      <w:r>
        <w:t>sed with any analyzer type</w:t>
      </w:r>
    </w:p>
    <w:p w:rsidR="00EE37B6" w:rsidRDefault="00EE37B6" w:rsidP="00EE37B6"/>
    <w:p w:rsidR="00EE37B6" w:rsidRPr="009E5366" w:rsidRDefault="00EE37B6" w:rsidP="00EE37B6">
      <w:r>
        <w:t xml:space="preserve">Preferred UUT interface is the Corded Product Adaptor and a standard power cord that can be used as a ‘wear out’ connection.  </w:t>
      </w:r>
      <w:r w:rsidR="00DD739E">
        <w:t>However,</w:t>
      </w:r>
      <w:r>
        <w:t xml:space="preserve"> the Cord Adaptor </w:t>
      </w:r>
      <w:r w:rsidR="00DD739E">
        <w:t>may</w:t>
      </w:r>
      <w:r>
        <w:t xml:space="preserve"> be used </w:t>
      </w:r>
      <w:r w:rsidR="00DD739E">
        <w:t>instead</w:t>
      </w:r>
      <w:r>
        <w:t>.</w:t>
      </w:r>
    </w:p>
    <w:p w:rsidR="00C87D06" w:rsidRDefault="00C87D06" w:rsidP="00C87D06">
      <w:pPr>
        <w:spacing w:before="0" w:after="0"/>
      </w:pPr>
    </w:p>
    <w:p w:rsidR="001B4853" w:rsidRDefault="001B4853" w:rsidP="00C87D06">
      <w:pPr>
        <w:spacing w:before="0" w:after="0"/>
      </w:pPr>
    </w:p>
    <w:sectPr w:rsidR="001B4853" w:rsidSect="000D3FE3">
      <w:pgSz w:w="12240" w:h="15840" w:code="1"/>
      <w:pgMar w:top="1440" w:right="504" w:bottom="662" w:left="720" w:header="432" w:footer="560" w:gutter="0"/>
      <w:paperSrc w:first="7" w:other="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95F" w:rsidRDefault="0033195F">
      <w:r>
        <w:separator/>
      </w:r>
    </w:p>
  </w:endnote>
  <w:endnote w:type="continuationSeparator" w:id="0">
    <w:p w:rsidR="0033195F" w:rsidRDefault="00331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DAutomationHC39M">
    <w:altName w:val="Courier"/>
    <w:charset w:val="00"/>
    <w:family w:val="modern"/>
    <w:pitch w:val="fixed"/>
    <w:sig w:usb0="00000003" w:usb1="0000004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D7F" w:rsidRPr="002E3151" w:rsidRDefault="00345D7F" w:rsidP="005806B1">
    <w:pPr>
      <w:pStyle w:val="Header"/>
      <w:rPr>
        <w:color w:val="000000"/>
        <w:sz w:val="4"/>
        <w:szCs w:val="4"/>
      </w:rPr>
    </w:pPr>
  </w:p>
  <w:p w:rsidR="00345D7F" w:rsidRPr="006544AF" w:rsidRDefault="00345D7F"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V02</w:t>
    </w:r>
  </w:p>
  <w:p w:rsidR="00345D7F" w:rsidRPr="005806B1" w:rsidRDefault="00345D7F"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D7F" w:rsidRDefault="00345D7F">
    <w:pPr>
      <w:tabs>
        <w:tab w:val="center" w:pos="5580"/>
        <w:tab w:val="right" w:pos="10980"/>
      </w:tabs>
      <w:ind w:left="-90"/>
      <w:rPr>
        <w:b/>
        <w:sz w:val="20"/>
      </w:rPr>
    </w:pPr>
    <w:r>
      <w:rPr>
        <w:b/>
        <w:sz w:val="20"/>
      </w:rPr>
      <w:t xml:space="preserve">Document No.: </w:t>
    </w:r>
    <w:r w:rsidR="00E054DD">
      <w:fldChar w:fldCharType="begin"/>
    </w:r>
    <w:r>
      <w:instrText xml:space="preserve"> REF DocumentNumber \h  \* MERGEFORMAT </w:instrText>
    </w:r>
    <w:r w:rsidR="00E054DD">
      <w:fldChar w:fldCharType="separate"/>
    </w:r>
    <w:r w:rsidR="00A21B67">
      <w:rPr>
        <w:b/>
        <w:bCs/>
      </w:rPr>
      <w:t>Error! Reference source not found.</w:t>
    </w:r>
    <w:r w:rsidR="00E054DD">
      <w:fldChar w:fldCharType="end"/>
    </w:r>
    <w:r>
      <w:rPr>
        <w:b/>
        <w:sz w:val="20"/>
      </w:rPr>
      <w:t xml:space="preserve">/Rev. </w:t>
    </w:r>
    <w:r w:rsidR="00E054DD">
      <w:rPr>
        <w:b/>
        <w:caps/>
        <w:sz w:val="20"/>
      </w:rPr>
      <w:fldChar w:fldCharType="begin"/>
    </w:r>
    <w:r>
      <w:rPr>
        <w:b/>
        <w:caps/>
        <w:sz w:val="20"/>
      </w:rPr>
      <w:instrText xml:space="preserve"> REF Revision \h  \* MERGEFORMAT </w:instrText>
    </w:r>
    <w:r w:rsidR="00E054DD">
      <w:rPr>
        <w:b/>
        <w:caps/>
        <w:sz w:val="20"/>
      </w:rPr>
    </w:r>
    <w:r w:rsidR="00E054DD">
      <w:rPr>
        <w:b/>
        <w:caps/>
        <w:sz w:val="20"/>
      </w:rPr>
      <w:fldChar w:fldCharType="separate"/>
    </w:r>
    <w:r w:rsidR="00A21B67">
      <w:rPr>
        <w:bCs/>
        <w:caps/>
        <w:sz w:val="20"/>
      </w:rPr>
      <w:t>Error! Reference source not found.</w:t>
    </w:r>
    <w:r w:rsidR="00E054DD">
      <w:rPr>
        <w:b/>
        <w:caps/>
        <w:sz w:val="20"/>
      </w:rPr>
      <w:fldChar w:fldCharType="end"/>
    </w:r>
    <w:r>
      <w:rPr>
        <w:b/>
        <w:sz w:val="20"/>
      </w:rPr>
      <w:tab/>
      <w:t xml:space="preserve">Page </w:t>
    </w:r>
    <w:r w:rsidR="00E054DD">
      <w:rPr>
        <w:b/>
        <w:sz w:val="20"/>
      </w:rPr>
      <w:fldChar w:fldCharType="begin"/>
    </w:r>
    <w:r>
      <w:rPr>
        <w:b/>
        <w:sz w:val="20"/>
      </w:rPr>
      <w:instrText xml:space="preserve"> PAGE </w:instrText>
    </w:r>
    <w:r w:rsidR="00E054DD">
      <w:rPr>
        <w:b/>
        <w:sz w:val="20"/>
      </w:rPr>
      <w:fldChar w:fldCharType="separate"/>
    </w:r>
    <w:r>
      <w:rPr>
        <w:b/>
        <w:noProof/>
        <w:sz w:val="20"/>
      </w:rPr>
      <w:t>1</w:t>
    </w:r>
    <w:r w:rsidR="00E054DD">
      <w:rPr>
        <w:b/>
        <w:sz w:val="20"/>
      </w:rPr>
      <w:fldChar w:fldCharType="end"/>
    </w:r>
    <w:r>
      <w:rPr>
        <w:b/>
        <w:sz w:val="20"/>
      </w:rPr>
      <w:t xml:space="preserve"> of </w:t>
    </w:r>
    <w:r w:rsidR="00E054DD">
      <w:rPr>
        <w:b/>
        <w:sz w:val="20"/>
      </w:rPr>
      <w:fldChar w:fldCharType="begin"/>
    </w:r>
    <w:r>
      <w:rPr>
        <w:b/>
        <w:sz w:val="20"/>
      </w:rPr>
      <w:instrText xml:space="preserve"> NUMPAGES </w:instrText>
    </w:r>
    <w:r w:rsidR="00E054DD">
      <w:rPr>
        <w:b/>
        <w:sz w:val="20"/>
      </w:rPr>
      <w:fldChar w:fldCharType="separate"/>
    </w:r>
    <w:r w:rsidR="00A21B67">
      <w:rPr>
        <w:b/>
        <w:noProof/>
        <w:sz w:val="20"/>
      </w:rPr>
      <w:t>15</w:t>
    </w:r>
    <w:r w:rsidR="00E054DD">
      <w:rPr>
        <w:b/>
        <w:sz w:val="20"/>
      </w:rPr>
      <w:fldChar w:fldCharType="end"/>
    </w:r>
    <w:bookmarkStart w:id="7" w:name="_Hlt5070949"/>
    <w:r>
      <w:rPr>
        <w:b/>
        <w:sz w:val="20"/>
      </w:rPr>
      <w:tab/>
      <w:t>Company Confidential</w:t>
    </w:r>
    <w:bookmarkEnd w:id="7"/>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D7F" w:rsidRPr="006544AF" w:rsidRDefault="00345D7F" w:rsidP="006D2D6B">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V02</w:t>
    </w:r>
  </w:p>
  <w:p w:rsidR="00345D7F" w:rsidRPr="005806B1" w:rsidRDefault="00345D7F" w:rsidP="006D2D6B">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D7F" w:rsidRDefault="00345D7F">
    <w:pPr>
      <w:tabs>
        <w:tab w:val="center" w:pos="5580"/>
        <w:tab w:val="right" w:pos="10980"/>
      </w:tabs>
      <w:ind w:left="-90"/>
      <w:rPr>
        <w:b/>
        <w:sz w:val="20"/>
      </w:rPr>
    </w:pPr>
    <w:r>
      <w:rPr>
        <w:b/>
        <w:sz w:val="20"/>
      </w:rPr>
      <w:t xml:space="preserve">Document No.: </w:t>
    </w:r>
    <w:r w:rsidR="00E054DD">
      <w:fldChar w:fldCharType="begin"/>
    </w:r>
    <w:r>
      <w:instrText xml:space="preserve"> REF DocumentNumber \h  \* MERGEFORMAT </w:instrText>
    </w:r>
    <w:r w:rsidR="00E054DD">
      <w:fldChar w:fldCharType="separate"/>
    </w:r>
    <w:r w:rsidR="00A21B67">
      <w:rPr>
        <w:b/>
        <w:bCs/>
      </w:rPr>
      <w:t>Error! Reference source not found.</w:t>
    </w:r>
    <w:r w:rsidR="00E054DD">
      <w:fldChar w:fldCharType="end"/>
    </w:r>
    <w:r>
      <w:rPr>
        <w:b/>
        <w:sz w:val="20"/>
      </w:rPr>
      <w:t xml:space="preserve">/Rev. </w:t>
    </w:r>
    <w:r w:rsidR="00E054DD">
      <w:fldChar w:fldCharType="begin"/>
    </w:r>
    <w:r>
      <w:instrText xml:space="preserve"> REF Revision \h  \* MERGEFORMAT </w:instrText>
    </w:r>
    <w:r w:rsidR="00E054DD">
      <w:fldChar w:fldCharType="separate"/>
    </w:r>
    <w:r w:rsidR="00A21B67">
      <w:rPr>
        <w:b/>
        <w:bCs/>
      </w:rPr>
      <w:t>Error! Reference source not found.</w:t>
    </w:r>
    <w:r w:rsidR="00E054DD">
      <w:fldChar w:fldCharType="end"/>
    </w:r>
    <w:r>
      <w:rPr>
        <w:b/>
        <w:sz w:val="20"/>
      </w:rPr>
      <w:tab/>
      <w:t xml:space="preserve">Page </w:t>
    </w:r>
    <w:r w:rsidR="00E054DD">
      <w:rPr>
        <w:b/>
        <w:sz w:val="20"/>
      </w:rPr>
      <w:fldChar w:fldCharType="begin"/>
    </w:r>
    <w:r>
      <w:rPr>
        <w:b/>
        <w:sz w:val="20"/>
      </w:rPr>
      <w:instrText xml:space="preserve"> PAGE </w:instrText>
    </w:r>
    <w:r w:rsidR="00E054DD">
      <w:rPr>
        <w:b/>
        <w:sz w:val="20"/>
      </w:rPr>
      <w:fldChar w:fldCharType="separate"/>
    </w:r>
    <w:r>
      <w:rPr>
        <w:b/>
        <w:noProof/>
        <w:sz w:val="20"/>
      </w:rPr>
      <w:t>15</w:t>
    </w:r>
    <w:r w:rsidR="00E054DD">
      <w:rPr>
        <w:b/>
        <w:sz w:val="20"/>
      </w:rPr>
      <w:fldChar w:fldCharType="end"/>
    </w:r>
    <w:r>
      <w:rPr>
        <w:b/>
        <w:sz w:val="20"/>
      </w:rPr>
      <w:t xml:space="preserve"> of </w:t>
    </w:r>
    <w:r w:rsidR="00E054DD">
      <w:rPr>
        <w:b/>
        <w:sz w:val="20"/>
      </w:rPr>
      <w:fldChar w:fldCharType="begin"/>
    </w:r>
    <w:r>
      <w:rPr>
        <w:b/>
        <w:sz w:val="20"/>
      </w:rPr>
      <w:instrText xml:space="preserve"> NUMPAGES </w:instrText>
    </w:r>
    <w:r w:rsidR="00E054DD">
      <w:rPr>
        <w:b/>
        <w:sz w:val="20"/>
      </w:rPr>
      <w:fldChar w:fldCharType="separate"/>
    </w:r>
    <w:r w:rsidR="00A21B67">
      <w:rPr>
        <w:b/>
        <w:noProof/>
        <w:sz w:val="20"/>
      </w:rPr>
      <w:t>15</w:t>
    </w:r>
    <w:r w:rsidR="00E054DD">
      <w:rPr>
        <w:b/>
        <w:sz w:val="20"/>
      </w:rPr>
      <w:fldChar w:fldCharType="end"/>
    </w:r>
    <w:r>
      <w:rPr>
        <w:b/>
        <w:sz w:val="20"/>
      </w:rPr>
      <w:tab/>
      <w:t>Company 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95F" w:rsidRDefault="0033195F">
      <w:r>
        <w:separator/>
      </w:r>
    </w:p>
  </w:footnote>
  <w:footnote w:type="continuationSeparator" w:id="0">
    <w:p w:rsidR="0033195F" w:rsidRDefault="00331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345D7F" w:rsidRPr="00F166B3" w:rsidTr="00D35A6D">
      <w:trPr>
        <w:trHeight w:val="405"/>
      </w:trPr>
      <w:tc>
        <w:tcPr>
          <w:tcW w:w="4045" w:type="dxa"/>
          <w:vMerge w:val="restart"/>
        </w:tcPr>
        <w:p w:rsidR="00345D7F" w:rsidRPr="00F166B3" w:rsidRDefault="00345D7F" w:rsidP="00E96D67">
          <w:pPr>
            <w:pStyle w:val="Header"/>
            <w:rPr>
              <w:rFonts w:cs="Arial"/>
              <w:sz w:val="20"/>
              <w:szCs w:val="20"/>
            </w:rPr>
          </w:pPr>
          <w:r>
            <w:rPr>
              <w:rFonts w:cs="Arial"/>
              <w:noProof/>
              <w:sz w:val="20"/>
              <w:szCs w:val="20"/>
              <w:lang w:val="en-SG" w:eastAsia="en-SG"/>
            </w:rPr>
            <w:drawing>
              <wp:inline distT="0" distB="0" distL="0" distR="0">
                <wp:extent cx="2076450" cy="457200"/>
                <wp:effectExtent l="19050" t="0" r="0" b="0"/>
                <wp:docPr id="2"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
                        <a:srcRect/>
                        <a:stretch>
                          <a:fillRect/>
                        </a:stretch>
                      </pic:blipFill>
                      <pic:spPr bwMode="auto">
                        <a:xfrm>
                          <a:off x="0" y="0"/>
                          <a:ext cx="2076450" cy="457200"/>
                        </a:xfrm>
                        <a:prstGeom prst="rect">
                          <a:avLst/>
                        </a:prstGeom>
                        <a:noFill/>
                        <a:ln w="9525">
                          <a:noFill/>
                          <a:miter lim="800000"/>
                          <a:headEnd/>
                          <a:tailEnd/>
                        </a:ln>
                      </pic:spPr>
                    </pic:pic>
                  </a:graphicData>
                </a:graphic>
              </wp:inline>
            </w:drawing>
          </w:r>
        </w:p>
      </w:tc>
      <w:tc>
        <w:tcPr>
          <w:tcW w:w="7115" w:type="dxa"/>
          <w:gridSpan w:val="3"/>
          <w:vAlign w:val="center"/>
        </w:tcPr>
        <w:p w:rsidR="00345D7F" w:rsidRPr="00F166B3" w:rsidRDefault="00345D7F"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345D7F" w:rsidRPr="00F166B3" w:rsidTr="00D35A6D">
      <w:trPr>
        <w:trHeight w:val="405"/>
      </w:trPr>
      <w:tc>
        <w:tcPr>
          <w:tcW w:w="4045" w:type="dxa"/>
          <w:vMerge/>
        </w:tcPr>
        <w:p w:rsidR="00345D7F" w:rsidRPr="00F166B3" w:rsidRDefault="00345D7F" w:rsidP="00E96D67">
          <w:pPr>
            <w:pStyle w:val="Header"/>
            <w:rPr>
              <w:rFonts w:cs="Arial"/>
              <w:noProof/>
              <w:sz w:val="20"/>
              <w:szCs w:val="20"/>
            </w:rPr>
          </w:pPr>
        </w:p>
      </w:tc>
      <w:tc>
        <w:tcPr>
          <w:tcW w:w="3600" w:type="dxa"/>
          <w:vAlign w:val="center"/>
        </w:tcPr>
        <w:p w:rsidR="00345D7F" w:rsidRPr="00F166B3" w:rsidRDefault="00345D7F"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WAT046538</w:t>
          </w:r>
        </w:p>
      </w:tc>
      <w:tc>
        <w:tcPr>
          <w:tcW w:w="1710" w:type="dxa"/>
          <w:vAlign w:val="center"/>
        </w:tcPr>
        <w:p w:rsidR="00345D7F" w:rsidRPr="00F166B3" w:rsidRDefault="00345D7F" w:rsidP="00E96D67">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11</w:t>
          </w:r>
        </w:p>
      </w:tc>
      <w:tc>
        <w:tcPr>
          <w:tcW w:w="1805" w:type="dxa"/>
          <w:vAlign w:val="center"/>
        </w:tcPr>
        <w:p w:rsidR="00345D7F" w:rsidRPr="00F166B3" w:rsidRDefault="00345D7F" w:rsidP="00D1411A">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E054DD" w:rsidRPr="00F166B3">
            <w:rPr>
              <w:rFonts w:cs="Arial"/>
              <w:sz w:val="20"/>
              <w:szCs w:val="20"/>
            </w:rPr>
            <w:fldChar w:fldCharType="begin"/>
          </w:r>
          <w:r w:rsidRPr="00F166B3">
            <w:rPr>
              <w:rFonts w:cs="Arial"/>
              <w:sz w:val="20"/>
              <w:szCs w:val="20"/>
            </w:rPr>
            <w:instrText xml:space="preserve"> PAGE   \* MERGEFORMAT </w:instrText>
          </w:r>
          <w:r w:rsidR="00E054DD" w:rsidRPr="00F166B3">
            <w:rPr>
              <w:rFonts w:cs="Arial"/>
              <w:sz w:val="20"/>
              <w:szCs w:val="20"/>
            </w:rPr>
            <w:fldChar w:fldCharType="separate"/>
          </w:r>
          <w:r w:rsidR="00B53033">
            <w:rPr>
              <w:rFonts w:cs="Arial"/>
              <w:noProof/>
              <w:sz w:val="20"/>
              <w:szCs w:val="20"/>
            </w:rPr>
            <w:t>1</w:t>
          </w:r>
          <w:r w:rsidR="00E054DD" w:rsidRPr="00F166B3">
            <w:rPr>
              <w:rFonts w:cs="Arial"/>
              <w:sz w:val="20"/>
              <w:szCs w:val="20"/>
            </w:rPr>
            <w:fldChar w:fldCharType="end"/>
          </w:r>
          <w:r w:rsidRPr="00F166B3">
            <w:rPr>
              <w:rFonts w:cs="Arial"/>
              <w:sz w:val="20"/>
              <w:szCs w:val="20"/>
            </w:rPr>
            <w:t xml:space="preserve"> of </w:t>
          </w:r>
          <w:r w:rsidR="0033195F">
            <w:fldChar w:fldCharType="begin"/>
          </w:r>
          <w:r w:rsidR="0033195F">
            <w:instrText xml:space="preserve"> NUMPAGES   \* MERGEFORMAT </w:instrText>
          </w:r>
          <w:r w:rsidR="0033195F">
            <w:fldChar w:fldCharType="separate"/>
          </w:r>
          <w:r w:rsidR="00B53033" w:rsidRPr="00B53033">
            <w:rPr>
              <w:rFonts w:cs="Arial"/>
              <w:noProof/>
              <w:sz w:val="20"/>
              <w:szCs w:val="20"/>
            </w:rPr>
            <w:t>15</w:t>
          </w:r>
          <w:r w:rsidR="0033195F">
            <w:rPr>
              <w:rFonts w:cs="Arial"/>
              <w:noProof/>
              <w:sz w:val="20"/>
              <w:szCs w:val="20"/>
            </w:rPr>
            <w:fldChar w:fldCharType="end"/>
          </w:r>
        </w:p>
      </w:tc>
    </w:tr>
  </w:tbl>
  <w:p w:rsidR="00345D7F" w:rsidRPr="002E3151" w:rsidRDefault="00345D7F" w:rsidP="00E96D67">
    <w:pPr>
      <w:pStyle w:val="Header"/>
      <w:rPr>
        <w:color w:val="000000"/>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D7F" w:rsidRDefault="00345D7F">
    <w:pPr>
      <w:spacing w:before="0" w:after="0"/>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D7F" w:rsidRDefault="00345D7F">
    <w:pPr>
      <w:spacing w:before="0" w:after="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4">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5">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6">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7">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4"/>
  </w:num>
  <w:num w:numId="2">
    <w:abstractNumId w:val="4"/>
  </w:num>
  <w:num w:numId="3">
    <w:abstractNumId w:val="4"/>
  </w:num>
  <w:num w:numId="4">
    <w:abstractNumId w:val="1"/>
  </w:num>
  <w:num w:numId="5">
    <w:abstractNumId w:val="2"/>
  </w:num>
  <w:num w:numId="6">
    <w:abstractNumId w:val="3"/>
  </w:num>
  <w:num w:numId="7">
    <w:abstractNumId w:val="6"/>
  </w:num>
  <w:num w:numId="8">
    <w:abstractNumId w:val="0"/>
  </w:num>
  <w:num w:numId="9">
    <w:abstractNumId w:val="5"/>
  </w:num>
  <w:num w:numId="10">
    <w:abstractNumId w:val="4"/>
  </w:num>
  <w:num w:numId="11">
    <w:abstractNumId w:val="4"/>
  </w:num>
  <w:num w:numId="12">
    <w:abstractNumId w:val="4"/>
  </w:num>
  <w:num w:numId="13">
    <w:abstractNumId w:val="7"/>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779"/>
    <w:rsid w:val="000001C0"/>
    <w:rsid w:val="00011C23"/>
    <w:rsid w:val="00014AD8"/>
    <w:rsid w:val="00037D9A"/>
    <w:rsid w:val="00047E6F"/>
    <w:rsid w:val="0006578B"/>
    <w:rsid w:val="00085078"/>
    <w:rsid w:val="000A6115"/>
    <w:rsid w:val="000D3FE3"/>
    <w:rsid w:val="000D796D"/>
    <w:rsid w:val="000F0EF5"/>
    <w:rsid w:val="000F2E15"/>
    <w:rsid w:val="000F557A"/>
    <w:rsid w:val="00101D06"/>
    <w:rsid w:val="001025D0"/>
    <w:rsid w:val="00113470"/>
    <w:rsid w:val="00115C56"/>
    <w:rsid w:val="001163AF"/>
    <w:rsid w:val="00116E87"/>
    <w:rsid w:val="001267BE"/>
    <w:rsid w:val="001776CC"/>
    <w:rsid w:val="0018698C"/>
    <w:rsid w:val="001B4853"/>
    <w:rsid w:val="001C229E"/>
    <w:rsid w:val="001D1A18"/>
    <w:rsid w:val="001D526F"/>
    <w:rsid w:val="001E1B16"/>
    <w:rsid w:val="00214DDA"/>
    <w:rsid w:val="00217878"/>
    <w:rsid w:val="00222904"/>
    <w:rsid w:val="0023400E"/>
    <w:rsid w:val="00241436"/>
    <w:rsid w:val="00244279"/>
    <w:rsid w:val="002575BA"/>
    <w:rsid w:val="002728A6"/>
    <w:rsid w:val="00272A64"/>
    <w:rsid w:val="00286C11"/>
    <w:rsid w:val="002A3EDD"/>
    <w:rsid w:val="002A6FAD"/>
    <w:rsid w:val="002A701B"/>
    <w:rsid w:val="002B0509"/>
    <w:rsid w:val="002B5453"/>
    <w:rsid w:val="002B5E3A"/>
    <w:rsid w:val="002C43A9"/>
    <w:rsid w:val="002E070B"/>
    <w:rsid w:val="002E3151"/>
    <w:rsid w:val="002F3754"/>
    <w:rsid w:val="00303AF1"/>
    <w:rsid w:val="00315F86"/>
    <w:rsid w:val="0032134C"/>
    <w:rsid w:val="0032409C"/>
    <w:rsid w:val="00326634"/>
    <w:rsid w:val="0033195F"/>
    <w:rsid w:val="00345D7F"/>
    <w:rsid w:val="003517D6"/>
    <w:rsid w:val="00355B4C"/>
    <w:rsid w:val="0035667C"/>
    <w:rsid w:val="00357740"/>
    <w:rsid w:val="00360144"/>
    <w:rsid w:val="00375659"/>
    <w:rsid w:val="003874AD"/>
    <w:rsid w:val="003958DC"/>
    <w:rsid w:val="00395B3B"/>
    <w:rsid w:val="003A6598"/>
    <w:rsid w:val="003A763D"/>
    <w:rsid w:val="003B3A69"/>
    <w:rsid w:val="003B7F67"/>
    <w:rsid w:val="003C1CF6"/>
    <w:rsid w:val="003C43A4"/>
    <w:rsid w:val="003C6932"/>
    <w:rsid w:val="003F46BA"/>
    <w:rsid w:val="00406D98"/>
    <w:rsid w:val="0041708B"/>
    <w:rsid w:val="00467D03"/>
    <w:rsid w:val="00494779"/>
    <w:rsid w:val="004A051C"/>
    <w:rsid w:val="004A2A3F"/>
    <w:rsid w:val="004E0F38"/>
    <w:rsid w:val="00511463"/>
    <w:rsid w:val="00523388"/>
    <w:rsid w:val="005328F1"/>
    <w:rsid w:val="00542E04"/>
    <w:rsid w:val="005527A5"/>
    <w:rsid w:val="00561D3A"/>
    <w:rsid w:val="00566A05"/>
    <w:rsid w:val="005806B1"/>
    <w:rsid w:val="00582F73"/>
    <w:rsid w:val="00592E01"/>
    <w:rsid w:val="00594329"/>
    <w:rsid w:val="005B36A3"/>
    <w:rsid w:val="005B409A"/>
    <w:rsid w:val="005B46B2"/>
    <w:rsid w:val="005B6B10"/>
    <w:rsid w:val="005C0408"/>
    <w:rsid w:val="005E3878"/>
    <w:rsid w:val="005F14DB"/>
    <w:rsid w:val="005F638B"/>
    <w:rsid w:val="006054BA"/>
    <w:rsid w:val="00613E14"/>
    <w:rsid w:val="00631D2A"/>
    <w:rsid w:val="006366AA"/>
    <w:rsid w:val="006544AF"/>
    <w:rsid w:val="00666EB3"/>
    <w:rsid w:val="00681B6A"/>
    <w:rsid w:val="006A6C7E"/>
    <w:rsid w:val="006A7921"/>
    <w:rsid w:val="006B7716"/>
    <w:rsid w:val="006D0BE3"/>
    <w:rsid w:val="006D2D6B"/>
    <w:rsid w:val="006E11C2"/>
    <w:rsid w:val="006F0054"/>
    <w:rsid w:val="00703AD3"/>
    <w:rsid w:val="00711138"/>
    <w:rsid w:val="0071330A"/>
    <w:rsid w:val="007143EB"/>
    <w:rsid w:val="00727832"/>
    <w:rsid w:val="00733808"/>
    <w:rsid w:val="00740F43"/>
    <w:rsid w:val="00745DF7"/>
    <w:rsid w:val="007544AF"/>
    <w:rsid w:val="007578CA"/>
    <w:rsid w:val="0077264E"/>
    <w:rsid w:val="00785D8D"/>
    <w:rsid w:val="007D73EF"/>
    <w:rsid w:val="007E5819"/>
    <w:rsid w:val="0080257C"/>
    <w:rsid w:val="008409C9"/>
    <w:rsid w:val="008831CA"/>
    <w:rsid w:val="008B0964"/>
    <w:rsid w:val="008C4F92"/>
    <w:rsid w:val="008C7158"/>
    <w:rsid w:val="008D2750"/>
    <w:rsid w:val="008D3DA9"/>
    <w:rsid w:val="008E2764"/>
    <w:rsid w:val="008F3E4E"/>
    <w:rsid w:val="009248DA"/>
    <w:rsid w:val="009251D9"/>
    <w:rsid w:val="00950781"/>
    <w:rsid w:val="00957F1B"/>
    <w:rsid w:val="00971C15"/>
    <w:rsid w:val="00994AC0"/>
    <w:rsid w:val="00995C2C"/>
    <w:rsid w:val="009B080E"/>
    <w:rsid w:val="009B1A49"/>
    <w:rsid w:val="009D08E4"/>
    <w:rsid w:val="009D3A6A"/>
    <w:rsid w:val="009E57E0"/>
    <w:rsid w:val="009F27F8"/>
    <w:rsid w:val="009F41C2"/>
    <w:rsid w:val="009F6719"/>
    <w:rsid w:val="009F7222"/>
    <w:rsid w:val="00A11702"/>
    <w:rsid w:val="00A21B67"/>
    <w:rsid w:val="00A734A8"/>
    <w:rsid w:val="00A81423"/>
    <w:rsid w:val="00AA3406"/>
    <w:rsid w:val="00AA3757"/>
    <w:rsid w:val="00AC5400"/>
    <w:rsid w:val="00AC7B77"/>
    <w:rsid w:val="00AD3B2D"/>
    <w:rsid w:val="00AD533D"/>
    <w:rsid w:val="00AE6B1A"/>
    <w:rsid w:val="00AF292E"/>
    <w:rsid w:val="00B039EF"/>
    <w:rsid w:val="00B32D85"/>
    <w:rsid w:val="00B34298"/>
    <w:rsid w:val="00B37672"/>
    <w:rsid w:val="00B53033"/>
    <w:rsid w:val="00B65C8E"/>
    <w:rsid w:val="00B84CE6"/>
    <w:rsid w:val="00B90EE6"/>
    <w:rsid w:val="00BA47E2"/>
    <w:rsid w:val="00BB1D98"/>
    <w:rsid w:val="00BC64BE"/>
    <w:rsid w:val="00BF335C"/>
    <w:rsid w:val="00C10E44"/>
    <w:rsid w:val="00C11274"/>
    <w:rsid w:val="00C118EE"/>
    <w:rsid w:val="00C1707E"/>
    <w:rsid w:val="00C273F8"/>
    <w:rsid w:val="00C302B7"/>
    <w:rsid w:val="00C42CF2"/>
    <w:rsid w:val="00C53C5D"/>
    <w:rsid w:val="00C87D06"/>
    <w:rsid w:val="00CB1884"/>
    <w:rsid w:val="00CD3120"/>
    <w:rsid w:val="00CD53F0"/>
    <w:rsid w:val="00CE5518"/>
    <w:rsid w:val="00CF020B"/>
    <w:rsid w:val="00CF7845"/>
    <w:rsid w:val="00D1411A"/>
    <w:rsid w:val="00D25169"/>
    <w:rsid w:val="00D27B4D"/>
    <w:rsid w:val="00D35A6D"/>
    <w:rsid w:val="00D3662A"/>
    <w:rsid w:val="00D3710E"/>
    <w:rsid w:val="00D50370"/>
    <w:rsid w:val="00D55D94"/>
    <w:rsid w:val="00DA1423"/>
    <w:rsid w:val="00DA1A3E"/>
    <w:rsid w:val="00DA71BE"/>
    <w:rsid w:val="00DD5507"/>
    <w:rsid w:val="00DD5918"/>
    <w:rsid w:val="00DD739E"/>
    <w:rsid w:val="00DE74AE"/>
    <w:rsid w:val="00DF0DBE"/>
    <w:rsid w:val="00DF7522"/>
    <w:rsid w:val="00E054DD"/>
    <w:rsid w:val="00E12B0B"/>
    <w:rsid w:val="00E137E1"/>
    <w:rsid w:val="00E16FA9"/>
    <w:rsid w:val="00E211B2"/>
    <w:rsid w:val="00E81F74"/>
    <w:rsid w:val="00E8369D"/>
    <w:rsid w:val="00E96D67"/>
    <w:rsid w:val="00EB777A"/>
    <w:rsid w:val="00EB78E8"/>
    <w:rsid w:val="00EC3C38"/>
    <w:rsid w:val="00EE2D2B"/>
    <w:rsid w:val="00EE37B6"/>
    <w:rsid w:val="00EE41B6"/>
    <w:rsid w:val="00F10C72"/>
    <w:rsid w:val="00F10DF3"/>
    <w:rsid w:val="00F12962"/>
    <w:rsid w:val="00F166B3"/>
    <w:rsid w:val="00F16E98"/>
    <w:rsid w:val="00F5639B"/>
    <w:rsid w:val="00F610B8"/>
    <w:rsid w:val="00FA281F"/>
    <w:rsid w:val="00FA660D"/>
    <w:rsid w:val="00FB2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5"/>
    <w:basedOn w:val="Normal"/>
    <w:next w:val="NumberedStepXX"/>
    <w:qFormat/>
    <w:rsid w:val="00113470"/>
    <w:pPr>
      <w:spacing w:after="240"/>
      <w:jc w:val="center"/>
    </w:pPr>
    <w:rPr>
      <w:b/>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Step1">
    <w:name w:val="Numbered Step 1"/>
    <w:basedOn w:val="NumberedStep"/>
    <w:rsid w:val="00EE37B6"/>
    <w:pPr>
      <w:tabs>
        <w:tab w:val="clear" w:pos="360"/>
        <w:tab w:val="num" w:pos="792"/>
      </w:tabs>
      <w:spacing w:before="60"/>
      <w:ind w:left="792" w:hanging="432"/>
    </w:pPr>
    <w:rPr>
      <w:b w:val="0"/>
      <w:caps w:val="0"/>
    </w:rPr>
  </w:style>
  <w:style w:type="paragraph" w:customStyle="1" w:styleId="NumberedStep">
    <w:name w:val="Numbered Step"/>
    <w:basedOn w:val="Normal"/>
    <w:next w:val="NumberedStep1"/>
    <w:rsid w:val="00EE37B6"/>
    <w:pPr>
      <w:tabs>
        <w:tab w:val="num" w:pos="360"/>
      </w:tabs>
      <w:spacing w:before="160"/>
      <w:ind w:left="360" w:hanging="360"/>
    </w:pPr>
    <w:rPr>
      <w:b/>
      <w:caps/>
    </w:rPr>
  </w:style>
  <w:style w:type="paragraph" w:customStyle="1" w:styleId="Proedureheading1">
    <w:name w:val="Proedure heading 1"/>
    <w:basedOn w:val="Normal"/>
    <w:next w:val="Normal"/>
    <w:rsid w:val="00EE37B6"/>
    <w:pPr>
      <w:spacing w:after="120"/>
    </w:pPr>
    <w:rPr>
      <w:b/>
      <w:caps/>
    </w:rPr>
  </w:style>
  <w:style w:type="paragraph" w:customStyle="1" w:styleId="NumberedStep2">
    <w:name w:val="Numbered Step 2"/>
    <w:basedOn w:val="NumberedStep1"/>
    <w:rsid w:val="00EE37B6"/>
    <w:pPr>
      <w:tabs>
        <w:tab w:val="clear" w:pos="792"/>
        <w:tab w:val="num" w:pos="1440"/>
        <w:tab w:val="left" w:pos="1620"/>
      </w:tabs>
      <w:spacing w:before="0"/>
      <w:ind w:left="1224" w:hanging="504"/>
    </w:pPr>
  </w:style>
  <w:style w:type="paragraph" w:customStyle="1" w:styleId="3">
    <w:name w:val="3"/>
    <w:basedOn w:val="Normal"/>
    <w:next w:val="Caption"/>
    <w:rsid w:val="00EE37B6"/>
    <w:pPr>
      <w:keepNext/>
      <w:overflowPunct w:val="0"/>
      <w:autoSpaceDE w:val="0"/>
      <w:autoSpaceDN w:val="0"/>
      <w:adjustRightInd w:val="0"/>
      <w:jc w:val="center"/>
      <w:textAlignment w:val="baseline"/>
    </w:pPr>
    <w:rPr>
      <w:szCs w:val="20"/>
    </w:rPr>
  </w:style>
  <w:style w:type="paragraph" w:styleId="BodyTextIndent">
    <w:name w:val="Body Text Indent"/>
    <w:aliases w:val="4"/>
    <w:basedOn w:val="Normal"/>
    <w:link w:val="BodyTextIndentChar"/>
    <w:rsid w:val="00EE37B6"/>
    <w:pPr>
      <w:overflowPunct w:val="0"/>
      <w:autoSpaceDE w:val="0"/>
      <w:autoSpaceDN w:val="0"/>
      <w:adjustRightInd w:val="0"/>
      <w:ind w:left="720"/>
      <w:textAlignment w:val="baseline"/>
    </w:pPr>
    <w:rPr>
      <w:szCs w:val="20"/>
    </w:rPr>
  </w:style>
  <w:style w:type="character" w:customStyle="1" w:styleId="BodyTextIndentChar">
    <w:name w:val="Body Text Indent Char"/>
    <w:aliases w:val="4 Char"/>
    <w:basedOn w:val="DefaultParagraphFont"/>
    <w:link w:val="BodyTextIndent"/>
    <w:rsid w:val="00EE37B6"/>
    <w:rPr>
      <w:rFonts w:ascii="Arial" w:hAnsi="Arial"/>
      <w:sz w:val="24"/>
    </w:rPr>
  </w:style>
  <w:style w:type="paragraph" w:styleId="TOC4">
    <w:name w:val="toc 4"/>
    <w:basedOn w:val="Normal"/>
    <w:next w:val="Normal"/>
    <w:autoRedefine/>
    <w:rsid w:val="00EE37B6"/>
    <w:pPr>
      <w:overflowPunct w:val="0"/>
      <w:autoSpaceDE w:val="0"/>
      <w:autoSpaceDN w:val="0"/>
      <w:adjustRightInd w:val="0"/>
      <w:ind w:left="720"/>
      <w:textAlignment w:val="baseline"/>
    </w:pPr>
    <w:rPr>
      <w:b/>
      <w:szCs w:val="20"/>
    </w:rPr>
  </w:style>
  <w:style w:type="paragraph" w:styleId="TOC7">
    <w:name w:val="toc 7"/>
    <w:basedOn w:val="Normal"/>
    <w:next w:val="Normal"/>
    <w:autoRedefine/>
    <w:rsid w:val="00EE37B6"/>
    <w:pPr>
      <w:overflowPunct w:val="0"/>
      <w:autoSpaceDE w:val="0"/>
      <w:autoSpaceDN w:val="0"/>
      <w:adjustRightInd w:val="0"/>
      <w:ind w:left="1440"/>
      <w:textAlignment w:val="baseline"/>
    </w:pPr>
    <w:rPr>
      <w:szCs w:val="20"/>
    </w:rPr>
  </w:style>
  <w:style w:type="paragraph" w:styleId="BalloonText">
    <w:name w:val="Balloon Text"/>
    <w:basedOn w:val="Normal"/>
    <w:link w:val="BalloonTextChar"/>
    <w:rsid w:val="006A7921"/>
    <w:pPr>
      <w:spacing w:before="0" w:after="0"/>
    </w:pPr>
    <w:rPr>
      <w:rFonts w:ascii="Tahoma" w:hAnsi="Tahoma" w:cs="Tahoma"/>
      <w:sz w:val="16"/>
      <w:szCs w:val="16"/>
    </w:rPr>
  </w:style>
  <w:style w:type="character" w:customStyle="1" w:styleId="BalloonTextChar">
    <w:name w:val="Balloon Text Char"/>
    <w:basedOn w:val="DefaultParagraphFont"/>
    <w:link w:val="BalloonText"/>
    <w:rsid w:val="006A7921"/>
    <w:rPr>
      <w:rFonts w:ascii="Tahoma" w:hAnsi="Tahoma" w:cs="Tahoma"/>
      <w:sz w:val="16"/>
      <w:szCs w:val="16"/>
    </w:rPr>
  </w:style>
  <w:style w:type="paragraph" w:customStyle="1" w:styleId="StyleCaption5Bold">
    <w:name w:val="Style Caption5 + Bold"/>
    <w:basedOn w:val="Caption"/>
    <w:autoRedefine/>
    <w:rsid w:val="00113470"/>
    <w:rPr>
      <w:b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lsdException w:name="heading 3" w:locked="1" w:qFormat="1"/>
    <w:lsdException w:name="heading 4" w:locked="1" w:qFormat="1"/>
    <w:lsdException w:name="heading 5" w:lock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qFormat="1"/>
    <w:lsdException w:name="List Number" w:locked="1"/>
    <w:lsdException w:name="List 4" w:locked="1"/>
    <w:lsdException w:name="List 5" w:locked="1"/>
    <w:lsdException w:name="Title" w:locked="1"/>
    <w:lsdException w:name="Subtitle" w:locked="1"/>
    <w:lsdException w:name="Salutation" w:locked="1"/>
    <w:lsdException w:name="Date" w:locked="1"/>
    <w:lsdException w:name="Body Text First Indent" w:locked="1"/>
    <w:lsdException w:name="Strong" w:locked="1"/>
    <w:lsdException w:name="Emphasis" w:lock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CD53F0"/>
    <w:pPr>
      <w:spacing w:before="60" w:after="60"/>
    </w:pPr>
    <w:rPr>
      <w:rFonts w:ascii="Arial" w:hAnsi="Arial"/>
      <w:sz w:val="24"/>
      <w:szCs w:val="24"/>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5"/>
    <w:basedOn w:val="Normal"/>
    <w:next w:val="NumberedStepXX"/>
    <w:qFormat/>
    <w:rsid w:val="00113470"/>
    <w:pPr>
      <w:spacing w:after="240"/>
      <w:jc w:val="center"/>
    </w:pPr>
    <w:rPr>
      <w:b/>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basedOn w:val="Normal"/>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basedOn w:val="DefaultParagraphFont"/>
    <w:link w:val="Header"/>
    <w:locked/>
    <w:rsid w:val="00DF0DBE"/>
    <w:rPr>
      <w:rFonts w:ascii="Arial" w:hAnsi="Arial" w:cs="Times New Roman"/>
      <w:sz w:val="24"/>
      <w:szCs w:val="24"/>
    </w:rPr>
  </w:style>
  <w:style w:type="paragraph" w:styleId="ListParagraph">
    <w:name w:val="List Paragraph"/>
    <w:basedOn w:val="Normal"/>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basedOn w:val="DefaultParagraphFont"/>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Step1">
    <w:name w:val="Numbered Step 1"/>
    <w:basedOn w:val="NumberedStep"/>
    <w:rsid w:val="00EE37B6"/>
    <w:pPr>
      <w:tabs>
        <w:tab w:val="clear" w:pos="360"/>
        <w:tab w:val="num" w:pos="792"/>
      </w:tabs>
      <w:spacing w:before="60"/>
      <w:ind w:left="792" w:hanging="432"/>
    </w:pPr>
    <w:rPr>
      <w:b w:val="0"/>
      <w:caps w:val="0"/>
    </w:rPr>
  </w:style>
  <w:style w:type="paragraph" w:customStyle="1" w:styleId="NumberedStep">
    <w:name w:val="Numbered Step"/>
    <w:basedOn w:val="Normal"/>
    <w:next w:val="NumberedStep1"/>
    <w:rsid w:val="00EE37B6"/>
    <w:pPr>
      <w:tabs>
        <w:tab w:val="num" w:pos="360"/>
      </w:tabs>
      <w:spacing w:before="160"/>
      <w:ind w:left="360" w:hanging="360"/>
    </w:pPr>
    <w:rPr>
      <w:b/>
      <w:caps/>
    </w:rPr>
  </w:style>
  <w:style w:type="paragraph" w:customStyle="1" w:styleId="Proedureheading1">
    <w:name w:val="Proedure heading 1"/>
    <w:basedOn w:val="Normal"/>
    <w:next w:val="Normal"/>
    <w:rsid w:val="00EE37B6"/>
    <w:pPr>
      <w:spacing w:after="120"/>
    </w:pPr>
    <w:rPr>
      <w:b/>
      <w:caps/>
    </w:rPr>
  </w:style>
  <w:style w:type="paragraph" w:customStyle="1" w:styleId="NumberedStep2">
    <w:name w:val="Numbered Step 2"/>
    <w:basedOn w:val="NumberedStep1"/>
    <w:rsid w:val="00EE37B6"/>
    <w:pPr>
      <w:tabs>
        <w:tab w:val="clear" w:pos="792"/>
        <w:tab w:val="num" w:pos="1440"/>
        <w:tab w:val="left" w:pos="1620"/>
      </w:tabs>
      <w:spacing w:before="0"/>
      <w:ind w:left="1224" w:hanging="504"/>
    </w:pPr>
  </w:style>
  <w:style w:type="paragraph" w:customStyle="1" w:styleId="3">
    <w:name w:val="3"/>
    <w:basedOn w:val="Normal"/>
    <w:next w:val="Caption"/>
    <w:rsid w:val="00EE37B6"/>
    <w:pPr>
      <w:keepNext/>
      <w:overflowPunct w:val="0"/>
      <w:autoSpaceDE w:val="0"/>
      <w:autoSpaceDN w:val="0"/>
      <w:adjustRightInd w:val="0"/>
      <w:jc w:val="center"/>
      <w:textAlignment w:val="baseline"/>
    </w:pPr>
    <w:rPr>
      <w:szCs w:val="20"/>
    </w:rPr>
  </w:style>
  <w:style w:type="paragraph" w:styleId="BodyTextIndent">
    <w:name w:val="Body Text Indent"/>
    <w:aliases w:val="4"/>
    <w:basedOn w:val="Normal"/>
    <w:link w:val="BodyTextIndentChar"/>
    <w:rsid w:val="00EE37B6"/>
    <w:pPr>
      <w:overflowPunct w:val="0"/>
      <w:autoSpaceDE w:val="0"/>
      <w:autoSpaceDN w:val="0"/>
      <w:adjustRightInd w:val="0"/>
      <w:ind w:left="720"/>
      <w:textAlignment w:val="baseline"/>
    </w:pPr>
    <w:rPr>
      <w:szCs w:val="20"/>
    </w:rPr>
  </w:style>
  <w:style w:type="character" w:customStyle="1" w:styleId="BodyTextIndentChar">
    <w:name w:val="Body Text Indent Char"/>
    <w:aliases w:val="4 Char"/>
    <w:basedOn w:val="DefaultParagraphFont"/>
    <w:link w:val="BodyTextIndent"/>
    <w:rsid w:val="00EE37B6"/>
    <w:rPr>
      <w:rFonts w:ascii="Arial" w:hAnsi="Arial"/>
      <w:sz w:val="24"/>
    </w:rPr>
  </w:style>
  <w:style w:type="paragraph" w:styleId="TOC4">
    <w:name w:val="toc 4"/>
    <w:basedOn w:val="Normal"/>
    <w:next w:val="Normal"/>
    <w:autoRedefine/>
    <w:rsid w:val="00EE37B6"/>
    <w:pPr>
      <w:overflowPunct w:val="0"/>
      <w:autoSpaceDE w:val="0"/>
      <w:autoSpaceDN w:val="0"/>
      <w:adjustRightInd w:val="0"/>
      <w:ind w:left="720"/>
      <w:textAlignment w:val="baseline"/>
    </w:pPr>
    <w:rPr>
      <w:b/>
      <w:szCs w:val="20"/>
    </w:rPr>
  </w:style>
  <w:style w:type="paragraph" w:styleId="TOC7">
    <w:name w:val="toc 7"/>
    <w:basedOn w:val="Normal"/>
    <w:next w:val="Normal"/>
    <w:autoRedefine/>
    <w:rsid w:val="00EE37B6"/>
    <w:pPr>
      <w:overflowPunct w:val="0"/>
      <w:autoSpaceDE w:val="0"/>
      <w:autoSpaceDN w:val="0"/>
      <w:adjustRightInd w:val="0"/>
      <w:ind w:left="1440"/>
      <w:textAlignment w:val="baseline"/>
    </w:pPr>
    <w:rPr>
      <w:szCs w:val="20"/>
    </w:rPr>
  </w:style>
  <w:style w:type="paragraph" w:styleId="BalloonText">
    <w:name w:val="Balloon Text"/>
    <w:basedOn w:val="Normal"/>
    <w:link w:val="BalloonTextChar"/>
    <w:rsid w:val="006A7921"/>
    <w:pPr>
      <w:spacing w:before="0" w:after="0"/>
    </w:pPr>
    <w:rPr>
      <w:rFonts w:ascii="Tahoma" w:hAnsi="Tahoma" w:cs="Tahoma"/>
      <w:sz w:val="16"/>
      <w:szCs w:val="16"/>
    </w:rPr>
  </w:style>
  <w:style w:type="character" w:customStyle="1" w:styleId="BalloonTextChar">
    <w:name w:val="Balloon Text Char"/>
    <w:basedOn w:val="DefaultParagraphFont"/>
    <w:link w:val="BalloonText"/>
    <w:rsid w:val="006A7921"/>
    <w:rPr>
      <w:rFonts w:ascii="Tahoma" w:hAnsi="Tahoma" w:cs="Tahoma"/>
      <w:sz w:val="16"/>
      <w:szCs w:val="16"/>
    </w:rPr>
  </w:style>
  <w:style w:type="paragraph" w:customStyle="1" w:styleId="StyleCaption5Bold">
    <w:name w:val="Style Caption5 + Bold"/>
    <w:basedOn w:val="Caption"/>
    <w:autoRedefine/>
    <w:rsid w:val="00113470"/>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image" Target="media/image14.emf"/><Relationship Id="rId3" Type="http://schemas.microsoft.com/office/2007/relationships/stylesWithEffects" Target="stylesWithEffects.xml"/><Relationship Id="rId21" Type="http://schemas.openxmlformats.org/officeDocument/2006/relationships/image" Target="media/image5.emf"/><Relationship Id="rId34" Type="http://schemas.openxmlformats.org/officeDocument/2006/relationships/oleObject" Target="embeddings/oleObject10.bin"/><Relationship Id="rId42" Type="http://schemas.openxmlformats.org/officeDocument/2006/relationships/oleObject" Target="embeddings/oleObject14.bin"/><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emf"/><Relationship Id="rId25" Type="http://schemas.openxmlformats.org/officeDocument/2006/relationships/image" Target="media/image7.emf"/><Relationship Id="rId33" Type="http://schemas.openxmlformats.org/officeDocument/2006/relationships/image" Target="media/image11.emf"/><Relationship Id="rId38" Type="http://schemas.openxmlformats.org/officeDocument/2006/relationships/oleObject" Target="embeddings/oleObject12.bin"/><Relationship Id="rId46"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9.emf"/><Relationship Id="rId41" Type="http://schemas.openxmlformats.org/officeDocument/2006/relationships/image" Target="media/image15.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5.bin"/><Relationship Id="rId32" Type="http://schemas.openxmlformats.org/officeDocument/2006/relationships/oleObject" Target="embeddings/oleObject9.bin"/><Relationship Id="rId37" Type="http://schemas.openxmlformats.org/officeDocument/2006/relationships/image" Target="media/image13.emf"/><Relationship Id="rId40" Type="http://schemas.openxmlformats.org/officeDocument/2006/relationships/oleObject" Target="embeddings/oleObject13.bin"/><Relationship Id="rId45"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oleObject" Target="embeddings/oleObject7.bin"/><Relationship Id="rId36" Type="http://schemas.openxmlformats.org/officeDocument/2006/relationships/oleObject" Target="embeddings/oleObject11.bin"/><Relationship Id="rId10" Type="http://schemas.openxmlformats.org/officeDocument/2006/relationships/header" Target="header2.xml"/><Relationship Id="rId19" Type="http://schemas.openxmlformats.org/officeDocument/2006/relationships/image" Target="media/image4.emf"/><Relationship Id="rId31" Type="http://schemas.openxmlformats.org/officeDocument/2006/relationships/image" Target="media/image10.emf"/><Relationship Id="rId44" Type="http://schemas.openxmlformats.org/officeDocument/2006/relationships/oleObject" Target="embeddings/oleObject15.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oleObject" Target="embeddings/oleObject4.bin"/><Relationship Id="rId27" Type="http://schemas.openxmlformats.org/officeDocument/2006/relationships/image" Target="media/image8.emf"/><Relationship Id="rId30" Type="http://schemas.openxmlformats.org/officeDocument/2006/relationships/oleObject" Target="embeddings/oleObject8.bin"/><Relationship Id="rId35" Type="http://schemas.openxmlformats.org/officeDocument/2006/relationships/image" Target="media/image12.emf"/><Relationship Id="rId43" Type="http://schemas.openxmlformats.org/officeDocument/2006/relationships/image" Target="media/image16.emf"/><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2082</Words>
  <Characters>11868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REFERENCED DOCUMENTS_____   SPECIAL NOTES</vt:lpstr>
    </vt:vector>
  </TitlesOfParts>
  <Company>Waters Corp</Company>
  <LinksUpToDate>false</LinksUpToDate>
  <CharactersWithSpaces>13923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 DOCUMENTS_____   SPECIAL NOTES</dc:title>
  <dc:creator>Michael Cotter</dc:creator>
  <cp:lastModifiedBy>HuaZhen Luo</cp:lastModifiedBy>
  <cp:revision>2</cp:revision>
  <cp:lastPrinted>2016-07-22T12:57:00Z</cp:lastPrinted>
  <dcterms:created xsi:type="dcterms:W3CDTF">2018-04-09T06:24:00Z</dcterms:created>
  <dcterms:modified xsi:type="dcterms:W3CDTF">2018-04-09T06:24:00Z</dcterms:modified>
</cp:coreProperties>
</file>