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339421" w14:textId="77777777" w:rsidR="00E23525" w:rsidRPr="005F7E74" w:rsidRDefault="00E23525" w:rsidP="00E23525">
      <w:pPr>
        <w:pStyle w:val="Title"/>
        <w:tabs>
          <w:tab w:val="left" w:pos="2325"/>
          <w:tab w:val="center" w:pos="4535"/>
        </w:tabs>
        <w:spacing w:before="0" w:after="0" w:line="240" w:lineRule="auto"/>
        <w:ind w:left="648"/>
        <w:rPr>
          <w:rFonts w:ascii="Arial" w:hAnsi="Arial" w:cs="Arial"/>
          <w:color w:val="000000" w:themeColor="text1"/>
          <w:szCs w:val="32"/>
          <w:lang w:val="en-IE"/>
        </w:rPr>
      </w:pPr>
      <w:r w:rsidRPr="005F7E74">
        <w:rPr>
          <w:rFonts w:ascii="Arial" w:hAnsi="Arial" w:cs="Arial"/>
          <w:color w:val="000000" w:themeColor="text1"/>
          <w:szCs w:val="32"/>
          <w:lang w:val="en-IE"/>
        </w:rPr>
        <w:t>INSTALLATION QUALIFICATION</w:t>
      </w:r>
      <w:r w:rsidRPr="005F7E74">
        <w:rPr>
          <w:rFonts w:ascii="Arial" w:hAnsi="Arial" w:cs="Arial"/>
          <w:color w:val="000000" w:themeColor="text1"/>
          <w:sz w:val="20"/>
          <w:szCs w:val="32"/>
          <w:lang w:val="en-IE"/>
        </w:rPr>
        <w:t xml:space="preserve"> </w:t>
      </w:r>
      <w:r w:rsidRPr="005F7E74">
        <w:rPr>
          <w:rFonts w:ascii="Arial" w:hAnsi="Arial" w:cs="Arial"/>
          <w:color w:val="000000" w:themeColor="text1"/>
          <w:szCs w:val="32"/>
          <w:lang w:val="en-IE"/>
        </w:rPr>
        <w:t>REPORT</w:t>
      </w:r>
    </w:p>
    <w:p w14:paraId="05C6AE54" w14:textId="101D0E5E" w:rsidR="00E23525" w:rsidRPr="005F7E74" w:rsidRDefault="00E23525" w:rsidP="00E23525">
      <w:pPr>
        <w:pStyle w:val="BodyText"/>
        <w:spacing w:before="0" w:after="0" w:line="240" w:lineRule="auto"/>
        <w:ind w:left="648"/>
        <w:jc w:val="center"/>
        <w:rPr>
          <w:rFonts w:ascii="Arial" w:hAnsi="Arial" w:cs="Arial"/>
          <w:bCs/>
          <w:i/>
          <w:color w:val="000000" w:themeColor="text1"/>
          <w:sz w:val="28"/>
          <w:szCs w:val="32"/>
          <w:lang w:val="en-IE"/>
        </w:rPr>
      </w:pPr>
      <w:r w:rsidRPr="005F7E74">
        <w:rPr>
          <w:rFonts w:ascii="Arial" w:hAnsi="Arial" w:cs="Arial"/>
          <w:bCs/>
          <w:color w:val="000000" w:themeColor="text1"/>
          <w:sz w:val="28"/>
          <w:szCs w:val="32"/>
          <w:lang w:val="en-IE"/>
        </w:rPr>
        <w:t>For the PCM II Final Test Station (TE82817-2)</w:t>
      </w:r>
    </w:p>
    <w:p w14:paraId="606BDB17" w14:textId="77777777" w:rsidR="00A46408" w:rsidRPr="005F7E74" w:rsidRDefault="00A46408" w:rsidP="00642825">
      <w:pPr>
        <w:pStyle w:val="BodyText"/>
        <w:spacing w:before="0" w:after="0" w:line="240" w:lineRule="auto"/>
        <w:rPr>
          <w:rFonts w:ascii="Arial" w:hAnsi="Arial" w:cs="Arial"/>
          <w:color w:val="000000" w:themeColor="text1"/>
          <w:sz w:val="22"/>
          <w:lang w:val="en-IE"/>
        </w:rPr>
      </w:pPr>
    </w:p>
    <w:p w14:paraId="24C0F1D3" w14:textId="77777777" w:rsidR="00642825" w:rsidRPr="005F7E74" w:rsidRDefault="00642825" w:rsidP="004A3AB4">
      <w:pPr>
        <w:spacing w:after="60"/>
        <w:rPr>
          <w:rFonts w:ascii="Arial" w:hAnsi="Arial" w:cs="Arial"/>
          <w:b/>
          <w:color w:val="000000" w:themeColor="text1"/>
          <w:sz w:val="20"/>
          <w:szCs w:val="28"/>
          <w:lang w:val="en-IE"/>
        </w:rPr>
      </w:pPr>
      <w:r w:rsidRPr="005F7E74">
        <w:rPr>
          <w:rFonts w:ascii="Arial" w:hAnsi="Arial" w:cs="Arial"/>
          <w:b/>
          <w:color w:val="000000" w:themeColor="text1"/>
          <w:sz w:val="20"/>
          <w:szCs w:val="28"/>
          <w:lang w:val="en-IE"/>
        </w:rPr>
        <w:t>PREPARED BY</w:t>
      </w:r>
      <w:r w:rsidR="00103D11" w:rsidRPr="005F7E74">
        <w:rPr>
          <w:rFonts w:ascii="Arial" w:hAnsi="Arial" w:cs="Arial"/>
          <w:b/>
          <w:color w:val="000000" w:themeColor="text1"/>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469"/>
        <w:gridCol w:w="3240"/>
        <w:gridCol w:w="1880"/>
      </w:tblGrid>
      <w:tr w:rsidR="005F7E74" w:rsidRPr="005F7E74" w14:paraId="1B7E880B" w14:textId="77777777" w:rsidTr="00D434D4">
        <w:trPr>
          <w:trHeight w:val="360"/>
        </w:trPr>
        <w:tc>
          <w:tcPr>
            <w:tcW w:w="2381" w:type="dxa"/>
            <w:shd w:val="clear" w:color="auto" w:fill="D9D9D9"/>
            <w:vAlign w:val="center"/>
          </w:tcPr>
          <w:p w14:paraId="1909F7C8"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Name</w:t>
            </w:r>
          </w:p>
        </w:tc>
        <w:tc>
          <w:tcPr>
            <w:tcW w:w="3469" w:type="dxa"/>
            <w:shd w:val="clear" w:color="auto" w:fill="D9D9D9"/>
            <w:vAlign w:val="center"/>
          </w:tcPr>
          <w:p w14:paraId="2E737C1D"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Role</w:t>
            </w:r>
          </w:p>
        </w:tc>
        <w:tc>
          <w:tcPr>
            <w:tcW w:w="3240" w:type="dxa"/>
            <w:shd w:val="clear" w:color="auto" w:fill="D9D9D9"/>
            <w:vAlign w:val="center"/>
          </w:tcPr>
          <w:p w14:paraId="1F6D30D1"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Signature</w:t>
            </w:r>
          </w:p>
        </w:tc>
        <w:tc>
          <w:tcPr>
            <w:tcW w:w="1880" w:type="dxa"/>
            <w:shd w:val="clear" w:color="auto" w:fill="D9D9D9"/>
            <w:vAlign w:val="center"/>
          </w:tcPr>
          <w:p w14:paraId="3AF671F5"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Date</w:t>
            </w:r>
          </w:p>
        </w:tc>
      </w:tr>
      <w:tr w:rsidR="005F7E74" w:rsidRPr="005F7E74" w14:paraId="2210A834" w14:textId="77777777" w:rsidTr="00D434D4">
        <w:trPr>
          <w:trHeight w:val="576"/>
        </w:trPr>
        <w:tc>
          <w:tcPr>
            <w:tcW w:w="2381" w:type="dxa"/>
            <w:vAlign w:val="center"/>
          </w:tcPr>
          <w:p w14:paraId="6035BEC6" w14:textId="0E3123EC" w:rsidR="00642825" w:rsidRPr="005F7E74" w:rsidRDefault="00E23525" w:rsidP="00B860EE">
            <w:pPr>
              <w:jc w:val="center"/>
              <w:rPr>
                <w:rFonts w:ascii="Arial" w:hAnsi="Arial" w:cs="Arial"/>
                <w:color w:val="000000" w:themeColor="text1"/>
                <w:sz w:val="20"/>
                <w:lang w:val="en-IE"/>
              </w:rPr>
            </w:pPr>
            <w:r w:rsidRPr="005F7E74">
              <w:rPr>
                <w:rFonts w:ascii="Arial" w:hAnsi="Arial" w:cs="Arial"/>
                <w:color w:val="000000" w:themeColor="text1"/>
                <w:sz w:val="20"/>
                <w:lang w:val="en-IE"/>
              </w:rPr>
              <w:t>Luo HuaZhen</w:t>
            </w:r>
          </w:p>
        </w:tc>
        <w:tc>
          <w:tcPr>
            <w:tcW w:w="3469" w:type="dxa"/>
            <w:vAlign w:val="center"/>
          </w:tcPr>
          <w:p w14:paraId="08E4954A" w14:textId="66DE6087" w:rsidR="00642825" w:rsidRPr="005F7E74" w:rsidRDefault="00E23525" w:rsidP="00B860EE">
            <w:pPr>
              <w:jc w:val="center"/>
              <w:rPr>
                <w:rFonts w:ascii="Arial" w:hAnsi="Arial" w:cs="Arial"/>
                <w:color w:val="000000" w:themeColor="text1"/>
                <w:sz w:val="20"/>
                <w:lang w:val="en-IE"/>
              </w:rPr>
            </w:pPr>
            <w:r w:rsidRPr="005F7E74">
              <w:rPr>
                <w:rFonts w:ascii="Arial" w:hAnsi="Arial" w:cs="Arial"/>
                <w:color w:val="000000" w:themeColor="text1"/>
                <w:sz w:val="20"/>
                <w:lang w:val="en-IE"/>
              </w:rPr>
              <w:t xml:space="preserve">Senior </w:t>
            </w:r>
            <w:r w:rsidR="00CF0789" w:rsidRPr="005F7E74">
              <w:rPr>
                <w:rFonts w:ascii="Arial" w:hAnsi="Arial" w:cs="Arial"/>
                <w:color w:val="000000" w:themeColor="text1"/>
                <w:sz w:val="20"/>
                <w:lang w:val="en-IE"/>
              </w:rPr>
              <w:t>Test Engineer</w:t>
            </w:r>
          </w:p>
        </w:tc>
        <w:tc>
          <w:tcPr>
            <w:tcW w:w="3240" w:type="dxa"/>
            <w:vAlign w:val="center"/>
          </w:tcPr>
          <w:p w14:paraId="443FE5D0" w14:textId="77777777" w:rsidR="00642825" w:rsidRPr="005F7E74" w:rsidRDefault="00642825" w:rsidP="003750BC">
            <w:pPr>
              <w:rPr>
                <w:rFonts w:ascii="Arial" w:hAnsi="Arial" w:cs="Arial"/>
                <w:color w:val="000000" w:themeColor="text1"/>
                <w:sz w:val="20"/>
                <w:lang w:val="en-IE"/>
              </w:rPr>
            </w:pPr>
          </w:p>
        </w:tc>
        <w:tc>
          <w:tcPr>
            <w:tcW w:w="1880" w:type="dxa"/>
            <w:vAlign w:val="center"/>
          </w:tcPr>
          <w:p w14:paraId="626043A9" w14:textId="77777777" w:rsidR="00642825" w:rsidRPr="005F7E74" w:rsidRDefault="00642825" w:rsidP="003750BC">
            <w:pPr>
              <w:rPr>
                <w:rFonts w:ascii="Arial" w:hAnsi="Arial" w:cs="Arial"/>
                <w:color w:val="000000" w:themeColor="text1"/>
                <w:sz w:val="20"/>
                <w:lang w:val="en-IE"/>
              </w:rPr>
            </w:pPr>
          </w:p>
        </w:tc>
      </w:tr>
    </w:tbl>
    <w:p w14:paraId="74118564" w14:textId="2176D815" w:rsidR="003F0A59" w:rsidRPr="005F7E74" w:rsidRDefault="003F0A59" w:rsidP="003F0A59">
      <w:pPr>
        <w:pStyle w:val="BodyText"/>
        <w:spacing w:before="60" w:after="0" w:line="240" w:lineRule="auto"/>
        <w:rPr>
          <w:rFonts w:ascii="Arial" w:hAnsi="Arial" w:cs="Arial"/>
          <w:color w:val="000000" w:themeColor="text1"/>
          <w:sz w:val="20"/>
          <w:lang w:val="en-IE"/>
        </w:rPr>
      </w:pPr>
      <w:r w:rsidRPr="005F7E74">
        <w:rPr>
          <w:rFonts w:ascii="Arial" w:hAnsi="Arial" w:cs="Arial"/>
          <w:color w:val="000000" w:themeColor="text1"/>
          <w:sz w:val="20"/>
          <w:lang w:val="en-IE"/>
        </w:rPr>
        <w:t>The “Prepared By” signature denotes that this document accurately describes the qualification</w:t>
      </w:r>
      <w:r w:rsidR="00C94E9B" w:rsidRPr="005F7E74">
        <w:rPr>
          <w:rFonts w:ascii="Arial" w:hAnsi="Arial" w:cs="Arial"/>
          <w:color w:val="000000" w:themeColor="text1"/>
          <w:sz w:val="20"/>
          <w:lang w:val="en-IE"/>
        </w:rPr>
        <w:t xml:space="preserve"> </w:t>
      </w:r>
      <w:r w:rsidRPr="005F7E74">
        <w:rPr>
          <w:rFonts w:ascii="Arial" w:hAnsi="Arial" w:cs="Arial"/>
          <w:color w:val="000000" w:themeColor="text1"/>
          <w:sz w:val="20"/>
          <w:lang w:val="en-IE"/>
        </w:rPr>
        <w:t>activities.</w:t>
      </w:r>
    </w:p>
    <w:p w14:paraId="5F373780" w14:textId="674C6BED" w:rsidR="00642825" w:rsidRPr="005F7E74" w:rsidRDefault="00642825" w:rsidP="004A3AB4">
      <w:pPr>
        <w:spacing w:before="120" w:after="60"/>
        <w:rPr>
          <w:rFonts w:ascii="Arial" w:hAnsi="Arial" w:cs="Arial"/>
          <w:b/>
          <w:color w:val="000000" w:themeColor="text1"/>
          <w:sz w:val="20"/>
          <w:szCs w:val="28"/>
          <w:lang w:val="en-IE"/>
        </w:rPr>
      </w:pPr>
      <w:r w:rsidRPr="005F7E74">
        <w:rPr>
          <w:rFonts w:ascii="Arial" w:hAnsi="Arial" w:cs="Arial"/>
          <w:b/>
          <w:color w:val="000000" w:themeColor="text1"/>
          <w:sz w:val="20"/>
          <w:szCs w:val="28"/>
          <w:lang w:val="en-IE"/>
        </w:rPr>
        <w:t>REVIEWED BY</w:t>
      </w:r>
      <w:r w:rsidR="00103D11" w:rsidRPr="005F7E74">
        <w:rPr>
          <w:rFonts w:ascii="Arial" w:hAnsi="Arial" w:cs="Arial"/>
          <w:b/>
          <w:color w:val="000000" w:themeColor="text1"/>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3473"/>
        <w:gridCol w:w="3240"/>
        <w:gridCol w:w="1880"/>
      </w:tblGrid>
      <w:tr w:rsidR="005F7E74" w:rsidRPr="005F7E74" w14:paraId="3C1E9CC9" w14:textId="77777777" w:rsidTr="00D434D4">
        <w:trPr>
          <w:trHeight w:val="360"/>
        </w:trPr>
        <w:tc>
          <w:tcPr>
            <w:tcW w:w="2377" w:type="dxa"/>
            <w:shd w:val="clear" w:color="auto" w:fill="D9D9D9"/>
            <w:vAlign w:val="center"/>
          </w:tcPr>
          <w:p w14:paraId="6459122C"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Name</w:t>
            </w:r>
          </w:p>
        </w:tc>
        <w:tc>
          <w:tcPr>
            <w:tcW w:w="3473" w:type="dxa"/>
            <w:shd w:val="clear" w:color="auto" w:fill="D9D9D9"/>
            <w:vAlign w:val="center"/>
          </w:tcPr>
          <w:p w14:paraId="481B18AC"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Role</w:t>
            </w:r>
          </w:p>
        </w:tc>
        <w:tc>
          <w:tcPr>
            <w:tcW w:w="3240" w:type="dxa"/>
            <w:shd w:val="clear" w:color="auto" w:fill="D9D9D9"/>
            <w:vAlign w:val="center"/>
          </w:tcPr>
          <w:p w14:paraId="528E4D88"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Signature</w:t>
            </w:r>
          </w:p>
        </w:tc>
        <w:tc>
          <w:tcPr>
            <w:tcW w:w="1880" w:type="dxa"/>
            <w:shd w:val="clear" w:color="auto" w:fill="D9D9D9"/>
            <w:vAlign w:val="center"/>
          </w:tcPr>
          <w:p w14:paraId="38414C73"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Date</w:t>
            </w:r>
          </w:p>
        </w:tc>
      </w:tr>
      <w:tr w:rsidR="005F7E74" w:rsidRPr="005F7E74" w14:paraId="36D42E2E" w14:textId="77777777" w:rsidTr="0061693C">
        <w:trPr>
          <w:trHeight w:val="576"/>
        </w:trPr>
        <w:tc>
          <w:tcPr>
            <w:tcW w:w="2377" w:type="dxa"/>
            <w:shd w:val="clear" w:color="auto" w:fill="auto"/>
            <w:vAlign w:val="center"/>
          </w:tcPr>
          <w:p w14:paraId="7D71B005" w14:textId="21D72566" w:rsidR="00642825" w:rsidRPr="0061693C" w:rsidRDefault="00FE54FC" w:rsidP="00F91AAA">
            <w:pPr>
              <w:jc w:val="center"/>
              <w:rPr>
                <w:rFonts w:ascii="Arial" w:hAnsi="Arial" w:cs="Arial"/>
                <w:color w:val="000000" w:themeColor="text1"/>
                <w:sz w:val="20"/>
                <w:highlight w:val="cyan"/>
                <w:lang w:val="en-IE"/>
              </w:rPr>
            </w:pPr>
            <w:r w:rsidRPr="0061693C">
              <w:rPr>
                <w:rFonts w:ascii="Arial" w:hAnsi="Arial" w:cs="Arial"/>
                <w:color w:val="000000" w:themeColor="text1"/>
                <w:sz w:val="20"/>
                <w:lang w:val="en-IE"/>
              </w:rPr>
              <w:t>Matthew Brule</w:t>
            </w:r>
          </w:p>
        </w:tc>
        <w:tc>
          <w:tcPr>
            <w:tcW w:w="3473" w:type="dxa"/>
            <w:vAlign w:val="center"/>
          </w:tcPr>
          <w:p w14:paraId="0D7AAA54" w14:textId="2D434CC1" w:rsidR="00642825" w:rsidRPr="005F7E74" w:rsidRDefault="00F35CAA" w:rsidP="00F91AAA">
            <w:pPr>
              <w:jc w:val="center"/>
              <w:rPr>
                <w:rFonts w:ascii="Arial" w:hAnsi="Arial" w:cs="Arial"/>
                <w:color w:val="000000" w:themeColor="text1"/>
                <w:sz w:val="16"/>
                <w:highlight w:val="cyan"/>
                <w:lang w:val="en-IE"/>
              </w:rPr>
            </w:pPr>
            <w:r w:rsidRPr="005F7E74">
              <w:rPr>
                <w:rFonts w:ascii="Arial" w:hAnsi="Arial" w:cs="Arial"/>
                <w:color w:val="000000" w:themeColor="text1"/>
                <w:sz w:val="20"/>
                <w:lang w:val="en-IE"/>
              </w:rPr>
              <w:t>Senior Test Engineer</w:t>
            </w:r>
            <w:r w:rsidR="00F91AAA" w:rsidRPr="005F7E74">
              <w:rPr>
                <w:rFonts w:ascii="Arial" w:hAnsi="Arial" w:cs="Arial"/>
                <w:color w:val="000000" w:themeColor="text1"/>
                <w:sz w:val="20"/>
                <w:lang w:val="en-IE"/>
              </w:rPr>
              <w:t xml:space="preserve"> </w:t>
            </w:r>
          </w:p>
        </w:tc>
        <w:tc>
          <w:tcPr>
            <w:tcW w:w="3240" w:type="dxa"/>
            <w:vAlign w:val="center"/>
          </w:tcPr>
          <w:p w14:paraId="35E50B65" w14:textId="4EC8C1C5" w:rsidR="00642825" w:rsidRPr="005F7E74" w:rsidRDefault="00642825" w:rsidP="004A3AB4">
            <w:pPr>
              <w:jc w:val="center"/>
              <w:rPr>
                <w:rFonts w:ascii="Arial" w:hAnsi="Arial" w:cs="Arial"/>
                <w:color w:val="000000" w:themeColor="text1"/>
                <w:sz w:val="20"/>
                <w:lang w:val="en-IE"/>
              </w:rPr>
            </w:pPr>
          </w:p>
        </w:tc>
        <w:tc>
          <w:tcPr>
            <w:tcW w:w="1880" w:type="dxa"/>
            <w:vAlign w:val="center"/>
          </w:tcPr>
          <w:p w14:paraId="2EF2E1FB" w14:textId="77777777" w:rsidR="00642825" w:rsidRPr="005F7E74" w:rsidRDefault="00642825" w:rsidP="00F91AAA">
            <w:pPr>
              <w:rPr>
                <w:rFonts w:ascii="Arial" w:hAnsi="Arial" w:cs="Arial"/>
                <w:color w:val="000000" w:themeColor="text1"/>
                <w:sz w:val="20"/>
                <w:lang w:val="en-IE"/>
              </w:rPr>
            </w:pPr>
          </w:p>
        </w:tc>
      </w:tr>
      <w:tr w:rsidR="005F7E74" w:rsidRPr="005F7E74" w14:paraId="48F023DB" w14:textId="77777777" w:rsidTr="0061693C">
        <w:trPr>
          <w:trHeight w:val="576"/>
        </w:trPr>
        <w:tc>
          <w:tcPr>
            <w:tcW w:w="2377" w:type="dxa"/>
            <w:shd w:val="clear" w:color="auto" w:fill="auto"/>
            <w:vAlign w:val="center"/>
          </w:tcPr>
          <w:p w14:paraId="04FC65F1" w14:textId="4BEB287C" w:rsidR="00642825" w:rsidRPr="0061693C" w:rsidRDefault="000C2C68" w:rsidP="00F91AAA">
            <w:pPr>
              <w:jc w:val="center"/>
              <w:rPr>
                <w:rFonts w:ascii="Arial" w:hAnsi="Arial" w:cs="Arial"/>
                <w:color w:val="000000" w:themeColor="text1"/>
                <w:sz w:val="20"/>
                <w:highlight w:val="cyan"/>
                <w:lang w:val="en-IE"/>
              </w:rPr>
            </w:pPr>
            <w:r w:rsidRPr="0061693C">
              <w:rPr>
                <w:rFonts w:ascii="Arial" w:hAnsi="Arial" w:cs="Arial"/>
                <w:color w:val="000000" w:themeColor="text1"/>
                <w:sz w:val="20"/>
                <w:lang w:val="en-IE"/>
              </w:rPr>
              <w:t>Chan Yee Hwa</w:t>
            </w:r>
          </w:p>
        </w:tc>
        <w:tc>
          <w:tcPr>
            <w:tcW w:w="3473" w:type="dxa"/>
            <w:vAlign w:val="center"/>
          </w:tcPr>
          <w:p w14:paraId="61DF901C" w14:textId="597256F1" w:rsidR="00642825" w:rsidRPr="005F7E74" w:rsidRDefault="000C2C68" w:rsidP="00F91AAA">
            <w:pPr>
              <w:ind w:right="-245"/>
              <w:jc w:val="center"/>
              <w:rPr>
                <w:rFonts w:ascii="Arial" w:hAnsi="Arial" w:cs="Arial"/>
                <w:color w:val="000000" w:themeColor="text1"/>
                <w:sz w:val="20"/>
                <w:lang w:val="en-IE"/>
              </w:rPr>
            </w:pPr>
            <w:r w:rsidRPr="005F7E74">
              <w:rPr>
                <w:rFonts w:ascii="Arial" w:hAnsi="Arial" w:cs="Arial"/>
                <w:color w:val="000000" w:themeColor="text1"/>
                <w:sz w:val="20"/>
                <w:lang w:val="en-IE"/>
              </w:rPr>
              <w:t>Manufacturing Engineer</w:t>
            </w:r>
          </w:p>
        </w:tc>
        <w:tc>
          <w:tcPr>
            <w:tcW w:w="3240" w:type="dxa"/>
            <w:vAlign w:val="center"/>
          </w:tcPr>
          <w:p w14:paraId="58A87FE6" w14:textId="77777777" w:rsidR="00642825" w:rsidRPr="005F7E74" w:rsidRDefault="00642825" w:rsidP="00F91AAA">
            <w:pPr>
              <w:rPr>
                <w:rFonts w:ascii="Arial" w:hAnsi="Arial" w:cs="Arial"/>
                <w:color w:val="000000" w:themeColor="text1"/>
                <w:sz w:val="20"/>
                <w:lang w:val="en-IE"/>
              </w:rPr>
            </w:pPr>
          </w:p>
        </w:tc>
        <w:tc>
          <w:tcPr>
            <w:tcW w:w="1880" w:type="dxa"/>
            <w:vAlign w:val="center"/>
          </w:tcPr>
          <w:p w14:paraId="533F92D0" w14:textId="77777777" w:rsidR="00642825" w:rsidRPr="005F7E74" w:rsidRDefault="00642825" w:rsidP="00F91AAA">
            <w:pPr>
              <w:rPr>
                <w:rFonts w:ascii="Arial" w:hAnsi="Arial" w:cs="Arial"/>
                <w:color w:val="000000" w:themeColor="text1"/>
                <w:sz w:val="20"/>
                <w:lang w:val="en-IE"/>
              </w:rPr>
            </w:pPr>
          </w:p>
        </w:tc>
      </w:tr>
    </w:tbl>
    <w:p w14:paraId="3F9C70C9" w14:textId="229FFE3E" w:rsidR="003F0A59" w:rsidRPr="005F7E74" w:rsidRDefault="003F0A59" w:rsidP="003F0A59">
      <w:pPr>
        <w:pStyle w:val="BodyText"/>
        <w:spacing w:before="60" w:after="0" w:line="240" w:lineRule="auto"/>
        <w:rPr>
          <w:rFonts w:ascii="Arial" w:hAnsi="Arial" w:cs="Arial"/>
          <w:color w:val="000000" w:themeColor="text1"/>
          <w:sz w:val="20"/>
          <w:lang w:val="en-IE"/>
        </w:rPr>
      </w:pPr>
      <w:r w:rsidRPr="005F7E74">
        <w:rPr>
          <w:rFonts w:ascii="Arial" w:hAnsi="Arial" w:cs="Arial"/>
          <w:color w:val="000000" w:themeColor="text1"/>
          <w:sz w:val="20"/>
          <w:lang w:val="en-IE"/>
        </w:rPr>
        <w:t>The “Reviewed By” signature[s] denotes agreement with the description of the qualification activities.</w:t>
      </w:r>
    </w:p>
    <w:p w14:paraId="6F9F9BE5" w14:textId="77777777" w:rsidR="00642825" w:rsidRPr="005F7E74" w:rsidRDefault="00642825" w:rsidP="004A3AB4">
      <w:pPr>
        <w:spacing w:before="120" w:after="60"/>
        <w:rPr>
          <w:rFonts w:ascii="Arial" w:hAnsi="Arial" w:cs="Arial"/>
          <w:b/>
          <w:color w:val="000000" w:themeColor="text1"/>
          <w:sz w:val="20"/>
          <w:szCs w:val="28"/>
          <w:lang w:val="en-IE"/>
        </w:rPr>
      </w:pPr>
      <w:r w:rsidRPr="005F7E74">
        <w:rPr>
          <w:rFonts w:ascii="Arial" w:hAnsi="Arial" w:cs="Arial"/>
          <w:b/>
          <w:color w:val="000000" w:themeColor="text1"/>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3472"/>
        <w:gridCol w:w="3240"/>
        <w:gridCol w:w="1880"/>
      </w:tblGrid>
      <w:tr w:rsidR="005F7E74" w:rsidRPr="005F7E74" w14:paraId="2BE5F212" w14:textId="77777777" w:rsidTr="00D434D4">
        <w:trPr>
          <w:trHeight w:val="360"/>
        </w:trPr>
        <w:tc>
          <w:tcPr>
            <w:tcW w:w="2378" w:type="dxa"/>
            <w:shd w:val="clear" w:color="auto" w:fill="D9D9D9"/>
            <w:vAlign w:val="center"/>
          </w:tcPr>
          <w:p w14:paraId="592C87F7"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Name</w:t>
            </w:r>
          </w:p>
        </w:tc>
        <w:tc>
          <w:tcPr>
            <w:tcW w:w="3472" w:type="dxa"/>
            <w:shd w:val="clear" w:color="auto" w:fill="D9D9D9"/>
            <w:vAlign w:val="center"/>
          </w:tcPr>
          <w:p w14:paraId="1C68FE9A"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Role</w:t>
            </w:r>
          </w:p>
        </w:tc>
        <w:tc>
          <w:tcPr>
            <w:tcW w:w="3240" w:type="dxa"/>
            <w:shd w:val="clear" w:color="auto" w:fill="D9D9D9"/>
            <w:vAlign w:val="center"/>
          </w:tcPr>
          <w:p w14:paraId="02FC14B1"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Signature</w:t>
            </w:r>
          </w:p>
        </w:tc>
        <w:tc>
          <w:tcPr>
            <w:tcW w:w="1880" w:type="dxa"/>
            <w:shd w:val="clear" w:color="auto" w:fill="D9D9D9"/>
            <w:vAlign w:val="center"/>
          </w:tcPr>
          <w:p w14:paraId="1BB28D5D"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Date</w:t>
            </w:r>
          </w:p>
        </w:tc>
      </w:tr>
      <w:tr w:rsidR="005F7E74" w:rsidRPr="005F7E74" w14:paraId="4694672A" w14:textId="77777777" w:rsidTr="00D434D4">
        <w:trPr>
          <w:trHeight w:val="576"/>
        </w:trPr>
        <w:tc>
          <w:tcPr>
            <w:tcW w:w="2378" w:type="dxa"/>
            <w:vAlign w:val="center"/>
          </w:tcPr>
          <w:p w14:paraId="2F845962" w14:textId="67784CAD" w:rsidR="00684460" w:rsidRPr="005F7E74" w:rsidRDefault="0049278E" w:rsidP="00F91AAA">
            <w:pPr>
              <w:jc w:val="center"/>
              <w:rPr>
                <w:rFonts w:ascii="Arial" w:hAnsi="Arial" w:cs="Arial"/>
                <w:color w:val="000000" w:themeColor="text1"/>
                <w:sz w:val="20"/>
                <w:highlight w:val="cyan"/>
                <w:lang w:val="en-IE"/>
              </w:rPr>
            </w:pPr>
            <w:r w:rsidRPr="0061693C">
              <w:rPr>
                <w:rFonts w:ascii="Arial" w:hAnsi="Arial" w:cs="Arial"/>
                <w:color w:val="000000" w:themeColor="text1"/>
                <w:sz w:val="20"/>
                <w:lang w:val="en-IE"/>
              </w:rPr>
              <w:t>Tan Kah Chin</w:t>
            </w:r>
          </w:p>
        </w:tc>
        <w:tc>
          <w:tcPr>
            <w:tcW w:w="3472" w:type="dxa"/>
            <w:vAlign w:val="center"/>
          </w:tcPr>
          <w:p w14:paraId="0365CAF7" w14:textId="0B92C667" w:rsidR="00684460" w:rsidRPr="005F7E74" w:rsidRDefault="0049278E" w:rsidP="00F91AAA">
            <w:pPr>
              <w:jc w:val="center"/>
              <w:rPr>
                <w:rFonts w:ascii="Arial" w:hAnsi="Arial" w:cs="Arial"/>
                <w:color w:val="000000" w:themeColor="text1"/>
                <w:sz w:val="20"/>
                <w:lang w:val="en-IE"/>
              </w:rPr>
            </w:pPr>
            <w:r w:rsidRPr="005F7E74">
              <w:rPr>
                <w:rFonts w:ascii="Arial" w:hAnsi="Arial" w:cs="Arial"/>
                <w:color w:val="000000" w:themeColor="text1"/>
                <w:sz w:val="20"/>
                <w:szCs w:val="24"/>
                <w:lang w:val="en-IE"/>
              </w:rPr>
              <w:t>Senior Quality Assurance Manager</w:t>
            </w:r>
          </w:p>
        </w:tc>
        <w:tc>
          <w:tcPr>
            <w:tcW w:w="3240" w:type="dxa"/>
            <w:vAlign w:val="center"/>
          </w:tcPr>
          <w:p w14:paraId="73280858" w14:textId="18D22234" w:rsidR="00684460" w:rsidRPr="005F7E74" w:rsidRDefault="00684460" w:rsidP="002414FB">
            <w:pPr>
              <w:jc w:val="center"/>
              <w:rPr>
                <w:rFonts w:ascii="Arial" w:hAnsi="Arial" w:cs="Arial"/>
                <w:color w:val="000000" w:themeColor="text1"/>
                <w:sz w:val="20"/>
                <w:lang w:val="en-IE"/>
              </w:rPr>
            </w:pPr>
          </w:p>
        </w:tc>
        <w:tc>
          <w:tcPr>
            <w:tcW w:w="1880" w:type="dxa"/>
            <w:vAlign w:val="center"/>
          </w:tcPr>
          <w:p w14:paraId="61D51506" w14:textId="77777777" w:rsidR="00684460" w:rsidRPr="005F7E74" w:rsidRDefault="00684460" w:rsidP="00F91AAA">
            <w:pPr>
              <w:rPr>
                <w:rFonts w:ascii="Arial" w:hAnsi="Arial" w:cs="Arial"/>
                <w:color w:val="000000" w:themeColor="text1"/>
                <w:sz w:val="20"/>
                <w:lang w:val="en-IE"/>
              </w:rPr>
            </w:pPr>
          </w:p>
        </w:tc>
      </w:tr>
    </w:tbl>
    <w:p w14:paraId="464683E2" w14:textId="77777777" w:rsidR="009B5106" w:rsidRPr="005F7E74" w:rsidRDefault="00642825" w:rsidP="003F0A59">
      <w:pPr>
        <w:pStyle w:val="BodyText"/>
        <w:spacing w:before="60" w:after="0" w:line="240" w:lineRule="auto"/>
        <w:rPr>
          <w:rFonts w:ascii="Arial" w:hAnsi="Arial" w:cs="Arial"/>
          <w:color w:val="000000" w:themeColor="text1"/>
          <w:sz w:val="20"/>
          <w:lang w:val="en-IE"/>
        </w:rPr>
      </w:pPr>
      <w:r w:rsidRPr="005F7E74">
        <w:rPr>
          <w:rFonts w:ascii="Arial" w:hAnsi="Arial" w:cs="Arial"/>
          <w:color w:val="000000" w:themeColor="text1"/>
          <w:sz w:val="20"/>
          <w:lang w:val="en-IE"/>
        </w:rPr>
        <w:t>The “Approved By” signature denote</w:t>
      </w:r>
      <w:r w:rsidR="00FF4434" w:rsidRPr="005F7E74">
        <w:rPr>
          <w:rFonts w:ascii="Arial" w:hAnsi="Arial" w:cs="Arial"/>
          <w:color w:val="000000" w:themeColor="text1"/>
          <w:sz w:val="20"/>
          <w:lang w:val="en-IE"/>
        </w:rPr>
        <w:t>s</w:t>
      </w:r>
      <w:r w:rsidRPr="005F7E74">
        <w:rPr>
          <w:rFonts w:ascii="Arial" w:hAnsi="Arial" w:cs="Arial"/>
          <w:color w:val="000000" w:themeColor="text1"/>
          <w:sz w:val="20"/>
          <w:lang w:val="en-IE"/>
        </w:rPr>
        <w:t xml:space="preserve"> that this document has been reviewed and approved for overall quality and completeness.</w:t>
      </w:r>
    </w:p>
    <w:p w14:paraId="1A3E55D6" w14:textId="77777777" w:rsidR="00642825" w:rsidRPr="005F7E74" w:rsidRDefault="00642825" w:rsidP="00FC61F2">
      <w:pPr>
        <w:pStyle w:val="BodyText"/>
        <w:spacing w:after="0" w:line="240" w:lineRule="auto"/>
        <w:jc w:val="center"/>
        <w:rPr>
          <w:rFonts w:ascii="Arial" w:hAnsi="Arial" w:cs="Arial"/>
          <w:b/>
          <w:color w:val="000000" w:themeColor="text1"/>
          <w:sz w:val="20"/>
          <w:szCs w:val="28"/>
          <w:lang w:val="en-IE"/>
        </w:rPr>
      </w:pPr>
    </w:p>
    <w:p w14:paraId="646FB953" w14:textId="77777777" w:rsidR="00D434D4" w:rsidRPr="005F7E74" w:rsidRDefault="00D434D4">
      <w:pPr>
        <w:rPr>
          <w:rFonts w:ascii="Arial" w:hAnsi="Arial" w:cs="Arial"/>
          <w:color w:val="000000" w:themeColor="text1"/>
          <w:sz w:val="20"/>
        </w:rPr>
      </w:pPr>
      <w:bookmarkStart w:id="0" w:name="_Toc442432502"/>
    </w:p>
    <w:p w14:paraId="2D25830A" w14:textId="77777777" w:rsidR="00D434D4" w:rsidRPr="005F7E74" w:rsidRDefault="00D434D4" w:rsidP="00D434D4">
      <w:pPr>
        <w:spacing w:before="120" w:after="60"/>
        <w:rPr>
          <w:rFonts w:ascii="Arial" w:hAnsi="Arial" w:cs="Arial"/>
          <w:b/>
          <w:color w:val="000000" w:themeColor="text1"/>
          <w:sz w:val="20"/>
          <w:szCs w:val="28"/>
          <w:lang w:val="en-IE"/>
        </w:rPr>
      </w:pPr>
      <w:bookmarkStart w:id="1" w:name="_Hlk15044991"/>
      <w:r w:rsidRPr="005F7E74">
        <w:rPr>
          <w:rFonts w:ascii="Arial" w:hAnsi="Arial" w:cs="Arial"/>
          <w:b/>
          <w:color w:val="000000" w:themeColor="text1"/>
          <w:sz w:val="20"/>
          <w:szCs w:val="28"/>
          <w:lang w:val="en-IE"/>
        </w:rPr>
        <w:t>REVISION HISTORY</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620"/>
      </w:tblGrid>
      <w:tr w:rsidR="005F7E74" w:rsidRPr="005F7E74" w14:paraId="291B147F" w14:textId="77777777" w:rsidTr="00D0208D">
        <w:trPr>
          <w:cantSplit/>
          <w:trHeight w:val="360"/>
        </w:trPr>
        <w:tc>
          <w:tcPr>
            <w:tcW w:w="1728" w:type="dxa"/>
            <w:tcBorders>
              <w:bottom w:val="nil"/>
            </w:tcBorders>
            <w:shd w:val="pct5" w:color="auto" w:fill="auto"/>
            <w:vAlign w:val="center"/>
          </w:tcPr>
          <w:bookmarkEnd w:id="1"/>
          <w:p w14:paraId="1320E0F7" w14:textId="77777777" w:rsidR="00D434D4" w:rsidRPr="005F7E74" w:rsidRDefault="00D434D4" w:rsidP="00D0208D">
            <w:pPr>
              <w:pStyle w:val="QANoFormat"/>
              <w:spacing w:before="60" w:after="60"/>
              <w:jc w:val="center"/>
              <w:rPr>
                <w:rFonts w:ascii="Arial" w:hAnsi="Arial" w:cs="Arial"/>
                <w:b/>
                <w:smallCaps/>
                <w:color w:val="000000" w:themeColor="text1"/>
              </w:rPr>
            </w:pPr>
            <w:r w:rsidRPr="005F7E74">
              <w:rPr>
                <w:rFonts w:ascii="Arial" w:hAnsi="Arial" w:cs="Arial"/>
                <w:b/>
                <w:smallCaps/>
                <w:color w:val="000000" w:themeColor="text1"/>
              </w:rPr>
              <w:t>Version:</w:t>
            </w:r>
          </w:p>
        </w:tc>
        <w:tc>
          <w:tcPr>
            <w:tcW w:w="1800" w:type="dxa"/>
            <w:tcBorders>
              <w:bottom w:val="nil"/>
            </w:tcBorders>
            <w:vAlign w:val="center"/>
          </w:tcPr>
          <w:p w14:paraId="6F631E66" w14:textId="77777777" w:rsidR="00D434D4" w:rsidRPr="005F7E74" w:rsidRDefault="00D434D4" w:rsidP="00D0208D">
            <w:pPr>
              <w:pStyle w:val="QANoFormat"/>
              <w:spacing w:before="60" w:after="60"/>
              <w:jc w:val="center"/>
              <w:rPr>
                <w:rFonts w:ascii="Arial" w:hAnsi="Arial" w:cs="Arial"/>
                <w:color w:val="000000" w:themeColor="text1"/>
              </w:rPr>
            </w:pPr>
            <w:r w:rsidRPr="005F7E74">
              <w:rPr>
                <w:rFonts w:ascii="Arial" w:hAnsi="Arial" w:cs="Arial"/>
                <w:color w:val="000000" w:themeColor="text1"/>
              </w:rPr>
              <w:t>00</w:t>
            </w:r>
          </w:p>
        </w:tc>
        <w:tc>
          <w:tcPr>
            <w:tcW w:w="1890" w:type="dxa"/>
            <w:tcBorders>
              <w:bottom w:val="nil"/>
            </w:tcBorders>
            <w:shd w:val="pct5" w:color="auto" w:fill="auto"/>
            <w:vAlign w:val="center"/>
          </w:tcPr>
          <w:p w14:paraId="48921183" w14:textId="77777777" w:rsidR="00D434D4" w:rsidRPr="005F7E74" w:rsidRDefault="00D434D4" w:rsidP="00D0208D">
            <w:pPr>
              <w:pStyle w:val="QANoFormat"/>
              <w:spacing w:before="60" w:after="60"/>
              <w:jc w:val="center"/>
              <w:rPr>
                <w:rFonts w:ascii="Arial" w:hAnsi="Arial" w:cs="Arial"/>
                <w:b/>
                <w:smallCaps/>
                <w:color w:val="000000" w:themeColor="text1"/>
              </w:rPr>
            </w:pPr>
            <w:r w:rsidRPr="005F7E74">
              <w:rPr>
                <w:rFonts w:ascii="Arial" w:hAnsi="Arial" w:cs="Arial"/>
                <w:b/>
                <w:smallCaps/>
                <w:color w:val="000000" w:themeColor="text1"/>
              </w:rPr>
              <w:t>Originator:</w:t>
            </w:r>
          </w:p>
        </w:tc>
        <w:tc>
          <w:tcPr>
            <w:tcW w:w="1980" w:type="dxa"/>
            <w:tcBorders>
              <w:bottom w:val="nil"/>
            </w:tcBorders>
            <w:vAlign w:val="bottom"/>
          </w:tcPr>
          <w:p w14:paraId="26B69C24" w14:textId="003CE4DE" w:rsidR="00D434D4" w:rsidRPr="005F7E74" w:rsidRDefault="00153E3B" w:rsidP="00D0208D">
            <w:pPr>
              <w:pStyle w:val="QANoFormat"/>
              <w:spacing w:before="60" w:after="60"/>
              <w:jc w:val="center"/>
              <w:rPr>
                <w:rFonts w:ascii="Arial" w:hAnsi="Arial" w:cs="Arial"/>
                <w:noProof w:val="0"/>
                <w:color w:val="000000" w:themeColor="text1"/>
              </w:rPr>
            </w:pPr>
            <w:r w:rsidRPr="005F7E74">
              <w:rPr>
                <w:rFonts w:ascii="Arial" w:hAnsi="Arial" w:cs="Arial"/>
                <w:noProof w:val="0"/>
                <w:color w:val="000000" w:themeColor="text1"/>
              </w:rPr>
              <w:t>Luo HuaZhen</w:t>
            </w:r>
          </w:p>
        </w:tc>
        <w:tc>
          <w:tcPr>
            <w:tcW w:w="2070" w:type="dxa"/>
            <w:tcBorders>
              <w:bottom w:val="nil"/>
            </w:tcBorders>
            <w:shd w:val="clear" w:color="auto" w:fill="F2F2F2"/>
            <w:vAlign w:val="center"/>
          </w:tcPr>
          <w:p w14:paraId="4690EAD8" w14:textId="77777777" w:rsidR="00D434D4" w:rsidRPr="005F7E74" w:rsidRDefault="00D434D4" w:rsidP="00D0208D">
            <w:pPr>
              <w:pStyle w:val="QANoFormat"/>
              <w:spacing w:before="60" w:after="60"/>
              <w:jc w:val="center"/>
              <w:rPr>
                <w:rFonts w:ascii="Arial" w:hAnsi="Arial" w:cs="Arial"/>
                <w:b/>
                <w:noProof w:val="0"/>
                <w:color w:val="000000" w:themeColor="text1"/>
              </w:rPr>
            </w:pPr>
            <w:r w:rsidRPr="005F7E74">
              <w:rPr>
                <w:rFonts w:ascii="Arial" w:hAnsi="Arial" w:cs="Arial"/>
                <w:b/>
                <w:noProof w:val="0"/>
                <w:color w:val="000000" w:themeColor="text1"/>
              </w:rPr>
              <w:t>Change ID:</w:t>
            </w:r>
          </w:p>
        </w:tc>
        <w:tc>
          <w:tcPr>
            <w:tcW w:w="1620" w:type="dxa"/>
            <w:tcBorders>
              <w:bottom w:val="nil"/>
            </w:tcBorders>
            <w:vAlign w:val="center"/>
          </w:tcPr>
          <w:p w14:paraId="408E2B2C" w14:textId="04A6D7C6" w:rsidR="00D434D4" w:rsidRPr="005F7E74" w:rsidRDefault="00D434D4" w:rsidP="00D0208D">
            <w:pPr>
              <w:pStyle w:val="QANoFormat"/>
              <w:spacing w:before="60" w:after="60"/>
              <w:jc w:val="center"/>
              <w:rPr>
                <w:rFonts w:ascii="Arial" w:hAnsi="Arial" w:cs="Arial"/>
                <w:noProof w:val="0"/>
                <w:color w:val="000000" w:themeColor="text1"/>
              </w:rPr>
            </w:pPr>
            <w:r w:rsidRPr="005F7E74">
              <w:rPr>
                <w:rFonts w:ascii="Arial" w:hAnsi="Arial" w:cs="Arial"/>
                <w:noProof w:val="0"/>
                <w:color w:val="000000" w:themeColor="text1"/>
              </w:rPr>
              <w:t>N/A</w:t>
            </w:r>
          </w:p>
        </w:tc>
      </w:tr>
      <w:tr w:rsidR="005F7E74" w:rsidRPr="005F7E74" w14:paraId="5F67CE2F" w14:textId="77777777" w:rsidTr="00D0208D">
        <w:trPr>
          <w:cantSplit/>
          <w:trHeight w:val="576"/>
        </w:trPr>
        <w:tc>
          <w:tcPr>
            <w:tcW w:w="11088" w:type="dxa"/>
            <w:gridSpan w:val="6"/>
            <w:vAlign w:val="center"/>
          </w:tcPr>
          <w:p w14:paraId="0EEE19FE" w14:textId="6FDDD8D0" w:rsidR="00D434D4" w:rsidRPr="005F7E74" w:rsidRDefault="00D434D4" w:rsidP="00D0208D">
            <w:pPr>
              <w:rPr>
                <w:rFonts w:ascii="Arial" w:hAnsi="Arial" w:cs="Arial"/>
                <w:color w:val="000000" w:themeColor="text1"/>
              </w:rPr>
            </w:pPr>
            <w:r w:rsidRPr="005F7E74">
              <w:rPr>
                <w:rFonts w:ascii="Arial" w:hAnsi="Arial" w:cs="Arial"/>
                <w:b/>
                <w:smallCaps/>
                <w:color w:val="000000" w:themeColor="text1"/>
                <w:sz w:val="20"/>
              </w:rPr>
              <w:t xml:space="preserve">Summary of Change: </w:t>
            </w:r>
            <w:r w:rsidRPr="005F7E74">
              <w:rPr>
                <w:rFonts w:ascii="Arial" w:hAnsi="Arial" w:cs="Arial"/>
                <w:color w:val="000000" w:themeColor="text1"/>
                <w:sz w:val="20"/>
              </w:rPr>
              <w:t>First document for approval</w:t>
            </w:r>
            <w:r w:rsidR="005714FA" w:rsidRPr="005F7E74">
              <w:rPr>
                <w:rFonts w:ascii="Arial" w:hAnsi="Arial" w:cs="Arial"/>
                <w:color w:val="000000" w:themeColor="text1"/>
                <w:sz w:val="20"/>
              </w:rPr>
              <w:t>,</w:t>
            </w:r>
            <w:r w:rsidR="00FD7DAA" w:rsidRPr="005F7E74">
              <w:rPr>
                <w:rFonts w:ascii="Arial" w:hAnsi="Arial" w:cs="Arial"/>
                <w:color w:val="000000" w:themeColor="text1"/>
                <w:sz w:val="20"/>
              </w:rPr>
              <w:t xml:space="preserve"> after transfer the tester from Venture</w:t>
            </w:r>
            <w:r w:rsidR="005714FA" w:rsidRPr="005F7E74">
              <w:rPr>
                <w:rFonts w:ascii="Arial" w:hAnsi="Arial" w:cs="Arial"/>
                <w:color w:val="000000" w:themeColor="text1"/>
                <w:sz w:val="20"/>
              </w:rPr>
              <w:t xml:space="preserve"> Singapore to CEI Singapore</w:t>
            </w:r>
          </w:p>
        </w:tc>
      </w:tr>
    </w:tbl>
    <w:p w14:paraId="2C5DC1A9" w14:textId="77777777" w:rsidR="00DC765B" w:rsidRPr="005F7E74" w:rsidRDefault="00DC765B">
      <w:pPr>
        <w:rPr>
          <w:rFonts w:ascii="Arial" w:hAnsi="Arial" w:cs="Arial"/>
          <w:b/>
          <w:bCs/>
          <w:color w:val="000000" w:themeColor="text1"/>
          <w:kern w:val="32"/>
          <w:sz w:val="20"/>
          <w:lang w:val="en-IE"/>
        </w:rPr>
      </w:pPr>
      <w:r w:rsidRPr="005F7E74">
        <w:rPr>
          <w:rFonts w:ascii="Arial" w:hAnsi="Arial" w:cs="Arial"/>
          <w:color w:val="000000" w:themeColor="text1"/>
          <w:sz w:val="20"/>
        </w:rPr>
        <w:br w:type="page"/>
      </w:r>
    </w:p>
    <w:bookmarkEnd w:id="0"/>
    <w:p w14:paraId="23DB290B" w14:textId="77777777" w:rsidR="00570DCC" w:rsidRPr="005F7E74" w:rsidRDefault="001335D8" w:rsidP="00E67D8E">
      <w:pPr>
        <w:pStyle w:val="Heading1"/>
        <w:rPr>
          <w:color w:val="000000" w:themeColor="text1"/>
        </w:rPr>
      </w:pPr>
      <w:r w:rsidRPr="005F7E74">
        <w:rPr>
          <w:color w:val="000000" w:themeColor="text1"/>
        </w:rPr>
        <w:lastRenderedPageBreak/>
        <w:t>PURPOSE</w:t>
      </w:r>
    </w:p>
    <w:p w14:paraId="29C24AC3" w14:textId="54BE1D0E" w:rsidR="005713FC" w:rsidRPr="005F7E74" w:rsidRDefault="005713FC" w:rsidP="005806D8">
      <w:pPr>
        <w:pStyle w:val="BodyText"/>
        <w:widowControl w:val="0"/>
        <w:tabs>
          <w:tab w:val="left" w:pos="10104"/>
        </w:tabs>
        <w:spacing w:after="0" w:line="240" w:lineRule="auto"/>
        <w:rPr>
          <w:rFonts w:ascii="Arial" w:hAnsi="Arial" w:cs="Arial"/>
          <w:color w:val="000000" w:themeColor="text1"/>
          <w:sz w:val="20"/>
          <w:lang w:val="en-IE"/>
        </w:rPr>
      </w:pPr>
      <w:r w:rsidRPr="005F7E74">
        <w:rPr>
          <w:rFonts w:ascii="Arial" w:hAnsi="Arial" w:cs="Arial"/>
          <w:color w:val="000000" w:themeColor="text1"/>
          <w:sz w:val="20"/>
          <w:lang w:val="en-IE"/>
        </w:rPr>
        <w:t xml:space="preserve">The purpose of this </w:t>
      </w:r>
      <w:r w:rsidR="0059590F" w:rsidRPr="005F7E74">
        <w:rPr>
          <w:rFonts w:ascii="Arial" w:hAnsi="Arial" w:cs="Arial"/>
          <w:color w:val="000000" w:themeColor="text1"/>
          <w:sz w:val="20"/>
          <w:lang w:val="en-IE"/>
        </w:rPr>
        <w:t>Installation Qualification</w:t>
      </w:r>
      <w:r w:rsidR="003E3367" w:rsidRPr="005F7E74">
        <w:rPr>
          <w:rFonts w:ascii="Arial" w:hAnsi="Arial" w:cs="Arial"/>
          <w:color w:val="000000" w:themeColor="text1"/>
          <w:sz w:val="20"/>
          <w:lang w:val="en-IE"/>
        </w:rPr>
        <w:t xml:space="preserve"> </w:t>
      </w:r>
      <w:r w:rsidR="0059590F" w:rsidRPr="005F7E74">
        <w:rPr>
          <w:rFonts w:ascii="Arial" w:hAnsi="Arial" w:cs="Arial"/>
          <w:color w:val="000000" w:themeColor="text1"/>
          <w:sz w:val="20"/>
          <w:lang w:val="en-IE"/>
        </w:rPr>
        <w:t xml:space="preserve">Report is to detail the activities associated with the execution of </w:t>
      </w:r>
      <w:r w:rsidR="00251CA7" w:rsidRPr="005F7E74">
        <w:rPr>
          <w:rFonts w:ascii="Arial" w:hAnsi="Arial" w:cs="Arial"/>
          <w:color w:val="000000" w:themeColor="text1"/>
          <w:sz w:val="20"/>
          <w:lang w:val="en-IE"/>
        </w:rPr>
        <w:t>T</w:t>
      </w:r>
      <w:r w:rsidR="00F42CEF" w:rsidRPr="005F7E74">
        <w:rPr>
          <w:rFonts w:ascii="Arial" w:hAnsi="Arial" w:cs="Arial"/>
          <w:color w:val="000000" w:themeColor="text1"/>
          <w:sz w:val="20"/>
          <w:lang w:val="en-IE"/>
        </w:rPr>
        <w:t>est Specification and Procedure</w:t>
      </w:r>
      <w:r w:rsidR="00FB46BA" w:rsidRPr="005F7E74">
        <w:rPr>
          <w:rFonts w:ascii="Arial" w:hAnsi="Arial" w:cs="Arial"/>
          <w:color w:val="000000" w:themeColor="text1"/>
          <w:sz w:val="20"/>
          <w:lang w:val="en-IE"/>
        </w:rPr>
        <w:t xml:space="preserve"> 735000</w:t>
      </w:r>
      <w:r w:rsidR="00A84F54" w:rsidRPr="005F7E74">
        <w:rPr>
          <w:rFonts w:ascii="Arial" w:hAnsi="Arial" w:cs="Arial"/>
          <w:color w:val="000000" w:themeColor="text1"/>
          <w:sz w:val="20"/>
          <w:lang w:val="en-IE"/>
        </w:rPr>
        <w:t>887</w:t>
      </w:r>
      <w:r w:rsidR="00B53688" w:rsidRPr="005F7E74">
        <w:rPr>
          <w:rFonts w:ascii="Arial" w:hAnsi="Arial" w:cs="Arial"/>
          <w:color w:val="000000" w:themeColor="text1"/>
          <w:sz w:val="20"/>
          <w:lang w:val="en-IE"/>
        </w:rPr>
        <w:t xml:space="preserve"> for the </w:t>
      </w:r>
      <w:sdt>
        <w:sdtPr>
          <w:rPr>
            <w:rStyle w:val="Style5"/>
          </w:rPr>
          <w:alias w:val="TEorVal#"/>
          <w:tag w:val="TEorVal#"/>
          <w:id w:val="-108196194"/>
          <w:placeholder>
            <w:docPart w:val="6359D7EDEF9B4A5C95D4BB70AEFADD5A"/>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4"/>
            <w:lang w:val="en-IE"/>
          </w:rPr>
        </w:sdtEndPr>
        <w:sdtContent>
          <w:r w:rsidR="00F42CEF" w:rsidRPr="005F7E74">
            <w:rPr>
              <w:rStyle w:val="PlaceholderText"/>
              <w:rFonts w:ascii="Arial" w:hAnsi="Arial" w:cs="Arial"/>
              <w:color w:val="000000" w:themeColor="text1"/>
              <w:sz w:val="20"/>
            </w:rPr>
            <w:t>TE82817-2</w:t>
          </w:r>
        </w:sdtContent>
      </w:sdt>
      <w:r w:rsidR="00B53688" w:rsidRPr="005F7E74">
        <w:rPr>
          <w:rStyle w:val="Style5"/>
        </w:rPr>
        <w:t>,</w:t>
      </w:r>
      <w:r w:rsidR="00B53688" w:rsidRPr="005F7E74">
        <w:rPr>
          <w:rFonts w:cs="Arial"/>
          <w:bCs/>
          <w:color w:val="000000" w:themeColor="text1"/>
          <w:lang w:val="en-IE"/>
        </w:rPr>
        <w:t xml:space="preserve"> </w:t>
      </w:r>
      <w:sdt>
        <w:sdtPr>
          <w:rPr>
            <w:rFonts w:cs="Arial"/>
            <w:bCs/>
            <w:color w:val="000000" w:themeColor="text1"/>
            <w:lang w:val="en-IE"/>
          </w:rPr>
          <w:alias w:val="SystemName"/>
          <w:tag w:val="SystemName"/>
          <w:id w:val="1457366349"/>
          <w:placeholder>
            <w:docPart w:val="A2CE2EE740A346D491DF3648B4DD3860"/>
          </w:placeholder>
          <w:showingPlcHdr/>
          <w:dataBinding w:prefixMappings="xmlns:ns0='http://schemas.microsoft.com/office/2006/coverPageProps' " w:xpath="/ns0:CoverPageProperties[1]/ns0:CompanyEmail[1]" w:storeItemID="{55AF091B-3C7A-41E3-B477-F2FDAA23CFDA}"/>
          <w:text/>
        </w:sdtPr>
        <w:sdtEndPr/>
        <w:sdtContent>
          <w:r w:rsidR="00F42CEF" w:rsidRPr="005F7E74">
            <w:rPr>
              <w:rStyle w:val="PlaceholderText"/>
              <w:rFonts w:ascii="Arial" w:hAnsi="Arial" w:cs="Arial"/>
              <w:color w:val="000000" w:themeColor="text1"/>
              <w:sz w:val="20"/>
            </w:rPr>
            <w:t>P</w:t>
          </w:r>
          <w:r w:rsidR="00A54816" w:rsidRPr="005F7E74">
            <w:rPr>
              <w:rStyle w:val="PlaceholderText"/>
              <w:rFonts w:ascii="Arial" w:hAnsi="Arial" w:cs="Arial"/>
              <w:color w:val="000000" w:themeColor="text1"/>
              <w:sz w:val="20"/>
            </w:rPr>
            <w:t>CM II Final</w:t>
          </w:r>
          <w:r w:rsidR="00592AF4" w:rsidRPr="005F7E74">
            <w:rPr>
              <w:rStyle w:val="PlaceholderText"/>
              <w:rFonts w:ascii="Arial" w:hAnsi="Arial" w:cs="Arial"/>
              <w:color w:val="000000" w:themeColor="text1"/>
              <w:sz w:val="20"/>
            </w:rPr>
            <w:t xml:space="preserve"> Test Station</w:t>
          </w:r>
        </w:sdtContent>
      </w:sdt>
      <w:r w:rsidR="0059590F" w:rsidRPr="005F7E74">
        <w:rPr>
          <w:rFonts w:ascii="Arial" w:hAnsi="Arial" w:cs="Arial"/>
          <w:color w:val="000000" w:themeColor="text1"/>
          <w:sz w:val="20"/>
          <w:lang w:val="en-IE"/>
        </w:rPr>
        <w:t>.</w:t>
      </w:r>
    </w:p>
    <w:p w14:paraId="1DBAE46C" w14:textId="77777777" w:rsidR="00466BC7" w:rsidRPr="005F7E74" w:rsidRDefault="00466BC7" w:rsidP="00F30AC3">
      <w:pPr>
        <w:pStyle w:val="Heading2"/>
      </w:pPr>
      <w:r w:rsidRPr="005F7E74">
        <w:t>SYSTEM BACKGROUND</w:t>
      </w:r>
    </w:p>
    <w:p w14:paraId="25D9C4F3" w14:textId="17685BD3" w:rsidR="005806D8" w:rsidRPr="005F7E74" w:rsidRDefault="00331EC9" w:rsidP="005806D8">
      <w:pPr>
        <w:pStyle w:val="BodyText"/>
        <w:widowControl w:val="0"/>
        <w:tabs>
          <w:tab w:val="left" w:pos="10104"/>
        </w:tabs>
        <w:spacing w:after="0" w:line="240" w:lineRule="auto"/>
        <w:rPr>
          <w:rStyle w:val="Style5"/>
        </w:rPr>
      </w:pPr>
      <w:r w:rsidRPr="005F7E74">
        <w:rPr>
          <w:rFonts w:ascii="Arial" w:hAnsi="Arial" w:cs="Arial"/>
          <w:color w:val="000000" w:themeColor="text1"/>
          <w:sz w:val="20"/>
          <w:lang w:val="en-IE"/>
        </w:rPr>
        <w:t>The</w:t>
      </w:r>
      <w:r w:rsidR="00B53688" w:rsidRPr="005F7E74">
        <w:rPr>
          <w:rFonts w:ascii="Arial" w:hAnsi="Arial" w:cs="Arial"/>
          <w:color w:val="000000" w:themeColor="text1"/>
          <w:sz w:val="20"/>
          <w:lang w:val="en-IE"/>
        </w:rPr>
        <w:t xml:space="preserve"> </w:t>
      </w:r>
      <w:sdt>
        <w:sdtPr>
          <w:rPr>
            <w:rStyle w:val="Style5"/>
          </w:rPr>
          <w:alias w:val="TEorVal#"/>
          <w:tag w:val="TEorVal#"/>
          <w:id w:val="-1006816009"/>
          <w:placeholder>
            <w:docPart w:val="C1602A7A3244454791CF18944BFDF47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4"/>
            <w:lang w:val="en-IE"/>
          </w:rPr>
        </w:sdtEndPr>
        <w:sdtContent>
          <w:r w:rsidR="00592AF4" w:rsidRPr="005F7E74">
            <w:rPr>
              <w:rStyle w:val="PlaceholderText"/>
              <w:rFonts w:ascii="Arial" w:hAnsi="Arial" w:cs="Arial"/>
              <w:color w:val="000000" w:themeColor="text1"/>
              <w:sz w:val="20"/>
            </w:rPr>
            <w:t>TE82817-2</w:t>
          </w:r>
        </w:sdtContent>
      </w:sdt>
      <w:r w:rsidR="00B53688" w:rsidRPr="005F7E74">
        <w:rPr>
          <w:rStyle w:val="Style5"/>
        </w:rPr>
        <w:t xml:space="preserve">, </w:t>
      </w:r>
      <w:sdt>
        <w:sdtPr>
          <w:rPr>
            <w:rFonts w:ascii="Arial" w:hAnsi="Arial" w:cs="Arial"/>
            <w:bCs/>
            <w:color w:val="000000" w:themeColor="text1"/>
            <w:sz w:val="20"/>
            <w:lang w:val="en-IE"/>
          </w:rPr>
          <w:alias w:val="SystemName"/>
          <w:tag w:val="SystemName"/>
          <w:id w:val="-1953317096"/>
          <w:placeholder>
            <w:docPart w:val="9A639F8FF25641679E950FF175AFE19F"/>
          </w:placeholder>
          <w:showingPlcHdr/>
          <w:dataBinding w:prefixMappings="xmlns:ns0='http://schemas.microsoft.com/office/2006/coverPageProps' " w:xpath="/ns0:CoverPageProperties[1]/ns0:CompanyEmail[1]" w:storeItemID="{55AF091B-3C7A-41E3-B477-F2FDAA23CFDA}"/>
          <w:text/>
        </w:sdtPr>
        <w:sdtEndPr/>
        <w:sdtContent>
          <w:r w:rsidR="00592AF4" w:rsidRPr="005F7E74">
            <w:rPr>
              <w:rStyle w:val="PlaceholderText"/>
              <w:rFonts w:ascii="Arial" w:hAnsi="Arial" w:cs="Arial"/>
              <w:color w:val="000000" w:themeColor="text1"/>
              <w:sz w:val="20"/>
            </w:rPr>
            <w:t>PCM II Final Test Station</w:t>
          </w:r>
        </w:sdtContent>
      </w:sdt>
      <w:r w:rsidR="00B53688" w:rsidRPr="005F7E74">
        <w:rPr>
          <w:rFonts w:ascii="Arial" w:hAnsi="Arial" w:cs="Arial"/>
          <w:bCs/>
          <w:color w:val="000000" w:themeColor="text1"/>
          <w:sz w:val="20"/>
          <w:lang w:val="en-IE"/>
        </w:rPr>
        <w:t>,</w:t>
      </w:r>
      <w:r w:rsidR="00B53688" w:rsidRPr="005F7E74">
        <w:rPr>
          <w:rFonts w:cs="Arial"/>
          <w:bCs/>
          <w:color w:val="000000" w:themeColor="text1"/>
          <w:sz w:val="20"/>
          <w:lang w:val="en-IE"/>
        </w:rPr>
        <w:t xml:space="preserve"> </w:t>
      </w:r>
      <w:r w:rsidR="00B53688" w:rsidRPr="005F7E74">
        <w:rPr>
          <w:rStyle w:val="Style5"/>
        </w:rPr>
        <w:t xml:space="preserve">facilitates the functional test of the following part numbers: </w:t>
      </w:r>
      <w:r w:rsidR="00064EB8" w:rsidRPr="005F7E74">
        <w:rPr>
          <w:rStyle w:val="Style5"/>
        </w:rPr>
        <w:t>186002449, 800000178, 279001290, 800000224</w:t>
      </w:r>
      <w:r w:rsidR="00B53688" w:rsidRPr="005F7E74">
        <w:rPr>
          <w:rStyle w:val="Style5"/>
        </w:rPr>
        <w:t xml:space="preserve">. The system performs testing to ensure the product meets the critical to quality specifications in accordance with </w:t>
      </w:r>
      <w:r w:rsidR="0051370D" w:rsidRPr="005F7E74">
        <w:rPr>
          <w:rStyle w:val="Style5"/>
        </w:rPr>
        <w:t xml:space="preserve">TSP </w:t>
      </w:r>
      <w:r w:rsidR="0051370D" w:rsidRPr="005F7E74">
        <w:rPr>
          <w:rFonts w:ascii="Arial" w:hAnsi="Arial" w:cs="Arial"/>
          <w:color w:val="000000" w:themeColor="text1"/>
          <w:sz w:val="20"/>
          <w:lang w:val="en-IE"/>
        </w:rPr>
        <w:t>735000887</w:t>
      </w:r>
      <w:r w:rsidR="00634809" w:rsidRPr="005F7E74">
        <w:rPr>
          <w:rStyle w:val="Style5"/>
        </w:rPr>
        <w:t>.</w:t>
      </w:r>
    </w:p>
    <w:p w14:paraId="58328551" w14:textId="77777777" w:rsidR="00F54A94" w:rsidRPr="005F7E74" w:rsidRDefault="00F54A94" w:rsidP="000A46DC">
      <w:pPr>
        <w:spacing w:before="120"/>
        <w:jc w:val="both"/>
        <w:rPr>
          <w:rStyle w:val="Style5"/>
        </w:rPr>
      </w:pPr>
      <w:r w:rsidRPr="005F7E74">
        <w:rPr>
          <w:rStyle w:val="Style5"/>
        </w:rPr>
        <w:t>In the final test, the UUT is connected to the test station and the performance of the rear panel I/O, the pump status, pump pressure, and pump control is verified to operate within design specifications.  When complete, a hard copy of the final test record is printed</w:t>
      </w:r>
    </w:p>
    <w:p w14:paraId="343C2CDB" w14:textId="2AA922AD" w:rsidR="00B76822" w:rsidRPr="005F7E74" w:rsidRDefault="00721292" w:rsidP="005806D8">
      <w:pPr>
        <w:pStyle w:val="BodyText"/>
        <w:widowControl w:val="0"/>
        <w:tabs>
          <w:tab w:val="left" w:pos="10104"/>
        </w:tabs>
        <w:spacing w:after="0" w:line="240" w:lineRule="auto"/>
        <w:rPr>
          <w:rFonts w:ascii="Arial" w:hAnsi="Arial" w:cs="Arial"/>
          <w:color w:val="000000" w:themeColor="text1"/>
          <w:sz w:val="20"/>
        </w:rPr>
      </w:pPr>
      <w:r w:rsidRPr="005F7E74">
        <w:rPr>
          <w:rFonts w:ascii="Arial" w:hAnsi="Arial" w:cs="Arial"/>
          <w:color w:val="000000" w:themeColor="text1"/>
          <w:sz w:val="20"/>
          <w:lang w:val="en-US"/>
        </w:rPr>
        <w:t>The PCM II Final Test Station (</w:t>
      </w:r>
      <w:r w:rsidR="005A2CF0" w:rsidRPr="005F7E74">
        <w:rPr>
          <w:rFonts w:ascii="Arial" w:hAnsi="Arial" w:cs="Arial"/>
          <w:color w:val="000000" w:themeColor="text1"/>
          <w:sz w:val="20"/>
          <w:lang w:val="en-US"/>
        </w:rPr>
        <w:t>TE82817-2</w:t>
      </w:r>
      <w:r w:rsidRPr="005F7E74">
        <w:rPr>
          <w:rFonts w:ascii="Arial" w:hAnsi="Arial" w:cs="Arial"/>
          <w:color w:val="000000" w:themeColor="text1"/>
          <w:sz w:val="20"/>
          <w:lang w:val="en-US"/>
        </w:rPr>
        <w:t xml:space="preserve">) </w:t>
      </w:r>
      <w:proofErr w:type="gramStart"/>
      <w:r w:rsidRPr="005F7E74">
        <w:rPr>
          <w:rFonts w:ascii="Arial" w:hAnsi="Arial" w:cs="Arial"/>
          <w:color w:val="000000" w:themeColor="text1"/>
          <w:sz w:val="20"/>
          <w:lang w:val="en-US"/>
        </w:rPr>
        <w:t>is located in</w:t>
      </w:r>
      <w:proofErr w:type="gramEnd"/>
      <w:r w:rsidRPr="005F7E74">
        <w:rPr>
          <w:rFonts w:ascii="Arial" w:hAnsi="Arial" w:cs="Arial"/>
          <w:color w:val="000000" w:themeColor="text1"/>
          <w:sz w:val="20"/>
          <w:lang w:val="en-US"/>
        </w:rPr>
        <w:t xml:space="preserve"> the </w:t>
      </w:r>
      <w:r w:rsidRPr="005F7E74">
        <w:rPr>
          <w:rFonts w:ascii="Arial" w:hAnsi="Arial" w:cs="Arial"/>
          <w:color w:val="000000" w:themeColor="text1"/>
          <w:sz w:val="20"/>
          <w:lang w:val="en-US"/>
        </w:rPr>
        <w:t>Singapore Contract Manufacturing site CEI Singapore</w:t>
      </w:r>
      <w:r w:rsidR="00331EC9" w:rsidRPr="005F7E74">
        <w:rPr>
          <w:rFonts w:ascii="Arial" w:hAnsi="Arial" w:cs="Arial"/>
          <w:color w:val="000000" w:themeColor="text1"/>
          <w:sz w:val="20"/>
          <w:lang w:val="en-IE"/>
        </w:rPr>
        <w:t>.</w:t>
      </w:r>
    </w:p>
    <w:p w14:paraId="0391A77A" w14:textId="77777777" w:rsidR="00A534F5" w:rsidRPr="005F7E74" w:rsidRDefault="001335D8" w:rsidP="00E67D8E">
      <w:pPr>
        <w:pStyle w:val="Heading1"/>
        <w:rPr>
          <w:color w:val="000000" w:themeColor="text1"/>
        </w:rPr>
      </w:pPr>
      <w:r w:rsidRPr="005F7E74">
        <w:rPr>
          <w:color w:val="000000" w:themeColor="text1"/>
        </w:rPr>
        <w:t>SCOPE</w:t>
      </w:r>
    </w:p>
    <w:p w14:paraId="05D2A59A" w14:textId="613D6356" w:rsidR="00DA28BF" w:rsidRPr="005F7E74" w:rsidRDefault="00DA28BF" w:rsidP="002C7F49">
      <w:pPr>
        <w:pStyle w:val="BodyText"/>
        <w:spacing w:after="0" w:line="240" w:lineRule="auto"/>
        <w:rPr>
          <w:rFonts w:ascii="Arial" w:hAnsi="Arial" w:cs="Arial"/>
          <w:color w:val="000000" w:themeColor="text1"/>
          <w:sz w:val="20"/>
        </w:rPr>
      </w:pPr>
      <w:r w:rsidRPr="005F7E74">
        <w:rPr>
          <w:rFonts w:ascii="Arial" w:hAnsi="Arial" w:cs="Arial"/>
          <w:color w:val="000000" w:themeColor="text1"/>
          <w:sz w:val="20"/>
        </w:rPr>
        <w:t xml:space="preserve">This </w:t>
      </w:r>
      <w:r w:rsidR="00DC572B" w:rsidRPr="005F7E74">
        <w:rPr>
          <w:rFonts w:ascii="Arial" w:hAnsi="Arial" w:cs="Arial"/>
          <w:color w:val="000000" w:themeColor="text1"/>
          <w:sz w:val="20"/>
          <w:lang w:val="en-IE"/>
        </w:rPr>
        <w:t>Installation</w:t>
      </w:r>
      <w:r w:rsidR="00E1014A" w:rsidRPr="005F7E74">
        <w:rPr>
          <w:rFonts w:ascii="Arial" w:hAnsi="Arial" w:cs="Arial"/>
          <w:i/>
          <w:color w:val="000000" w:themeColor="text1"/>
          <w:sz w:val="20"/>
          <w:lang w:val="en-IE"/>
        </w:rPr>
        <w:t xml:space="preserve"> </w:t>
      </w:r>
      <w:r w:rsidR="00B8026D" w:rsidRPr="005F7E74">
        <w:rPr>
          <w:rFonts w:ascii="Arial" w:hAnsi="Arial" w:cs="Arial"/>
          <w:color w:val="000000" w:themeColor="text1"/>
          <w:sz w:val="20"/>
        </w:rPr>
        <w:t xml:space="preserve">Report details the </w:t>
      </w:r>
      <w:r w:rsidR="00E1014A" w:rsidRPr="005F7E74">
        <w:rPr>
          <w:rFonts w:ascii="Arial" w:hAnsi="Arial" w:cs="Arial"/>
          <w:color w:val="000000" w:themeColor="text1"/>
          <w:sz w:val="20"/>
        </w:rPr>
        <w:t>Q</w:t>
      </w:r>
      <w:r w:rsidRPr="005F7E74">
        <w:rPr>
          <w:rFonts w:ascii="Arial" w:hAnsi="Arial" w:cs="Arial"/>
          <w:color w:val="000000" w:themeColor="text1"/>
          <w:sz w:val="20"/>
        </w:rPr>
        <w:t>ualification</w:t>
      </w:r>
      <w:r w:rsidRPr="005F7E74">
        <w:rPr>
          <w:rFonts w:ascii="Arial" w:hAnsi="Arial" w:cs="Arial"/>
          <w:i/>
          <w:color w:val="000000" w:themeColor="text1"/>
          <w:sz w:val="20"/>
        </w:rPr>
        <w:t xml:space="preserve"> </w:t>
      </w:r>
      <w:r w:rsidR="00B8026D" w:rsidRPr="005F7E74">
        <w:rPr>
          <w:rFonts w:ascii="Arial" w:hAnsi="Arial" w:cs="Arial"/>
          <w:color w:val="000000" w:themeColor="text1"/>
          <w:sz w:val="20"/>
        </w:rPr>
        <w:t xml:space="preserve">activities undertaken </w:t>
      </w:r>
      <w:r w:rsidRPr="005F7E74">
        <w:rPr>
          <w:rFonts w:ascii="Arial" w:hAnsi="Arial" w:cs="Arial"/>
          <w:color w:val="000000" w:themeColor="text1"/>
          <w:sz w:val="20"/>
        </w:rPr>
        <w:t xml:space="preserve">for the </w:t>
      </w:r>
      <w:sdt>
        <w:sdtPr>
          <w:rPr>
            <w:rStyle w:val="Style5"/>
          </w:rPr>
          <w:alias w:val="TEorVal#"/>
          <w:tag w:val="TEorVal#"/>
          <w:id w:val="696743957"/>
          <w:placeholder>
            <w:docPart w:val="3128BB18A9A8473AA25E9277D2FAF6F3"/>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4"/>
            <w:lang w:val="en-IE"/>
          </w:rPr>
        </w:sdtEndPr>
        <w:sdtContent>
          <w:r w:rsidR="002131CE" w:rsidRPr="005F7E74">
            <w:rPr>
              <w:rStyle w:val="PlaceholderText"/>
              <w:rFonts w:ascii="Arial" w:hAnsi="Arial" w:cs="Arial"/>
              <w:color w:val="000000" w:themeColor="text1"/>
              <w:sz w:val="20"/>
            </w:rPr>
            <w:t>TE82817-2</w:t>
          </w:r>
        </w:sdtContent>
      </w:sdt>
      <w:r w:rsidR="00417595" w:rsidRPr="005F7E74">
        <w:rPr>
          <w:rStyle w:val="Style5"/>
        </w:rPr>
        <w:t xml:space="preserve">, </w:t>
      </w:r>
      <w:sdt>
        <w:sdtPr>
          <w:rPr>
            <w:rFonts w:ascii="Arial" w:hAnsi="Arial" w:cs="Arial"/>
            <w:bCs/>
            <w:color w:val="000000" w:themeColor="text1"/>
            <w:sz w:val="20"/>
            <w:lang w:val="en-IE"/>
          </w:rPr>
          <w:alias w:val="SystemName"/>
          <w:tag w:val="SystemName"/>
          <w:id w:val="340361278"/>
          <w:placeholder>
            <w:docPart w:val="68AA857313C64E1DACE06FAF5FD49DB8"/>
          </w:placeholder>
          <w:showingPlcHdr/>
          <w:dataBinding w:prefixMappings="xmlns:ns0='http://schemas.microsoft.com/office/2006/coverPageProps' " w:xpath="/ns0:CoverPageProperties[1]/ns0:CompanyEmail[1]" w:storeItemID="{55AF091B-3C7A-41E3-B477-F2FDAA23CFDA}"/>
          <w:text/>
        </w:sdtPr>
        <w:sdtEndPr/>
        <w:sdtContent>
          <w:r w:rsidR="00634809" w:rsidRPr="005F7E74">
            <w:rPr>
              <w:rStyle w:val="PlaceholderText"/>
              <w:rFonts w:ascii="Arial" w:hAnsi="Arial" w:cs="Arial"/>
              <w:color w:val="000000" w:themeColor="text1"/>
              <w:sz w:val="20"/>
            </w:rPr>
            <w:t>PCM II Final Test Station</w:t>
          </w:r>
        </w:sdtContent>
      </w:sdt>
      <w:r w:rsidR="00417595" w:rsidRPr="005F7E74">
        <w:rPr>
          <w:rFonts w:ascii="Arial" w:hAnsi="Arial" w:cs="Arial"/>
          <w:bCs/>
          <w:color w:val="000000" w:themeColor="text1"/>
          <w:sz w:val="20"/>
          <w:lang w:val="en-IE"/>
        </w:rPr>
        <w:t>,</w:t>
      </w:r>
      <w:r w:rsidR="00417595" w:rsidRPr="005F7E74">
        <w:rPr>
          <w:rFonts w:cs="Arial"/>
          <w:bCs/>
          <w:color w:val="000000" w:themeColor="text1"/>
          <w:sz w:val="20"/>
          <w:lang w:val="en-IE"/>
        </w:rPr>
        <w:t xml:space="preserve"> </w:t>
      </w:r>
      <w:r w:rsidRPr="005F7E74">
        <w:rPr>
          <w:rFonts w:ascii="Arial" w:hAnsi="Arial" w:cs="Arial"/>
          <w:color w:val="000000" w:themeColor="text1"/>
          <w:sz w:val="20"/>
        </w:rPr>
        <w:t xml:space="preserve"> based on the requirements of </w:t>
      </w:r>
      <w:r w:rsidR="00032B8D" w:rsidRPr="005F7E74">
        <w:rPr>
          <w:rFonts w:ascii="Arial" w:hAnsi="Arial" w:cs="Arial"/>
          <w:color w:val="000000" w:themeColor="text1"/>
          <w:sz w:val="20"/>
        </w:rPr>
        <w:t>the Installation Qualification Procedure, 730004135</w:t>
      </w:r>
      <w:r w:rsidR="00B70D85" w:rsidRPr="005F7E74">
        <w:rPr>
          <w:rFonts w:ascii="Arial" w:hAnsi="Arial" w:cs="Arial"/>
          <w:color w:val="000000" w:themeColor="text1"/>
          <w:sz w:val="20"/>
        </w:rPr>
        <w:t xml:space="preserve"> Ver.0</w:t>
      </w:r>
      <w:r w:rsidR="00A10EBD" w:rsidRPr="005F7E74">
        <w:rPr>
          <w:rFonts w:ascii="Arial" w:hAnsi="Arial" w:cs="Arial"/>
          <w:color w:val="000000" w:themeColor="text1"/>
          <w:sz w:val="20"/>
        </w:rPr>
        <w:t>3</w:t>
      </w:r>
      <w:r w:rsidR="00417595" w:rsidRPr="005F7E74">
        <w:rPr>
          <w:rFonts w:ascii="Arial" w:hAnsi="Arial" w:cs="Arial"/>
          <w:color w:val="000000" w:themeColor="text1"/>
          <w:sz w:val="20"/>
        </w:rPr>
        <w:t xml:space="preserve">, as detailed in </w:t>
      </w:r>
      <w:r w:rsidR="000B7A90" w:rsidRPr="005F7E74">
        <w:rPr>
          <w:rFonts w:ascii="Arial" w:hAnsi="Arial" w:cs="Arial"/>
          <w:color w:val="000000" w:themeColor="text1"/>
          <w:sz w:val="20"/>
        </w:rPr>
        <w:t>TE82817-2-26SEP19-VAF</w:t>
      </w:r>
      <w:r w:rsidR="001D36C4" w:rsidRPr="005F7E74">
        <w:rPr>
          <w:rFonts w:ascii="Arial" w:hAnsi="Arial" w:cs="Arial"/>
          <w:color w:val="000000" w:themeColor="text1"/>
          <w:sz w:val="20"/>
        </w:rPr>
        <w:t>.</w:t>
      </w:r>
    </w:p>
    <w:p w14:paraId="7D27B3D9" w14:textId="77777777" w:rsidR="002E3162" w:rsidRPr="005F7E74" w:rsidRDefault="00EA4866" w:rsidP="00E67D8E">
      <w:pPr>
        <w:pStyle w:val="Heading1"/>
        <w:rPr>
          <w:color w:val="000000" w:themeColor="text1"/>
        </w:rPr>
      </w:pPr>
      <w:bookmarkStart w:id="2" w:name="_Toc442432509"/>
      <w:r w:rsidRPr="005F7E74">
        <w:rPr>
          <w:color w:val="000000" w:themeColor="text1"/>
        </w:rPr>
        <w:t>SUMMARY OF RESULTS</w:t>
      </w:r>
      <w:r w:rsidR="002E3162" w:rsidRPr="005F7E74">
        <w:rPr>
          <w:color w:val="000000" w:themeColor="text1"/>
        </w:rPr>
        <w:t xml:space="preserve"> </w:t>
      </w:r>
      <w:r w:rsidRPr="005F7E74">
        <w:rPr>
          <w:color w:val="000000" w:themeColor="text1"/>
        </w:rPr>
        <w:t>–</w:t>
      </w:r>
      <w:r w:rsidR="002E3162" w:rsidRPr="005F7E74">
        <w:rPr>
          <w:color w:val="000000" w:themeColor="text1"/>
        </w:rPr>
        <w:t xml:space="preserve"> </w:t>
      </w:r>
      <w:r w:rsidRPr="005F7E74">
        <w:rPr>
          <w:color w:val="000000" w:themeColor="text1"/>
        </w:rPr>
        <w:t>STATEMENT OF FITNESS FOR INTENDED USE</w:t>
      </w:r>
      <w:r w:rsidR="002E3162" w:rsidRPr="005F7E74">
        <w:rPr>
          <w:color w:val="000000" w:themeColor="text1"/>
        </w:rPr>
        <w:t xml:space="preserve"> </w:t>
      </w:r>
    </w:p>
    <w:p w14:paraId="5AF8DA6A" w14:textId="27FBC25B" w:rsidR="00D536B8" w:rsidRPr="005F7E74" w:rsidRDefault="002E3162" w:rsidP="002E3162">
      <w:pPr>
        <w:pStyle w:val="BodyText"/>
        <w:spacing w:after="0" w:line="240" w:lineRule="auto"/>
        <w:rPr>
          <w:rFonts w:ascii="Arial" w:hAnsi="Arial" w:cs="Arial"/>
          <w:color w:val="000000" w:themeColor="text1"/>
          <w:sz w:val="20"/>
          <w:lang w:val="en-IE"/>
        </w:rPr>
      </w:pPr>
      <w:r w:rsidRPr="005F7E74">
        <w:rPr>
          <w:rFonts w:ascii="Arial" w:hAnsi="Arial" w:cs="Arial"/>
          <w:color w:val="000000" w:themeColor="text1"/>
          <w:sz w:val="20"/>
          <w:lang w:val="en-IE"/>
        </w:rPr>
        <w:t>The</w:t>
      </w:r>
      <w:r w:rsidR="00D37BD3" w:rsidRPr="005F7E74">
        <w:rPr>
          <w:rFonts w:ascii="Arial" w:hAnsi="Arial" w:cs="Arial"/>
          <w:color w:val="000000" w:themeColor="text1"/>
          <w:sz w:val="20"/>
          <w:lang w:val="en-IE"/>
        </w:rPr>
        <w:t xml:space="preserve"> </w:t>
      </w:r>
      <w:sdt>
        <w:sdtPr>
          <w:rPr>
            <w:rStyle w:val="Style5"/>
          </w:rPr>
          <w:alias w:val="TEorVal#"/>
          <w:tag w:val="TEorVal#"/>
          <w:id w:val="-568275556"/>
          <w:placeholder>
            <w:docPart w:val="3FAEFA77684243A5B0F83501F4B5B3AC"/>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4"/>
            <w:lang w:val="en-IE"/>
          </w:rPr>
        </w:sdtEndPr>
        <w:sdtContent>
          <w:r w:rsidR="002131CE" w:rsidRPr="005F7E74">
            <w:rPr>
              <w:rStyle w:val="PlaceholderText"/>
              <w:rFonts w:ascii="Arial" w:hAnsi="Arial" w:cs="Arial"/>
              <w:color w:val="000000" w:themeColor="text1"/>
              <w:sz w:val="20"/>
            </w:rPr>
            <w:t>TE82817-2</w:t>
          </w:r>
        </w:sdtContent>
      </w:sdt>
      <w:r w:rsidR="00D37BD3" w:rsidRPr="005F7E74">
        <w:rPr>
          <w:rStyle w:val="Style5"/>
        </w:rPr>
        <w:t xml:space="preserve">, </w:t>
      </w:r>
      <w:sdt>
        <w:sdtPr>
          <w:rPr>
            <w:rFonts w:ascii="Arial" w:hAnsi="Arial" w:cs="Arial"/>
            <w:bCs/>
            <w:color w:val="000000" w:themeColor="text1"/>
            <w:sz w:val="20"/>
            <w:lang w:val="en-IE"/>
          </w:rPr>
          <w:alias w:val="SystemName"/>
          <w:tag w:val="SystemName"/>
          <w:id w:val="1212002711"/>
          <w:placeholder>
            <w:docPart w:val="1124ACE7811746608DE9D2B39F3DB8C8"/>
          </w:placeholder>
          <w:showingPlcHdr/>
          <w:dataBinding w:prefixMappings="xmlns:ns0='http://schemas.microsoft.com/office/2006/coverPageProps' " w:xpath="/ns0:CoverPageProperties[1]/ns0:CompanyEmail[1]" w:storeItemID="{55AF091B-3C7A-41E3-B477-F2FDAA23CFDA}"/>
          <w:text/>
        </w:sdtPr>
        <w:sdtEndPr/>
        <w:sdtContent>
          <w:r w:rsidR="00634809" w:rsidRPr="005F7E74">
            <w:rPr>
              <w:rStyle w:val="PlaceholderText"/>
              <w:rFonts w:ascii="Arial" w:hAnsi="Arial" w:cs="Arial"/>
              <w:color w:val="000000" w:themeColor="text1"/>
              <w:sz w:val="20"/>
            </w:rPr>
            <w:t>PCM II Final Test Station</w:t>
          </w:r>
        </w:sdtContent>
      </w:sdt>
      <w:r w:rsidR="00BB13B6" w:rsidRPr="005F7E74">
        <w:rPr>
          <w:rFonts w:ascii="Arial" w:hAnsi="Arial" w:cs="Arial"/>
          <w:color w:val="000000" w:themeColor="text1"/>
          <w:sz w:val="20"/>
          <w:lang w:val="en-IE"/>
        </w:rPr>
        <w:t xml:space="preserve"> </w:t>
      </w:r>
      <w:r w:rsidRPr="005F7E74">
        <w:rPr>
          <w:rFonts w:ascii="Arial" w:hAnsi="Arial" w:cs="Arial"/>
          <w:color w:val="000000" w:themeColor="text1"/>
          <w:sz w:val="20"/>
          <w:lang w:val="en-IE"/>
        </w:rPr>
        <w:t xml:space="preserve">was tested in accordance with </w:t>
      </w:r>
      <w:r w:rsidR="00B621C7" w:rsidRPr="005F7E74">
        <w:rPr>
          <w:rFonts w:ascii="Arial" w:hAnsi="Arial" w:cs="Arial"/>
          <w:color w:val="000000" w:themeColor="text1"/>
          <w:sz w:val="20"/>
          <w:lang w:val="en-IE"/>
        </w:rPr>
        <w:t xml:space="preserve">the Installation Qualification Procedure, </w:t>
      </w:r>
      <w:r w:rsidR="00B621C7" w:rsidRPr="005F7E74">
        <w:rPr>
          <w:rFonts w:ascii="Arial" w:hAnsi="Arial" w:cs="Arial"/>
          <w:color w:val="000000" w:themeColor="text1"/>
          <w:sz w:val="20"/>
        </w:rPr>
        <w:t>730004135 Ver. 0</w:t>
      </w:r>
      <w:r w:rsidR="00B621C7" w:rsidRPr="005F7E74">
        <w:rPr>
          <w:rFonts w:ascii="Arial" w:hAnsi="Arial" w:cs="Arial"/>
          <w:color w:val="000000" w:themeColor="text1"/>
          <w:sz w:val="20"/>
        </w:rPr>
        <w:t>3</w:t>
      </w:r>
      <w:r w:rsidRPr="005F7E74">
        <w:rPr>
          <w:rFonts w:ascii="Arial" w:hAnsi="Arial" w:cs="Arial"/>
          <w:i/>
          <w:color w:val="000000" w:themeColor="text1"/>
          <w:sz w:val="20"/>
        </w:rPr>
        <w:t xml:space="preserve">.  </w:t>
      </w:r>
      <w:r w:rsidRPr="005F7E74">
        <w:rPr>
          <w:rFonts w:ascii="Arial" w:hAnsi="Arial" w:cs="Arial"/>
          <w:color w:val="000000" w:themeColor="text1"/>
          <w:sz w:val="20"/>
        </w:rPr>
        <w:t xml:space="preserve">All </w:t>
      </w:r>
      <w:r w:rsidR="00506139" w:rsidRPr="005F7E74">
        <w:rPr>
          <w:rFonts w:ascii="Arial" w:hAnsi="Arial" w:cs="Arial"/>
          <w:color w:val="000000" w:themeColor="text1"/>
          <w:sz w:val="20"/>
          <w:lang w:val="en-IE"/>
        </w:rPr>
        <w:t>Test Scripts</w:t>
      </w:r>
      <w:r w:rsidR="00B621C7" w:rsidRPr="005F7E74">
        <w:rPr>
          <w:rFonts w:ascii="Arial" w:hAnsi="Arial" w:cs="Arial"/>
          <w:color w:val="000000" w:themeColor="text1"/>
          <w:sz w:val="20"/>
          <w:lang w:val="en-IE"/>
        </w:rPr>
        <w:t xml:space="preserve"> </w:t>
      </w:r>
      <w:r w:rsidRPr="005F7E74">
        <w:rPr>
          <w:rFonts w:ascii="Arial" w:hAnsi="Arial" w:cs="Arial"/>
          <w:color w:val="000000" w:themeColor="text1"/>
          <w:sz w:val="20"/>
        </w:rPr>
        <w:t xml:space="preserve">were </w:t>
      </w:r>
      <w:proofErr w:type="gramStart"/>
      <w:r w:rsidRPr="005F7E74">
        <w:rPr>
          <w:rFonts w:ascii="Arial" w:hAnsi="Arial" w:cs="Arial"/>
          <w:color w:val="000000" w:themeColor="text1"/>
          <w:sz w:val="20"/>
        </w:rPr>
        <w:t>performed</w:t>
      </w:r>
      <w:proofErr w:type="gramEnd"/>
      <w:r w:rsidRPr="005F7E74">
        <w:rPr>
          <w:rFonts w:ascii="Arial" w:hAnsi="Arial" w:cs="Arial"/>
          <w:color w:val="000000" w:themeColor="text1"/>
          <w:sz w:val="20"/>
        </w:rPr>
        <w:t xml:space="preserve"> and </w:t>
      </w:r>
      <w:r w:rsidRPr="005F7E74">
        <w:rPr>
          <w:rFonts w:ascii="Arial" w:hAnsi="Arial" w:cs="Arial"/>
          <w:color w:val="000000" w:themeColor="text1"/>
          <w:sz w:val="20"/>
          <w:lang w:val="en-IE"/>
        </w:rPr>
        <w:t>all objective evidence requirements have been met.</w:t>
      </w:r>
    </w:p>
    <w:p w14:paraId="17DFF94A" w14:textId="7EE70530" w:rsidR="002E3162" w:rsidRPr="005F7E74" w:rsidRDefault="002E3162" w:rsidP="002E3162">
      <w:pPr>
        <w:pStyle w:val="BodyText"/>
        <w:spacing w:after="0" w:line="240" w:lineRule="auto"/>
        <w:rPr>
          <w:rFonts w:ascii="Arial" w:hAnsi="Arial" w:cs="Arial"/>
          <w:color w:val="000000" w:themeColor="text1"/>
          <w:sz w:val="20"/>
        </w:rPr>
      </w:pPr>
      <w:r w:rsidRPr="005F7E74">
        <w:rPr>
          <w:rFonts w:ascii="Arial" w:hAnsi="Arial" w:cs="Arial"/>
          <w:color w:val="000000" w:themeColor="text1"/>
          <w:sz w:val="20"/>
          <w:lang w:eastAsia="ja-JP"/>
        </w:rPr>
        <w:t xml:space="preserve">Waters now has the necessary documentation in place to </w:t>
      </w:r>
      <w:r w:rsidRPr="005F7E74">
        <w:rPr>
          <w:rFonts w:ascii="Arial" w:hAnsi="Arial" w:cs="Arial"/>
          <w:color w:val="000000" w:themeColor="text1"/>
          <w:sz w:val="20"/>
        </w:rPr>
        <w:t xml:space="preserve">ensure that the </w:t>
      </w:r>
      <w:sdt>
        <w:sdtPr>
          <w:rPr>
            <w:rStyle w:val="Style5"/>
          </w:rPr>
          <w:alias w:val="TEorVal#"/>
          <w:tag w:val="TEorVal#"/>
          <w:id w:val="-1555003409"/>
          <w:placeholder>
            <w:docPart w:val="F782091F77E4436FA75A70EF06264A8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4"/>
            <w:lang w:val="en-IE"/>
          </w:rPr>
        </w:sdtEndPr>
        <w:sdtContent>
          <w:r w:rsidR="002131CE" w:rsidRPr="005F7E74">
            <w:rPr>
              <w:rStyle w:val="PlaceholderText"/>
              <w:rFonts w:ascii="Arial" w:hAnsi="Arial" w:cs="Arial"/>
              <w:color w:val="000000" w:themeColor="text1"/>
              <w:sz w:val="20"/>
            </w:rPr>
            <w:t>TE82817-2</w:t>
          </w:r>
        </w:sdtContent>
      </w:sdt>
      <w:r w:rsidR="00506139" w:rsidRPr="005F7E74">
        <w:rPr>
          <w:rStyle w:val="Style5"/>
        </w:rPr>
        <w:t xml:space="preserve">, </w:t>
      </w:r>
      <w:sdt>
        <w:sdtPr>
          <w:rPr>
            <w:rFonts w:ascii="Arial" w:hAnsi="Arial" w:cs="Arial"/>
            <w:bCs/>
            <w:color w:val="000000" w:themeColor="text1"/>
            <w:sz w:val="20"/>
            <w:lang w:val="en-IE"/>
          </w:rPr>
          <w:alias w:val="SystemName"/>
          <w:tag w:val="SystemName"/>
          <w:id w:val="776219591"/>
          <w:placeholder>
            <w:docPart w:val="51D212D19C9E4B93B28876199C7B1B6A"/>
          </w:placeholder>
          <w:showingPlcHdr/>
          <w:dataBinding w:prefixMappings="xmlns:ns0='http://schemas.microsoft.com/office/2006/coverPageProps' " w:xpath="/ns0:CoverPageProperties[1]/ns0:CompanyEmail[1]" w:storeItemID="{55AF091B-3C7A-41E3-B477-F2FDAA23CFDA}"/>
          <w:text/>
        </w:sdtPr>
        <w:sdtEndPr/>
        <w:sdtContent>
          <w:r w:rsidR="00634809" w:rsidRPr="005F7E74">
            <w:rPr>
              <w:rStyle w:val="PlaceholderText"/>
              <w:rFonts w:ascii="Arial" w:hAnsi="Arial" w:cs="Arial"/>
              <w:color w:val="000000" w:themeColor="text1"/>
              <w:sz w:val="20"/>
            </w:rPr>
            <w:t>PCM II Final Test Station</w:t>
          </w:r>
        </w:sdtContent>
      </w:sdt>
      <w:r w:rsidR="00D536B8" w:rsidRPr="005F7E74">
        <w:rPr>
          <w:rFonts w:ascii="Arial" w:hAnsi="Arial" w:cs="Arial"/>
          <w:color w:val="000000" w:themeColor="text1"/>
          <w:sz w:val="20"/>
          <w:lang w:val="en-IE"/>
        </w:rPr>
        <w:t xml:space="preserve"> </w:t>
      </w:r>
      <w:r w:rsidRPr="005F7E74">
        <w:rPr>
          <w:rFonts w:ascii="Arial" w:hAnsi="Arial" w:cs="Arial"/>
          <w:color w:val="000000" w:themeColor="text1"/>
          <w:sz w:val="20"/>
        </w:rPr>
        <w:t>complies with Waters’ requirements, the latest relevant quality system regulations, and cGMP practices.</w:t>
      </w:r>
    </w:p>
    <w:p w14:paraId="066B4B20" w14:textId="0E909CFE" w:rsidR="002E3162" w:rsidRPr="005F7E74" w:rsidRDefault="002E3162" w:rsidP="002E3162">
      <w:pPr>
        <w:pStyle w:val="BodyText"/>
        <w:spacing w:after="240" w:line="240" w:lineRule="auto"/>
        <w:rPr>
          <w:rFonts w:ascii="Arial" w:hAnsi="Arial" w:cs="Arial"/>
          <w:color w:val="000000" w:themeColor="text1"/>
          <w:sz w:val="20"/>
        </w:rPr>
      </w:pPr>
      <w:r w:rsidRPr="005F7E74">
        <w:rPr>
          <w:rFonts w:ascii="Arial" w:hAnsi="Arial" w:cs="Arial"/>
          <w:color w:val="000000" w:themeColor="text1"/>
          <w:sz w:val="20"/>
        </w:rPr>
        <w:t xml:space="preserve">Following the approval of this </w:t>
      </w:r>
      <w:r w:rsidR="00BB13B6" w:rsidRPr="005F7E74">
        <w:rPr>
          <w:rFonts w:ascii="Arial" w:hAnsi="Arial" w:cs="Arial"/>
          <w:color w:val="000000" w:themeColor="text1"/>
          <w:sz w:val="20"/>
        </w:rPr>
        <w:t>Qualification</w:t>
      </w:r>
      <w:r w:rsidR="003909BE" w:rsidRPr="005F7E74">
        <w:rPr>
          <w:rFonts w:ascii="Arial" w:hAnsi="Arial" w:cs="Arial"/>
          <w:color w:val="000000" w:themeColor="text1"/>
          <w:sz w:val="20"/>
        </w:rPr>
        <w:t xml:space="preserve"> </w:t>
      </w:r>
      <w:r w:rsidRPr="005F7E74">
        <w:rPr>
          <w:rFonts w:ascii="Arial" w:hAnsi="Arial" w:cs="Arial"/>
          <w:color w:val="000000" w:themeColor="text1"/>
          <w:sz w:val="20"/>
        </w:rPr>
        <w:t xml:space="preserve">Report, the </w:t>
      </w:r>
      <w:sdt>
        <w:sdtPr>
          <w:rPr>
            <w:rStyle w:val="Style5"/>
          </w:rPr>
          <w:alias w:val="TEorVal#"/>
          <w:tag w:val="TEorVal#"/>
          <w:id w:val="89823177"/>
          <w:placeholder>
            <w:docPart w:val="03CAD3D2CF2242018053E538C63836EC"/>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4"/>
            <w:lang w:val="en-IE"/>
          </w:rPr>
        </w:sdtEndPr>
        <w:sdtContent>
          <w:r w:rsidR="002131CE" w:rsidRPr="005F7E74">
            <w:rPr>
              <w:rStyle w:val="PlaceholderText"/>
              <w:rFonts w:ascii="Arial" w:hAnsi="Arial" w:cs="Arial"/>
              <w:color w:val="000000" w:themeColor="text1"/>
              <w:sz w:val="20"/>
            </w:rPr>
            <w:t>TE82817-2</w:t>
          </w:r>
        </w:sdtContent>
      </w:sdt>
      <w:r w:rsidR="00DF2E6A" w:rsidRPr="005F7E74">
        <w:rPr>
          <w:rStyle w:val="Style5"/>
        </w:rPr>
        <w:t xml:space="preserve">, </w:t>
      </w:r>
      <w:sdt>
        <w:sdtPr>
          <w:rPr>
            <w:rFonts w:ascii="Arial" w:hAnsi="Arial" w:cs="Arial"/>
            <w:bCs/>
            <w:color w:val="000000" w:themeColor="text1"/>
            <w:sz w:val="20"/>
            <w:lang w:val="en-IE"/>
          </w:rPr>
          <w:alias w:val="SystemName"/>
          <w:tag w:val="SystemName"/>
          <w:id w:val="1615779172"/>
          <w:placeholder>
            <w:docPart w:val="FE27AD74E1DC46B09AE79511DBD237E7"/>
          </w:placeholder>
          <w:showingPlcHdr/>
          <w:dataBinding w:prefixMappings="xmlns:ns0='http://schemas.microsoft.com/office/2006/coverPageProps' " w:xpath="/ns0:CoverPageProperties[1]/ns0:CompanyEmail[1]" w:storeItemID="{55AF091B-3C7A-41E3-B477-F2FDAA23CFDA}"/>
          <w:text/>
        </w:sdtPr>
        <w:sdtEndPr/>
        <w:sdtContent>
          <w:r w:rsidR="00634809" w:rsidRPr="005F7E74">
            <w:rPr>
              <w:rStyle w:val="PlaceholderText"/>
              <w:rFonts w:ascii="Arial" w:hAnsi="Arial" w:cs="Arial"/>
              <w:color w:val="000000" w:themeColor="text1"/>
              <w:sz w:val="20"/>
            </w:rPr>
            <w:t>PCM II Final Test Station</w:t>
          </w:r>
        </w:sdtContent>
      </w:sdt>
      <w:r w:rsidRPr="005F7E74">
        <w:rPr>
          <w:rFonts w:ascii="Arial" w:hAnsi="Arial" w:cs="Arial"/>
          <w:color w:val="000000" w:themeColor="text1"/>
          <w:sz w:val="20"/>
        </w:rPr>
        <w:t xml:space="preserve"> can be considered fully </w:t>
      </w:r>
      <w:r w:rsidR="001E19AC" w:rsidRPr="005F7E74">
        <w:rPr>
          <w:rFonts w:ascii="Arial" w:hAnsi="Arial" w:cs="Arial"/>
          <w:color w:val="000000" w:themeColor="text1"/>
          <w:sz w:val="20"/>
        </w:rPr>
        <w:t xml:space="preserve">qualified </w:t>
      </w:r>
      <w:r w:rsidR="00E725E9" w:rsidRPr="005F7E74">
        <w:rPr>
          <w:rFonts w:ascii="Arial" w:hAnsi="Arial" w:cs="Arial"/>
          <w:color w:val="000000" w:themeColor="text1"/>
          <w:sz w:val="20"/>
        </w:rPr>
        <w:t>and fit for intended use.</w:t>
      </w:r>
    </w:p>
    <w:bookmarkEnd w:id="2"/>
    <w:p w14:paraId="646C357C" w14:textId="77777777" w:rsidR="008B68C1" w:rsidRPr="005F7E74" w:rsidRDefault="00E91A99" w:rsidP="00E67D8E">
      <w:pPr>
        <w:pStyle w:val="Heading1"/>
        <w:rPr>
          <w:color w:val="000000" w:themeColor="text1"/>
        </w:rPr>
      </w:pPr>
      <w:r w:rsidRPr="005F7E74">
        <w:rPr>
          <w:color w:val="000000" w:themeColor="text1"/>
        </w:rPr>
        <w:t xml:space="preserve">DEFINITIONS / </w:t>
      </w:r>
      <w:r w:rsidR="00EA4866" w:rsidRPr="005F7E74">
        <w:rPr>
          <w:color w:val="000000" w:themeColor="text1"/>
        </w:rPr>
        <w:t>ABBREVIATIONS</w:t>
      </w:r>
    </w:p>
    <w:p w14:paraId="264CD07B" w14:textId="150629E9" w:rsidR="008B68C1" w:rsidRPr="005F7E74" w:rsidRDefault="008B68C1" w:rsidP="002C7F49">
      <w:pPr>
        <w:pStyle w:val="Text"/>
        <w:spacing w:before="120" w:after="120"/>
        <w:rPr>
          <w:rFonts w:ascii="Arial" w:hAnsi="Arial" w:cs="Arial"/>
          <w:color w:val="000000" w:themeColor="text1"/>
          <w:sz w:val="20"/>
          <w:lang w:val="en-IE"/>
        </w:rPr>
      </w:pPr>
      <w:r w:rsidRPr="005F7E74">
        <w:rPr>
          <w:rFonts w:ascii="Arial" w:hAnsi="Arial" w:cs="Arial"/>
          <w:color w:val="000000" w:themeColor="text1"/>
          <w:sz w:val="20"/>
          <w:lang w:val="en-IE"/>
        </w:rPr>
        <w:t>The following definitions are used in this document:</w:t>
      </w:r>
    </w:p>
    <w:p w14:paraId="28827AA8" w14:textId="77777777" w:rsidR="001F19F3" w:rsidRPr="005F7E74" w:rsidRDefault="001F19F3" w:rsidP="002C7F49">
      <w:pPr>
        <w:pStyle w:val="Text"/>
        <w:spacing w:before="120" w:after="120"/>
        <w:rPr>
          <w:rFonts w:ascii="Arial" w:hAnsi="Arial" w:cs="Arial"/>
          <w:color w:val="000000" w:themeColor="text1"/>
          <w:sz w:val="20"/>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5F7E74" w:rsidRPr="005F7E74" w14:paraId="4AFE1111" w14:textId="77777777" w:rsidTr="00234499">
        <w:trPr>
          <w:trHeight w:val="288"/>
          <w:tblHeader/>
        </w:trPr>
        <w:tc>
          <w:tcPr>
            <w:tcW w:w="1668" w:type="dxa"/>
            <w:shd w:val="clear" w:color="auto" w:fill="D9D9D9"/>
            <w:vAlign w:val="center"/>
          </w:tcPr>
          <w:p w14:paraId="42AF99EC" w14:textId="77777777" w:rsidR="001F19F3" w:rsidRPr="005F7E74" w:rsidRDefault="001F19F3" w:rsidP="00234499">
            <w:pPr>
              <w:pStyle w:val="Body"/>
              <w:spacing w:before="0" w:after="0"/>
              <w:ind w:left="0"/>
              <w:jc w:val="both"/>
              <w:rPr>
                <w:rFonts w:ascii="Arial" w:hAnsi="Arial" w:cs="Arial"/>
                <w:b/>
                <w:color w:val="000000" w:themeColor="text1"/>
                <w:sz w:val="20"/>
                <w:lang w:val="en-IE"/>
              </w:rPr>
            </w:pPr>
            <w:r w:rsidRPr="005F7E74">
              <w:rPr>
                <w:rFonts w:ascii="Arial" w:hAnsi="Arial" w:cs="Arial"/>
                <w:b/>
                <w:color w:val="000000" w:themeColor="text1"/>
                <w:sz w:val="20"/>
                <w:lang w:val="en-IE"/>
              </w:rPr>
              <w:t>Term</w:t>
            </w:r>
          </w:p>
        </w:tc>
        <w:tc>
          <w:tcPr>
            <w:tcW w:w="9313" w:type="dxa"/>
            <w:shd w:val="clear" w:color="auto" w:fill="D9D9D9"/>
            <w:vAlign w:val="center"/>
          </w:tcPr>
          <w:p w14:paraId="65B0CEE5" w14:textId="77777777" w:rsidR="001F19F3" w:rsidRPr="005F7E74" w:rsidRDefault="001F19F3" w:rsidP="00234499">
            <w:pPr>
              <w:pStyle w:val="Body"/>
              <w:spacing w:before="0" w:after="0"/>
              <w:ind w:left="0"/>
              <w:jc w:val="both"/>
              <w:rPr>
                <w:rFonts w:ascii="Arial" w:hAnsi="Arial" w:cs="Arial"/>
                <w:b/>
                <w:color w:val="000000" w:themeColor="text1"/>
                <w:sz w:val="20"/>
                <w:lang w:val="en-IE"/>
              </w:rPr>
            </w:pPr>
            <w:r w:rsidRPr="005F7E74">
              <w:rPr>
                <w:rFonts w:ascii="Arial" w:hAnsi="Arial" w:cs="Arial"/>
                <w:b/>
                <w:color w:val="000000" w:themeColor="text1"/>
                <w:sz w:val="20"/>
                <w:lang w:val="en-IE"/>
              </w:rPr>
              <w:t>Explanation</w:t>
            </w:r>
          </w:p>
        </w:tc>
      </w:tr>
      <w:tr w:rsidR="005F7E74" w:rsidRPr="005F7E74" w14:paraId="39548C26" w14:textId="77777777" w:rsidTr="00234499">
        <w:trPr>
          <w:trHeight w:val="288"/>
        </w:trPr>
        <w:tc>
          <w:tcPr>
            <w:tcW w:w="1668" w:type="dxa"/>
            <w:vAlign w:val="center"/>
          </w:tcPr>
          <w:p w14:paraId="0FE185E8"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cGMP</w:t>
            </w:r>
          </w:p>
        </w:tc>
        <w:tc>
          <w:tcPr>
            <w:tcW w:w="9313" w:type="dxa"/>
            <w:vAlign w:val="center"/>
          </w:tcPr>
          <w:p w14:paraId="59DAC8C1"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Current Good Manufacturing Practice</w:t>
            </w:r>
          </w:p>
        </w:tc>
      </w:tr>
      <w:tr w:rsidR="00FC2622" w:rsidRPr="005F7E74" w14:paraId="76D8BC8C" w14:textId="77777777" w:rsidTr="00234499">
        <w:trPr>
          <w:trHeight w:val="288"/>
        </w:trPr>
        <w:tc>
          <w:tcPr>
            <w:tcW w:w="1668" w:type="dxa"/>
            <w:vAlign w:val="center"/>
          </w:tcPr>
          <w:p w14:paraId="702C6755" w14:textId="1C4DF734" w:rsidR="00FC2622" w:rsidRPr="005F7E74" w:rsidRDefault="00FC2622" w:rsidP="00234499">
            <w:pPr>
              <w:jc w:val="both"/>
              <w:rPr>
                <w:rFonts w:ascii="Arial" w:hAnsi="Arial" w:cs="Arial"/>
                <w:color w:val="000000" w:themeColor="text1"/>
                <w:sz w:val="20"/>
                <w:lang w:val="en-IE"/>
              </w:rPr>
            </w:pPr>
            <w:r>
              <w:rPr>
                <w:rFonts w:ascii="Arial" w:hAnsi="Arial" w:cs="Arial"/>
                <w:color w:val="000000" w:themeColor="text1"/>
                <w:sz w:val="20"/>
                <w:lang w:val="en-IE"/>
              </w:rPr>
              <w:t>ID</w:t>
            </w:r>
          </w:p>
        </w:tc>
        <w:tc>
          <w:tcPr>
            <w:tcW w:w="9313" w:type="dxa"/>
            <w:vAlign w:val="center"/>
          </w:tcPr>
          <w:p w14:paraId="72851738" w14:textId="4D899EBC" w:rsidR="00FC2622" w:rsidRPr="005F7E74" w:rsidRDefault="00A82C20" w:rsidP="00234499">
            <w:pPr>
              <w:jc w:val="both"/>
              <w:rPr>
                <w:rFonts w:ascii="Arial" w:hAnsi="Arial" w:cs="Arial"/>
                <w:color w:val="000000" w:themeColor="text1"/>
                <w:sz w:val="20"/>
                <w:lang w:val="en-IE"/>
              </w:rPr>
            </w:pPr>
            <w:r w:rsidRPr="00A82C20">
              <w:rPr>
                <w:rFonts w:ascii="Arial" w:hAnsi="Arial" w:cs="Arial"/>
                <w:color w:val="000000" w:themeColor="text1"/>
                <w:sz w:val="20"/>
                <w:lang w:val="en-IE"/>
              </w:rPr>
              <w:t>Identification</w:t>
            </w:r>
          </w:p>
        </w:tc>
      </w:tr>
      <w:tr w:rsidR="005F7E74" w:rsidRPr="005F7E74" w14:paraId="2BF84315" w14:textId="77777777" w:rsidTr="00234499">
        <w:trPr>
          <w:trHeight w:val="288"/>
        </w:trPr>
        <w:tc>
          <w:tcPr>
            <w:tcW w:w="1668" w:type="dxa"/>
            <w:vAlign w:val="center"/>
          </w:tcPr>
          <w:p w14:paraId="7B916731"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IQ</w:t>
            </w:r>
          </w:p>
        </w:tc>
        <w:tc>
          <w:tcPr>
            <w:tcW w:w="9313" w:type="dxa"/>
            <w:vAlign w:val="center"/>
          </w:tcPr>
          <w:p w14:paraId="1430B764"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Installation Qualification</w:t>
            </w:r>
          </w:p>
        </w:tc>
      </w:tr>
      <w:tr w:rsidR="005F7E74" w:rsidRPr="005F7E74" w14:paraId="2FD68365" w14:textId="77777777" w:rsidTr="00234499">
        <w:trPr>
          <w:trHeight w:val="288"/>
        </w:trPr>
        <w:tc>
          <w:tcPr>
            <w:tcW w:w="1668" w:type="dxa"/>
            <w:vAlign w:val="center"/>
          </w:tcPr>
          <w:p w14:paraId="6E32489B"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IQR</w:t>
            </w:r>
          </w:p>
        </w:tc>
        <w:tc>
          <w:tcPr>
            <w:tcW w:w="9313" w:type="dxa"/>
            <w:vAlign w:val="center"/>
          </w:tcPr>
          <w:p w14:paraId="1A184332"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Installation Qualification Report</w:t>
            </w:r>
          </w:p>
        </w:tc>
      </w:tr>
      <w:tr w:rsidR="005F7E74" w:rsidRPr="005F7E74" w14:paraId="486C189C" w14:textId="77777777" w:rsidTr="00234499">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37B964D"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14:paraId="4741F54B"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rPr>
              <w:t>Test Specification and Procedure</w:t>
            </w:r>
          </w:p>
        </w:tc>
      </w:tr>
      <w:tr w:rsidR="005F7E74" w:rsidRPr="005F7E74" w14:paraId="2C531573" w14:textId="77777777" w:rsidTr="00234499">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75F8F4C1"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CAL/PM</w:t>
            </w:r>
          </w:p>
        </w:tc>
        <w:tc>
          <w:tcPr>
            <w:tcW w:w="9313" w:type="dxa"/>
            <w:tcBorders>
              <w:top w:val="single" w:sz="4" w:space="0" w:color="auto"/>
              <w:left w:val="single" w:sz="4" w:space="0" w:color="auto"/>
              <w:bottom w:val="single" w:sz="4" w:space="0" w:color="auto"/>
              <w:right w:val="single" w:sz="4" w:space="0" w:color="auto"/>
            </w:tcBorders>
            <w:vAlign w:val="center"/>
          </w:tcPr>
          <w:p w14:paraId="6AD29961"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Calibration/Preventive Maintenance</w:t>
            </w:r>
          </w:p>
        </w:tc>
      </w:tr>
      <w:tr w:rsidR="005F7E74" w:rsidRPr="005F7E74" w14:paraId="6938ED5D" w14:textId="77777777" w:rsidTr="00234499">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0A6AB652"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NPI</w:t>
            </w:r>
          </w:p>
        </w:tc>
        <w:tc>
          <w:tcPr>
            <w:tcW w:w="9313" w:type="dxa"/>
            <w:tcBorders>
              <w:top w:val="single" w:sz="4" w:space="0" w:color="auto"/>
              <w:left w:val="single" w:sz="4" w:space="0" w:color="auto"/>
              <w:bottom w:val="single" w:sz="4" w:space="0" w:color="auto"/>
              <w:right w:val="single" w:sz="4" w:space="0" w:color="auto"/>
            </w:tcBorders>
            <w:vAlign w:val="center"/>
          </w:tcPr>
          <w:p w14:paraId="3AE11D97"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New Product Introduction</w:t>
            </w:r>
          </w:p>
        </w:tc>
      </w:tr>
      <w:tr w:rsidR="005F7E74" w:rsidRPr="005F7E74" w14:paraId="7C0E01A6" w14:textId="77777777" w:rsidTr="00234499">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47F6FBE0"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UUT</w:t>
            </w:r>
          </w:p>
        </w:tc>
        <w:tc>
          <w:tcPr>
            <w:tcW w:w="9313" w:type="dxa"/>
            <w:tcBorders>
              <w:top w:val="single" w:sz="4" w:space="0" w:color="auto"/>
              <w:left w:val="single" w:sz="4" w:space="0" w:color="auto"/>
              <w:bottom w:val="single" w:sz="4" w:space="0" w:color="auto"/>
              <w:right w:val="single" w:sz="4" w:space="0" w:color="auto"/>
            </w:tcBorders>
            <w:vAlign w:val="center"/>
          </w:tcPr>
          <w:p w14:paraId="69299A36"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Unit Under Test</w:t>
            </w:r>
          </w:p>
        </w:tc>
      </w:tr>
      <w:tr w:rsidR="005F7E74" w:rsidRPr="005F7E74" w14:paraId="42BA3679" w14:textId="77777777" w:rsidTr="00234499">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40623D0F"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S/N</w:t>
            </w:r>
          </w:p>
        </w:tc>
        <w:tc>
          <w:tcPr>
            <w:tcW w:w="9313" w:type="dxa"/>
            <w:tcBorders>
              <w:top w:val="single" w:sz="4" w:space="0" w:color="auto"/>
              <w:left w:val="single" w:sz="4" w:space="0" w:color="auto"/>
              <w:bottom w:val="single" w:sz="4" w:space="0" w:color="auto"/>
              <w:right w:val="single" w:sz="4" w:space="0" w:color="auto"/>
            </w:tcBorders>
            <w:vAlign w:val="center"/>
          </w:tcPr>
          <w:p w14:paraId="13CD36C1"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Serial Number</w:t>
            </w:r>
          </w:p>
        </w:tc>
      </w:tr>
      <w:tr w:rsidR="005F7E74" w:rsidRPr="005F7E74" w14:paraId="4211A470" w14:textId="77777777" w:rsidTr="00234499">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7CC887CF"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P/N</w:t>
            </w:r>
          </w:p>
        </w:tc>
        <w:tc>
          <w:tcPr>
            <w:tcW w:w="9313" w:type="dxa"/>
            <w:tcBorders>
              <w:top w:val="single" w:sz="4" w:space="0" w:color="auto"/>
              <w:left w:val="single" w:sz="4" w:space="0" w:color="auto"/>
              <w:bottom w:val="single" w:sz="4" w:space="0" w:color="auto"/>
              <w:right w:val="single" w:sz="4" w:space="0" w:color="auto"/>
            </w:tcBorders>
            <w:vAlign w:val="center"/>
          </w:tcPr>
          <w:p w14:paraId="340F17D2"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Part Number</w:t>
            </w:r>
          </w:p>
        </w:tc>
      </w:tr>
      <w:tr w:rsidR="005F7E74" w:rsidRPr="005F7E74" w14:paraId="2F660DBA" w14:textId="77777777" w:rsidTr="00234499">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39DE2BAA" w14:textId="2CF45743" w:rsidR="001F19F3" w:rsidRPr="005F7E74" w:rsidRDefault="00E1743D" w:rsidP="00234499">
            <w:pPr>
              <w:jc w:val="both"/>
              <w:rPr>
                <w:rFonts w:ascii="Arial" w:hAnsi="Arial" w:cs="Arial"/>
                <w:color w:val="000000" w:themeColor="text1"/>
                <w:sz w:val="20"/>
                <w:lang w:val="en-IE"/>
              </w:rPr>
            </w:pPr>
            <w:r>
              <w:rPr>
                <w:rFonts w:ascii="Arial" w:hAnsi="Arial" w:cs="Arial"/>
                <w:color w:val="000000" w:themeColor="text1"/>
                <w:sz w:val="20"/>
                <w:lang w:val="en-IE"/>
              </w:rPr>
              <w:t>PCB</w:t>
            </w:r>
          </w:p>
        </w:tc>
        <w:tc>
          <w:tcPr>
            <w:tcW w:w="9313" w:type="dxa"/>
            <w:tcBorders>
              <w:top w:val="single" w:sz="4" w:space="0" w:color="auto"/>
              <w:left w:val="single" w:sz="4" w:space="0" w:color="auto"/>
              <w:bottom w:val="single" w:sz="4" w:space="0" w:color="auto"/>
              <w:right w:val="single" w:sz="4" w:space="0" w:color="auto"/>
            </w:tcBorders>
            <w:vAlign w:val="center"/>
          </w:tcPr>
          <w:p w14:paraId="1B3DDD78" w14:textId="4366C54E" w:rsidR="001F19F3" w:rsidRPr="005F7E74" w:rsidRDefault="00E1743D" w:rsidP="00234499">
            <w:pPr>
              <w:jc w:val="both"/>
              <w:rPr>
                <w:rFonts w:ascii="Arial" w:hAnsi="Arial" w:cs="Arial"/>
                <w:color w:val="000000" w:themeColor="text1"/>
                <w:sz w:val="20"/>
                <w:lang w:val="en-IE"/>
              </w:rPr>
            </w:pPr>
            <w:r>
              <w:rPr>
                <w:rFonts w:ascii="Arial" w:hAnsi="Arial" w:cs="Arial"/>
                <w:color w:val="000000" w:themeColor="text1"/>
                <w:sz w:val="20"/>
                <w:lang w:val="en-IE"/>
              </w:rPr>
              <w:t>Print</w:t>
            </w:r>
            <w:r w:rsidR="00D91DE6">
              <w:rPr>
                <w:rFonts w:ascii="Arial" w:hAnsi="Arial" w:cs="Arial"/>
                <w:color w:val="000000" w:themeColor="text1"/>
                <w:sz w:val="20"/>
                <w:lang w:val="en-IE"/>
              </w:rPr>
              <w:t>ed Circuit Board</w:t>
            </w:r>
          </w:p>
        </w:tc>
      </w:tr>
      <w:tr w:rsidR="005F7E74" w:rsidRPr="005F7E74" w14:paraId="74F5AEB3" w14:textId="77777777" w:rsidTr="00234499">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792956D5"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PCM II</w:t>
            </w:r>
          </w:p>
        </w:tc>
        <w:tc>
          <w:tcPr>
            <w:tcW w:w="9313" w:type="dxa"/>
            <w:tcBorders>
              <w:top w:val="single" w:sz="4" w:space="0" w:color="auto"/>
              <w:left w:val="single" w:sz="4" w:space="0" w:color="auto"/>
              <w:bottom w:val="single" w:sz="4" w:space="0" w:color="auto"/>
              <w:right w:val="single" w:sz="4" w:space="0" w:color="auto"/>
            </w:tcBorders>
            <w:vAlign w:val="center"/>
          </w:tcPr>
          <w:p w14:paraId="41F52769"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Pump Control Module II</w:t>
            </w:r>
          </w:p>
        </w:tc>
      </w:tr>
      <w:tr w:rsidR="00FC5297" w:rsidRPr="005F7E74" w14:paraId="02A07E2D" w14:textId="77777777" w:rsidTr="00234499">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863DDFC" w14:textId="08E850DC" w:rsidR="00FC5297" w:rsidRPr="005F7E74" w:rsidRDefault="00FC5297" w:rsidP="00234499">
            <w:pPr>
              <w:jc w:val="both"/>
              <w:rPr>
                <w:rFonts w:ascii="Arial" w:hAnsi="Arial" w:cs="Arial"/>
                <w:color w:val="000000" w:themeColor="text1"/>
                <w:sz w:val="20"/>
                <w:lang w:val="en-IE"/>
              </w:rPr>
            </w:pPr>
            <w:r>
              <w:rPr>
                <w:rFonts w:ascii="Arial" w:hAnsi="Arial" w:cs="Arial"/>
                <w:color w:val="2D2E30"/>
                <w:sz w:val="22"/>
                <w:szCs w:val="22"/>
                <w:shd w:val="clear" w:color="auto" w:fill="FFFFFF"/>
              </w:rPr>
              <w:t>ANSI</w:t>
            </w:r>
          </w:p>
        </w:tc>
        <w:tc>
          <w:tcPr>
            <w:tcW w:w="9313" w:type="dxa"/>
            <w:tcBorders>
              <w:top w:val="single" w:sz="4" w:space="0" w:color="auto"/>
              <w:left w:val="single" w:sz="4" w:space="0" w:color="auto"/>
              <w:bottom w:val="single" w:sz="4" w:space="0" w:color="auto"/>
              <w:right w:val="single" w:sz="4" w:space="0" w:color="auto"/>
            </w:tcBorders>
            <w:vAlign w:val="center"/>
          </w:tcPr>
          <w:p w14:paraId="0A47E172" w14:textId="4BEBAFAB" w:rsidR="00FC5297" w:rsidRPr="005F7E74" w:rsidRDefault="00FC5297" w:rsidP="00234499">
            <w:pPr>
              <w:jc w:val="both"/>
              <w:rPr>
                <w:rFonts w:ascii="Arial" w:hAnsi="Arial" w:cs="Arial"/>
                <w:color w:val="000000" w:themeColor="text1"/>
                <w:sz w:val="20"/>
                <w:lang w:val="en-IE"/>
              </w:rPr>
            </w:pPr>
            <w:r>
              <w:rPr>
                <w:rFonts w:ascii="Arial" w:hAnsi="Arial" w:cs="Arial"/>
                <w:color w:val="2D2E30"/>
                <w:sz w:val="22"/>
                <w:szCs w:val="22"/>
                <w:shd w:val="clear" w:color="auto" w:fill="FFFFFF"/>
              </w:rPr>
              <w:t>American National Standards Institute</w:t>
            </w:r>
          </w:p>
        </w:tc>
      </w:tr>
      <w:tr w:rsidR="005F7E74" w:rsidRPr="005F7E74" w14:paraId="58BC2ECA" w14:textId="77777777" w:rsidTr="00234499">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103BF4C7"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N/A</w:t>
            </w:r>
          </w:p>
        </w:tc>
        <w:tc>
          <w:tcPr>
            <w:tcW w:w="9313" w:type="dxa"/>
            <w:tcBorders>
              <w:top w:val="single" w:sz="4" w:space="0" w:color="auto"/>
              <w:left w:val="single" w:sz="4" w:space="0" w:color="auto"/>
              <w:bottom w:val="single" w:sz="4" w:space="0" w:color="auto"/>
              <w:right w:val="single" w:sz="4" w:space="0" w:color="auto"/>
            </w:tcBorders>
            <w:vAlign w:val="center"/>
          </w:tcPr>
          <w:p w14:paraId="672A318F" w14:textId="1070BC5F" w:rsidR="008B029F"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Not Applicable</w:t>
            </w:r>
          </w:p>
        </w:tc>
      </w:tr>
    </w:tbl>
    <w:p w14:paraId="2345EC8F" w14:textId="77777777" w:rsidR="008B68C1" w:rsidRPr="005F7E74" w:rsidRDefault="00EA4866" w:rsidP="00E67D8E">
      <w:pPr>
        <w:pStyle w:val="Heading1"/>
        <w:rPr>
          <w:color w:val="000000" w:themeColor="text1"/>
        </w:rPr>
      </w:pPr>
      <w:bookmarkStart w:id="3" w:name="_GoBack"/>
      <w:bookmarkEnd w:id="3"/>
      <w:r w:rsidRPr="005F7E74">
        <w:rPr>
          <w:color w:val="000000" w:themeColor="text1"/>
        </w:rPr>
        <w:lastRenderedPageBreak/>
        <w:t>TRAINING</w:t>
      </w:r>
    </w:p>
    <w:p w14:paraId="75788804" w14:textId="07C8B9EE" w:rsidR="008B68C1" w:rsidRPr="005F7E74" w:rsidRDefault="000465F2" w:rsidP="00F83282">
      <w:pPr>
        <w:spacing w:before="120" w:after="240"/>
        <w:rPr>
          <w:rFonts w:ascii="Arial" w:hAnsi="Arial" w:cs="Arial"/>
          <w:color w:val="000000" w:themeColor="text1"/>
          <w:sz w:val="20"/>
        </w:rPr>
      </w:pPr>
      <w:r w:rsidRPr="005F7E74">
        <w:rPr>
          <w:rFonts w:ascii="Arial" w:hAnsi="Arial" w:cs="Arial"/>
          <w:color w:val="000000" w:themeColor="text1"/>
          <w:sz w:val="20"/>
        </w:rPr>
        <w:t xml:space="preserve">The operator of </w:t>
      </w:r>
      <w:r w:rsidR="004D0EDB" w:rsidRPr="005F7E74">
        <w:rPr>
          <w:rFonts w:ascii="Arial" w:hAnsi="Arial" w:cs="Arial"/>
          <w:color w:val="000000" w:themeColor="text1"/>
          <w:sz w:val="20"/>
        </w:rPr>
        <w:t>the PCM II Final Test Station (</w:t>
      </w:r>
      <w:r w:rsidR="005A2CF0" w:rsidRPr="005F7E74">
        <w:rPr>
          <w:rFonts w:ascii="Arial" w:hAnsi="Arial" w:cs="Arial"/>
          <w:color w:val="000000" w:themeColor="text1"/>
          <w:sz w:val="20"/>
        </w:rPr>
        <w:t>TE82817-2</w:t>
      </w:r>
      <w:r w:rsidR="004D0EDB" w:rsidRPr="005F7E74">
        <w:rPr>
          <w:rFonts w:ascii="Arial" w:hAnsi="Arial" w:cs="Arial"/>
          <w:color w:val="000000" w:themeColor="text1"/>
          <w:sz w:val="20"/>
        </w:rPr>
        <w:t xml:space="preserve">) </w:t>
      </w:r>
      <w:r w:rsidRPr="005F7E74">
        <w:rPr>
          <w:rFonts w:ascii="Arial" w:hAnsi="Arial" w:cs="Arial"/>
          <w:color w:val="000000" w:themeColor="text1"/>
          <w:sz w:val="20"/>
        </w:rPr>
        <w:t xml:space="preserve">was trained according to </w:t>
      </w:r>
      <w:r w:rsidR="004014AD" w:rsidRPr="005F7E74">
        <w:rPr>
          <w:rFonts w:ascii="Arial" w:hAnsi="Arial" w:cs="Arial"/>
          <w:color w:val="000000" w:themeColor="text1"/>
          <w:sz w:val="20"/>
        </w:rPr>
        <w:t>the PCM II Final Test Procedure, 735000887, Ver. 06</w:t>
      </w:r>
      <w:r w:rsidRPr="005F7E74">
        <w:rPr>
          <w:rFonts w:ascii="Arial" w:hAnsi="Arial" w:cs="Arial"/>
          <w:color w:val="000000" w:themeColor="text1"/>
          <w:sz w:val="20"/>
        </w:rPr>
        <w:t>.  The executor of this qualification was trained according to the Installation Qualification Procedure 730004135, Ver. 02.  Both training records are provided as Attachments 7.1</w:t>
      </w:r>
      <w:r w:rsidR="00C92610" w:rsidRPr="005F7E74">
        <w:rPr>
          <w:rFonts w:ascii="Arial" w:hAnsi="Arial" w:cs="Arial"/>
          <w:color w:val="000000" w:themeColor="text1"/>
          <w:sz w:val="20"/>
        </w:rPr>
        <w:t>6</w:t>
      </w:r>
      <w:r w:rsidRPr="005F7E74">
        <w:rPr>
          <w:rFonts w:ascii="Arial" w:hAnsi="Arial" w:cs="Arial"/>
          <w:color w:val="000000" w:themeColor="text1"/>
          <w:sz w:val="20"/>
        </w:rPr>
        <w:t xml:space="preserve"> and 7.</w:t>
      </w:r>
      <w:r w:rsidR="00C92610" w:rsidRPr="005F7E74">
        <w:rPr>
          <w:rFonts w:ascii="Arial" w:hAnsi="Arial" w:cs="Arial"/>
          <w:color w:val="000000" w:themeColor="text1"/>
          <w:sz w:val="20"/>
        </w:rPr>
        <w:t>17</w:t>
      </w:r>
      <w:r w:rsidRPr="005F7E74">
        <w:rPr>
          <w:rFonts w:ascii="Arial" w:hAnsi="Arial" w:cs="Arial"/>
          <w:color w:val="000000" w:themeColor="text1"/>
          <w:sz w:val="20"/>
        </w:rPr>
        <w:t>, respectively.</w:t>
      </w:r>
    </w:p>
    <w:p w14:paraId="2C06F79E" w14:textId="41764326" w:rsidR="008B68C1" w:rsidRPr="005F7E74" w:rsidRDefault="00EA4866" w:rsidP="00E67D8E">
      <w:pPr>
        <w:pStyle w:val="Heading1"/>
        <w:rPr>
          <w:color w:val="000000" w:themeColor="text1"/>
        </w:rPr>
      </w:pPr>
      <w:bookmarkStart w:id="4" w:name="_Toc442432506"/>
      <w:r w:rsidRPr="005F7E74">
        <w:rPr>
          <w:color w:val="000000" w:themeColor="text1"/>
        </w:rPr>
        <w:t>QUALIFICATION</w:t>
      </w:r>
      <w:r w:rsidR="000937C9" w:rsidRPr="005F7E74">
        <w:rPr>
          <w:color w:val="000000" w:themeColor="text1"/>
        </w:rPr>
        <w:t xml:space="preserve"> </w:t>
      </w:r>
      <w:r w:rsidR="008B68C1" w:rsidRPr="005F7E74">
        <w:rPr>
          <w:color w:val="000000" w:themeColor="text1"/>
        </w:rPr>
        <w:t>Results</w:t>
      </w:r>
      <w:bookmarkEnd w:id="4"/>
    </w:p>
    <w:p w14:paraId="5098CEFF" w14:textId="5653008E" w:rsidR="007457A4" w:rsidRPr="005F7E74" w:rsidRDefault="007457A4" w:rsidP="00F30AC3">
      <w:pPr>
        <w:pStyle w:val="Heading2"/>
      </w:pPr>
      <w:bookmarkStart w:id="5" w:name="_Toc309978937"/>
      <w:bookmarkStart w:id="6" w:name="_Toc442432504"/>
      <w:r w:rsidRPr="005F7E74">
        <w:t xml:space="preserve">Test Script IQ-01: Associated Documentation Verification was performed according to Installation Qualification Procedure </w:t>
      </w:r>
      <w:r w:rsidR="00FF45F1" w:rsidRPr="00E06B46">
        <w:t>730004135, Ver. 03</w:t>
      </w:r>
      <w:r w:rsidRPr="005F7E74">
        <w:t>.  The completed Test Script Data Sheet is provided as Attachment 7.1.</w:t>
      </w:r>
    </w:p>
    <w:p w14:paraId="1149E654" w14:textId="77777777" w:rsidR="007457A4" w:rsidRPr="005F7E74" w:rsidRDefault="007457A4" w:rsidP="007457A4">
      <w:pPr>
        <w:pStyle w:val="Heading4"/>
        <w:numPr>
          <w:ilvl w:val="2"/>
          <w:numId w:val="1"/>
        </w:numPr>
        <w:tabs>
          <w:tab w:val="clear" w:pos="432"/>
        </w:tabs>
        <w:spacing w:before="120" w:after="0"/>
        <w:ind w:left="1570"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The PCM II Final Test Procedure, 735000887, Ver. 06, was confirmed to be in SAP with a status of Release General, as evidenced below.</w:t>
      </w:r>
    </w:p>
    <w:p w14:paraId="5B15E840" w14:textId="77777777" w:rsidR="007457A4" w:rsidRPr="005F7E74" w:rsidRDefault="007457A4" w:rsidP="006C6FE1">
      <w:pPr>
        <w:pStyle w:val="Heading5"/>
        <w:numPr>
          <w:ilvl w:val="0"/>
          <w:numId w:val="0"/>
        </w:numPr>
        <w:jc w:val="center"/>
        <w:rPr>
          <w:rFonts w:ascii="Arial" w:hAnsi="Arial" w:cs="Arial"/>
          <w:b w:val="0"/>
          <w:color w:val="000000" w:themeColor="text1"/>
          <w:sz w:val="20"/>
          <w:szCs w:val="20"/>
        </w:rPr>
      </w:pPr>
      <w:r w:rsidRPr="005F7E74">
        <w:rPr>
          <w:rFonts w:ascii="Arial" w:hAnsi="Arial" w:cs="Arial"/>
          <w:b w:val="0"/>
          <w:noProof/>
          <w:color w:val="000000" w:themeColor="text1"/>
          <w:sz w:val="20"/>
          <w:szCs w:val="20"/>
          <w:lang w:val="en-US"/>
        </w:rPr>
        <w:drawing>
          <wp:inline distT="0" distB="0" distL="0" distR="0" wp14:anchorId="4BC3E965" wp14:editId="35DDA368">
            <wp:extent cx="5440680" cy="1142312"/>
            <wp:effectExtent l="19050" t="0" r="7620" b="0"/>
            <wp:docPr id="6" name="Picture 1" descr="C:\Users\usepie\Documents\TE82817-1\TSP Screen 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pie\Documents\TE82817-1\TSP Screen Capture.PNG"/>
                    <pic:cNvPicPr>
                      <a:picLocks noChangeAspect="1" noChangeArrowheads="1"/>
                    </pic:cNvPicPr>
                  </pic:nvPicPr>
                  <pic:blipFill>
                    <a:blip r:embed="rId12" cstate="print"/>
                    <a:srcRect b="12183"/>
                    <a:stretch>
                      <a:fillRect/>
                    </a:stretch>
                  </pic:blipFill>
                  <pic:spPr bwMode="auto">
                    <a:xfrm>
                      <a:off x="0" y="0"/>
                      <a:ext cx="5440680" cy="1142312"/>
                    </a:xfrm>
                    <a:prstGeom prst="rect">
                      <a:avLst/>
                    </a:prstGeom>
                    <a:noFill/>
                    <a:ln w="9525">
                      <a:noFill/>
                      <a:miter lim="800000"/>
                      <a:headEnd/>
                      <a:tailEnd/>
                    </a:ln>
                  </pic:spPr>
                </pic:pic>
              </a:graphicData>
            </a:graphic>
          </wp:inline>
        </w:drawing>
      </w:r>
    </w:p>
    <w:p w14:paraId="727BC0E1" w14:textId="00AB2B35"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w:t>
      </w:r>
      <w:r w:rsidR="005A2CF0" w:rsidRPr="005F7E74">
        <w:rPr>
          <w:rFonts w:ascii="Arial" w:hAnsi="Arial" w:cs="Arial"/>
          <w:b w:val="0"/>
          <w:color w:val="000000" w:themeColor="text1"/>
          <w:sz w:val="20"/>
          <w:szCs w:val="20"/>
        </w:rPr>
        <w:t>TE82817-2</w:t>
      </w:r>
      <w:r w:rsidRPr="005F7E74">
        <w:rPr>
          <w:rFonts w:ascii="Arial" w:hAnsi="Arial" w:cs="Arial"/>
          <w:b w:val="0"/>
          <w:color w:val="000000" w:themeColor="text1"/>
          <w:sz w:val="20"/>
          <w:szCs w:val="20"/>
        </w:rPr>
        <w:t xml:space="preserve"> PM Procedure, 735002828, Ver. 00, was confirmed to be in SAP with a status of Release General, as evidenced below.</w:t>
      </w:r>
    </w:p>
    <w:p w14:paraId="10A36B95" w14:textId="77777777" w:rsidR="007457A4" w:rsidRPr="005F7E74" w:rsidRDefault="007457A4" w:rsidP="006C6FE1">
      <w:pPr>
        <w:pStyle w:val="Heading5"/>
        <w:numPr>
          <w:ilvl w:val="0"/>
          <w:numId w:val="0"/>
        </w:numPr>
        <w:jc w:val="center"/>
        <w:rPr>
          <w:rFonts w:ascii="Arial" w:hAnsi="Arial" w:cs="Arial"/>
          <w:b w:val="0"/>
          <w:color w:val="000000" w:themeColor="text1"/>
          <w:sz w:val="20"/>
          <w:szCs w:val="20"/>
          <w:lang w:val="en-IE"/>
        </w:rPr>
      </w:pPr>
      <w:r w:rsidRPr="005F7E74">
        <w:rPr>
          <w:rFonts w:ascii="Arial" w:hAnsi="Arial" w:cs="Arial"/>
          <w:b w:val="0"/>
          <w:noProof/>
          <w:color w:val="000000" w:themeColor="text1"/>
          <w:sz w:val="20"/>
          <w:szCs w:val="20"/>
          <w:lang w:val="en-US"/>
        </w:rPr>
        <w:drawing>
          <wp:inline distT="0" distB="0" distL="0" distR="0" wp14:anchorId="12D28CD9" wp14:editId="32721FEC">
            <wp:extent cx="5440680" cy="649378"/>
            <wp:effectExtent l="19050" t="0" r="7620" b="0"/>
            <wp:docPr id="7" name="Picture 2" descr="C:\Users\usepie\Documents\TE82817-1\CAL Screen 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pie\Documents\TE82817-1\CAL Screen Capture.PNG"/>
                    <pic:cNvPicPr>
                      <a:picLocks noChangeAspect="1" noChangeArrowheads="1"/>
                    </pic:cNvPicPr>
                  </pic:nvPicPr>
                  <pic:blipFill>
                    <a:blip r:embed="rId13" cstate="print"/>
                    <a:srcRect/>
                    <a:stretch>
                      <a:fillRect/>
                    </a:stretch>
                  </pic:blipFill>
                  <pic:spPr bwMode="auto">
                    <a:xfrm>
                      <a:off x="0" y="0"/>
                      <a:ext cx="5440680" cy="649378"/>
                    </a:xfrm>
                    <a:prstGeom prst="rect">
                      <a:avLst/>
                    </a:prstGeom>
                    <a:noFill/>
                    <a:ln w="9525">
                      <a:noFill/>
                      <a:miter lim="800000"/>
                      <a:headEnd/>
                      <a:tailEnd/>
                    </a:ln>
                  </pic:spPr>
                </pic:pic>
              </a:graphicData>
            </a:graphic>
          </wp:inline>
        </w:drawing>
      </w:r>
    </w:p>
    <w:p w14:paraId="6862DFB6" w14:textId="396EDEA1" w:rsidR="007457A4" w:rsidRPr="00F10341" w:rsidRDefault="007457A4" w:rsidP="00F30AC3">
      <w:pPr>
        <w:pStyle w:val="Heading2"/>
      </w:pPr>
      <w:r w:rsidRPr="005F7E74">
        <w:t xml:space="preserve">Test Script IQ-02: Site Verification was performed according to Installation Qualification Procedure </w:t>
      </w:r>
      <w:r w:rsidR="00FF45F1" w:rsidRPr="00F10341">
        <w:t>730004135, Ver. 03</w:t>
      </w:r>
      <w:r w:rsidRPr="00F10341">
        <w:t>.  The completed Test Script Data Sheet is provided as Attachment 7.2.</w:t>
      </w:r>
    </w:p>
    <w:p w14:paraId="342D25E1" w14:textId="1A479A11"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ambient temperature and humidity were measured using </w:t>
      </w:r>
      <w:r w:rsidR="009E32CD">
        <w:rPr>
          <w:rFonts w:ascii="Arial" w:hAnsi="Arial" w:cs="Arial"/>
          <w:b w:val="0"/>
          <w:color w:val="000000" w:themeColor="text1"/>
          <w:sz w:val="20"/>
          <w:szCs w:val="20"/>
        </w:rPr>
        <w:t xml:space="preserve">a </w:t>
      </w:r>
      <w:proofErr w:type="spellStart"/>
      <w:r w:rsidR="009E32CD">
        <w:rPr>
          <w:rFonts w:ascii="Arial" w:hAnsi="Arial" w:cs="Arial"/>
          <w:b w:val="0"/>
          <w:color w:val="000000" w:themeColor="text1"/>
          <w:sz w:val="20"/>
          <w:szCs w:val="20"/>
        </w:rPr>
        <w:t>Prostat</w:t>
      </w:r>
      <w:proofErr w:type="spellEnd"/>
      <w:r w:rsidR="009E32CD">
        <w:rPr>
          <w:rFonts w:ascii="Arial" w:hAnsi="Arial" w:cs="Arial"/>
          <w:b w:val="0"/>
          <w:color w:val="000000" w:themeColor="text1"/>
          <w:sz w:val="20"/>
          <w:szCs w:val="20"/>
        </w:rPr>
        <w:t xml:space="preserve"> Psychrom</w:t>
      </w:r>
      <w:r w:rsidR="00C52D3F">
        <w:rPr>
          <w:rFonts w:ascii="Arial" w:hAnsi="Arial" w:cs="Arial"/>
          <w:b w:val="0"/>
          <w:color w:val="000000" w:themeColor="text1"/>
          <w:sz w:val="20"/>
          <w:szCs w:val="20"/>
        </w:rPr>
        <w:t>eter PHT-771</w:t>
      </w:r>
      <w:r w:rsidRPr="005F7E74">
        <w:rPr>
          <w:rFonts w:ascii="Arial" w:hAnsi="Arial" w:cs="Arial"/>
          <w:b w:val="0"/>
          <w:color w:val="000000" w:themeColor="text1"/>
          <w:sz w:val="20"/>
          <w:szCs w:val="20"/>
        </w:rPr>
        <w:t>, ID#</w:t>
      </w:r>
      <w:r w:rsidR="00C52D3F">
        <w:rPr>
          <w:rFonts w:ascii="Arial" w:hAnsi="Arial" w:cs="Arial"/>
          <w:b w:val="0"/>
          <w:color w:val="000000" w:themeColor="text1"/>
          <w:sz w:val="20"/>
          <w:szCs w:val="20"/>
        </w:rPr>
        <w:t>10169590</w:t>
      </w:r>
      <w:r w:rsidRPr="005F7E74">
        <w:rPr>
          <w:rFonts w:ascii="Arial" w:hAnsi="Arial" w:cs="Arial"/>
          <w:b w:val="0"/>
          <w:color w:val="000000" w:themeColor="text1"/>
          <w:sz w:val="20"/>
          <w:szCs w:val="20"/>
        </w:rPr>
        <w:t>, and was determined to be within specification as defined by Performance Specification, PCB, Pump Control WAT200454, Ver. 00.  The calibration record is provided as Attachment 7.3.</w:t>
      </w:r>
    </w:p>
    <w:p w14:paraId="4312FDA2" w14:textId="478FAEE3"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electrical supply was measured using a Fluke </w:t>
      </w:r>
      <w:r w:rsidR="00357915">
        <w:rPr>
          <w:rFonts w:ascii="Arial" w:hAnsi="Arial" w:cs="Arial"/>
          <w:b w:val="0"/>
          <w:color w:val="000000" w:themeColor="text1"/>
          <w:sz w:val="20"/>
          <w:szCs w:val="20"/>
        </w:rPr>
        <w:t>117</w:t>
      </w:r>
      <w:r w:rsidRPr="005F7E74">
        <w:rPr>
          <w:rFonts w:ascii="Arial" w:hAnsi="Arial" w:cs="Arial"/>
          <w:b w:val="0"/>
          <w:color w:val="000000" w:themeColor="text1"/>
          <w:sz w:val="20"/>
          <w:szCs w:val="20"/>
        </w:rPr>
        <w:t xml:space="preserve"> Multimeter, ID#</w:t>
      </w:r>
      <w:r w:rsidR="003224EB">
        <w:rPr>
          <w:rFonts w:ascii="Arial" w:hAnsi="Arial" w:cs="Arial"/>
          <w:b w:val="0"/>
          <w:color w:val="000000" w:themeColor="text1"/>
          <w:sz w:val="20"/>
          <w:szCs w:val="20"/>
        </w:rPr>
        <w:t>37781258WS</w:t>
      </w:r>
      <w:r w:rsidRPr="005F7E74">
        <w:rPr>
          <w:rFonts w:ascii="Arial" w:hAnsi="Arial" w:cs="Arial"/>
          <w:b w:val="0"/>
          <w:color w:val="000000" w:themeColor="text1"/>
          <w:sz w:val="20"/>
          <w:szCs w:val="20"/>
        </w:rPr>
        <w:t xml:space="preserve">, and was determined to be within specification </w:t>
      </w:r>
      <w:r w:rsidR="005159BF" w:rsidRPr="005F7E74">
        <w:rPr>
          <w:rFonts w:ascii="Arial" w:hAnsi="Arial" w:cs="Arial"/>
          <w:b w:val="0"/>
          <w:color w:val="000000" w:themeColor="text1"/>
          <w:sz w:val="20"/>
          <w:szCs w:val="20"/>
        </w:rPr>
        <w:t>acc</w:t>
      </w:r>
      <w:r w:rsidR="007C68AB" w:rsidRPr="005F7E74">
        <w:rPr>
          <w:rFonts w:ascii="Arial" w:hAnsi="Arial" w:cs="Arial"/>
          <w:b w:val="0"/>
          <w:color w:val="000000" w:themeColor="text1"/>
          <w:sz w:val="20"/>
          <w:szCs w:val="20"/>
        </w:rPr>
        <w:t>ordance with ANSI C84.1 – Voltage Tolerance Standard</w:t>
      </w:r>
      <w:r w:rsidRPr="005F7E74">
        <w:rPr>
          <w:rFonts w:ascii="Arial" w:hAnsi="Arial" w:cs="Arial"/>
          <w:b w:val="0"/>
          <w:color w:val="000000" w:themeColor="text1"/>
          <w:sz w:val="20"/>
          <w:szCs w:val="20"/>
        </w:rPr>
        <w:t xml:space="preserve">.  The calibration record is provided as Attachment 7.4.  </w:t>
      </w:r>
    </w:p>
    <w:p w14:paraId="4A9901F9" w14:textId="7565574B"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Test Station was confirmed to have more than the </w:t>
      </w:r>
      <w:r w:rsidR="00030609">
        <w:rPr>
          <w:rFonts w:ascii="Arial" w:hAnsi="Arial" w:cs="Arial"/>
          <w:b w:val="0"/>
          <w:color w:val="000000" w:themeColor="text1"/>
          <w:sz w:val="20"/>
          <w:szCs w:val="20"/>
        </w:rPr>
        <w:t>four</w:t>
      </w:r>
      <w:r w:rsidRPr="005F7E74">
        <w:rPr>
          <w:rFonts w:ascii="Arial" w:hAnsi="Arial" w:cs="Arial"/>
          <w:b w:val="0"/>
          <w:color w:val="000000" w:themeColor="text1"/>
          <w:sz w:val="20"/>
          <w:szCs w:val="20"/>
        </w:rPr>
        <w:t xml:space="preserve"> (</w:t>
      </w:r>
      <w:r w:rsidR="00030609">
        <w:rPr>
          <w:rFonts w:ascii="Arial" w:hAnsi="Arial" w:cs="Arial"/>
          <w:b w:val="0"/>
          <w:color w:val="000000" w:themeColor="text1"/>
          <w:sz w:val="20"/>
          <w:szCs w:val="20"/>
        </w:rPr>
        <w:t>4</w:t>
      </w:r>
      <w:r w:rsidRPr="005F7E74">
        <w:rPr>
          <w:rFonts w:ascii="Arial" w:hAnsi="Arial" w:cs="Arial"/>
          <w:b w:val="0"/>
          <w:color w:val="000000" w:themeColor="text1"/>
          <w:sz w:val="20"/>
          <w:szCs w:val="20"/>
        </w:rPr>
        <w:t>) dedicated electrical outlets required.</w:t>
      </w:r>
    </w:p>
    <w:p w14:paraId="6AED8A4A" w14:textId="7DF2F9C8"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The space and test bench of the PCM II Final Test Station (</w:t>
      </w:r>
      <w:r w:rsidR="005A2CF0" w:rsidRPr="005F7E74">
        <w:rPr>
          <w:rFonts w:ascii="Arial" w:hAnsi="Arial" w:cs="Arial"/>
          <w:b w:val="0"/>
          <w:color w:val="000000" w:themeColor="text1"/>
          <w:sz w:val="20"/>
          <w:szCs w:val="20"/>
        </w:rPr>
        <w:t>TE82817-2</w:t>
      </w:r>
      <w:r w:rsidRPr="005F7E74">
        <w:rPr>
          <w:rFonts w:ascii="Arial" w:hAnsi="Arial" w:cs="Arial"/>
          <w:b w:val="0"/>
          <w:color w:val="000000" w:themeColor="text1"/>
          <w:sz w:val="20"/>
          <w:szCs w:val="20"/>
        </w:rPr>
        <w:t>) were confirmed to have adequate space for testing and service.  The bench was confirmed to be large and strong enough to support all test equipment.  A picture of the Test Station work area is provided as Attachment 7.5.</w:t>
      </w:r>
    </w:p>
    <w:p w14:paraId="35DF3B1C" w14:textId="396819EC"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Test Station was confirmed to have </w:t>
      </w:r>
      <w:r w:rsidR="00114EF1">
        <w:rPr>
          <w:rFonts w:ascii="Arial" w:hAnsi="Arial" w:cs="Arial"/>
          <w:b w:val="0"/>
          <w:color w:val="000000" w:themeColor="text1"/>
          <w:sz w:val="20"/>
          <w:szCs w:val="20"/>
        </w:rPr>
        <w:t>one</w:t>
      </w:r>
      <w:r w:rsidRPr="005F7E74">
        <w:rPr>
          <w:rFonts w:ascii="Arial" w:hAnsi="Arial" w:cs="Arial"/>
          <w:b w:val="0"/>
          <w:color w:val="000000" w:themeColor="text1"/>
          <w:sz w:val="20"/>
          <w:szCs w:val="20"/>
        </w:rPr>
        <w:t xml:space="preserve"> (</w:t>
      </w:r>
      <w:r w:rsidR="00114EF1">
        <w:rPr>
          <w:rFonts w:ascii="Arial" w:hAnsi="Arial" w:cs="Arial"/>
          <w:b w:val="0"/>
          <w:color w:val="000000" w:themeColor="text1"/>
          <w:sz w:val="20"/>
          <w:szCs w:val="20"/>
        </w:rPr>
        <w:t>1</w:t>
      </w:r>
      <w:r w:rsidRPr="005F7E74">
        <w:rPr>
          <w:rFonts w:ascii="Arial" w:hAnsi="Arial" w:cs="Arial"/>
          <w:b w:val="0"/>
          <w:color w:val="000000" w:themeColor="text1"/>
          <w:sz w:val="20"/>
          <w:szCs w:val="20"/>
        </w:rPr>
        <w:t>) network available.</w:t>
      </w:r>
    </w:p>
    <w:p w14:paraId="4FEB6F52" w14:textId="06FE5A8E" w:rsidR="007457A4" w:rsidRPr="005F7E74" w:rsidRDefault="007457A4" w:rsidP="00F30AC3">
      <w:pPr>
        <w:pStyle w:val="Heading2"/>
      </w:pPr>
      <w:r w:rsidRPr="005F7E74">
        <w:t xml:space="preserve">Test Script IQ-03: Instrumentation Calibration Verification was performed according to Installation Qualification </w:t>
      </w:r>
      <w:r w:rsidRPr="005F7E74">
        <w:lastRenderedPageBreak/>
        <w:t xml:space="preserve">Procedure </w:t>
      </w:r>
      <w:r w:rsidR="00FF45F1" w:rsidRPr="002E7961">
        <w:t>730004135, Ver. 03</w:t>
      </w:r>
      <w:r w:rsidRPr="005F7E74">
        <w:t>.  The completed script is provided as Attachment 7.6.</w:t>
      </w:r>
    </w:p>
    <w:p w14:paraId="161A87F0" w14:textId="5ABC3E11"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The PCM II Final Test Station (</w:t>
      </w:r>
      <w:r w:rsidR="005A2CF0" w:rsidRPr="005F7E74">
        <w:rPr>
          <w:rFonts w:ascii="Arial" w:hAnsi="Arial" w:cs="Arial"/>
          <w:b w:val="0"/>
          <w:color w:val="000000" w:themeColor="text1"/>
          <w:sz w:val="20"/>
          <w:szCs w:val="20"/>
        </w:rPr>
        <w:t>TE82817-2</w:t>
      </w:r>
      <w:r w:rsidRPr="005F7E74">
        <w:rPr>
          <w:rFonts w:ascii="Arial" w:hAnsi="Arial" w:cs="Arial"/>
          <w:b w:val="0"/>
          <w:color w:val="000000" w:themeColor="text1"/>
          <w:sz w:val="20"/>
          <w:szCs w:val="20"/>
        </w:rPr>
        <w:t xml:space="preserve">) was confirmed to be in the </w:t>
      </w:r>
      <w:r w:rsidR="000C2508">
        <w:rPr>
          <w:rFonts w:ascii="Arial" w:hAnsi="Arial" w:cs="Arial"/>
          <w:b w:val="0"/>
          <w:color w:val="000000" w:themeColor="text1"/>
          <w:sz w:val="20"/>
          <w:szCs w:val="20"/>
        </w:rPr>
        <w:t xml:space="preserve">Tooling/Equipment </w:t>
      </w:r>
      <w:r w:rsidR="00C72834">
        <w:rPr>
          <w:rFonts w:ascii="Arial" w:hAnsi="Arial" w:cs="Arial"/>
          <w:b w:val="0"/>
          <w:color w:val="000000" w:themeColor="text1"/>
          <w:sz w:val="20"/>
          <w:szCs w:val="20"/>
        </w:rPr>
        <w:t>PM Master List</w:t>
      </w:r>
      <w:r w:rsidRPr="005F7E74">
        <w:rPr>
          <w:rFonts w:ascii="Arial" w:hAnsi="Arial" w:cs="Arial"/>
          <w:b w:val="0"/>
          <w:color w:val="000000" w:themeColor="text1"/>
          <w:sz w:val="20"/>
          <w:szCs w:val="20"/>
        </w:rPr>
        <w:t xml:space="preserve"> with a </w:t>
      </w:r>
      <w:r w:rsidR="002E7961">
        <w:rPr>
          <w:rFonts w:ascii="Arial" w:hAnsi="Arial" w:cs="Arial"/>
          <w:b w:val="0"/>
          <w:color w:val="000000" w:themeColor="text1"/>
          <w:sz w:val="20"/>
          <w:szCs w:val="20"/>
        </w:rPr>
        <w:t>three</w:t>
      </w:r>
      <w:r w:rsidRPr="005F7E74">
        <w:rPr>
          <w:rFonts w:ascii="Arial" w:hAnsi="Arial" w:cs="Arial"/>
          <w:b w:val="0"/>
          <w:color w:val="000000" w:themeColor="text1"/>
          <w:sz w:val="20"/>
          <w:szCs w:val="20"/>
        </w:rPr>
        <w:t xml:space="preserve"> (</w:t>
      </w:r>
      <w:r w:rsidR="002E7961">
        <w:rPr>
          <w:rFonts w:ascii="Arial" w:hAnsi="Arial" w:cs="Arial"/>
          <w:b w:val="0"/>
          <w:color w:val="000000" w:themeColor="text1"/>
          <w:sz w:val="20"/>
          <w:szCs w:val="20"/>
        </w:rPr>
        <w:t>3</w:t>
      </w:r>
      <w:r w:rsidRPr="005F7E74">
        <w:rPr>
          <w:rFonts w:ascii="Arial" w:hAnsi="Arial" w:cs="Arial"/>
          <w:b w:val="0"/>
          <w:color w:val="000000" w:themeColor="text1"/>
          <w:sz w:val="20"/>
          <w:szCs w:val="20"/>
        </w:rPr>
        <w:t>) month maintenance cycle.</w:t>
      </w:r>
    </w:p>
    <w:p w14:paraId="12DDD24A" w14:textId="1532AB8D"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Test Station was confirmed to have had preventative maintenance within this time frame.  A </w:t>
      </w:r>
      <w:r w:rsidR="007F6084">
        <w:rPr>
          <w:rFonts w:ascii="Arial" w:hAnsi="Arial" w:cs="Arial"/>
          <w:b w:val="0"/>
          <w:color w:val="000000" w:themeColor="text1"/>
          <w:sz w:val="20"/>
          <w:szCs w:val="20"/>
        </w:rPr>
        <w:t>copy</w:t>
      </w:r>
      <w:r w:rsidRPr="005F7E74">
        <w:rPr>
          <w:rFonts w:ascii="Arial" w:hAnsi="Arial" w:cs="Arial"/>
          <w:b w:val="0"/>
          <w:color w:val="000000" w:themeColor="text1"/>
          <w:sz w:val="20"/>
          <w:szCs w:val="20"/>
        </w:rPr>
        <w:t xml:space="preserve"> of the PCM II Final Test Station (</w:t>
      </w:r>
      <w:r w:rsidR="005A2CF0" w:rsidRPr="005F7E74">
        <w:rPr>
          <w:rFonts w:ascii="Arial" w:hAnsi="Arial" w:cs="Arial"/>
          <w:b w:val="0"/>
          <w:color w:val="000000" w:themeColor="text1"/>
          <w:sz w:val="20"/>
          <w:szCs w:val="20"/>
        </w:rPr>
        <w:t>TE82817-2</w:t>
      </w:r>
      <w:r w:rsidRPr="005F7E74">
        <w:rPr>
          <w:rFonts w:ascii="Arial" w:hAnsi="Arial" w:cs="Arial"/>
          <w:b w:val="0"/>
          <w:color w:val="000000" w:themeColor="text1"/>
          <w:sz w:val="20"/>
          <w:szCs w:val="20"/>
        </w:rPr>
        <w:t xml:space="preserve">) from the </w:t>
      </w:r>
      <w:r w:rsidR="007F6084">
        <w:rPr>
          <w:rFonts w:ascii="Arial" w:hAnsi="Arial" w:cs="Arial"/>
          <w:b w:val="0"/>
          <w:color w:val="000000" w:themeColor="text1"/>
          <w:sz w:val="20"/>
          <w:szCs w:val="20"/>
        </w:rPr>
        <w:t>Tooling/Equipment PM Master List</w:t>
      </w:r>
      <w:r w:rsidRPr="005F7E74">
        <w:rPr>
          <w:rFonts w:ascii="Arial" w:hAnsi="Arial" w:cs="Arial"/>
          <w:b w:val="0"/>
          <w:color w:val="000000" w:themeColor="text1"/>
          <w:sz w:val="20"/>
          <w:szCs w:val="20"/>
        </w:rPr>
        <w:t xml:space="preserve"> is provided as Attachment 7.7.</w:t>
      </w:r>
    </w:p>
    <w:p w14:paraId="62D91B06" w14:textId="77777777" w:rsidR="007457A4" w:rsidRPr="005F7E74" w:rsidRDefault="007457A4" w:rsidP="007457A4">
      <w:pPr>
        <w:rPr>
          <w:rFonts w:ascii="Arial" w:hAnsi="Arial" w:cs="Arial"/>
          <w:color w:val="000000" w:themeColor="text1"/>
          <w:sz w:val="20"/>
          <w:lang w:val="en-IE"/>
        </w:rPr>
      </w:pPr>
    </w:p>
    <w:p w14:paraId="3DEEB396" w14:textId="6F348072" w:rsidR="007457A4" w:rsidRPr="005F7E74" w:rsidRDefault="007457A4" w:rsidP="00F30AC3">
      <w:pPr>
        <w:pStyle w:val="Heading2"/>
      </w:pPr>
      <w:r w:rsidRPr="005F7E74">
        <w:t xml:space="preserve">Test Script IQ-04: Test Software and Instrument Firmware Version was performed according to Installation Qualification </w:t>
      </w:r>
      <w:r w:rsidRPr="00C57CA2">
        <w:t xml:space="preserve">Procedure </w:t>
      </w:r>
      <w:r w:rsidR="00FF45F1" w:rsidRPr="00C57CA2">
        <w:t>730004135, Ver. 03</w:t>
      </w:r>
      <w:r w:rsidRPr="005F7E74">
        <w:t>.  The completed Test Script Data Sheet is provided as Attachment 7.8.</w:t>
      </w:r>
    </w:p>
    <w:p w14:paraId="096C4562" w14:textId="5E72372A"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Test Equipment Software version listed in PCM II Final Test Procedure 735000887, Ver. 06 is Test Software 0.0 and was verified to match the version listed in the Test Equipment program displays of the PCM II Test Program.  A screen capture of the program displays </w:t>
      </w:r>
      <w:r w:rsidR="00A8605E">
        <w:rPr>
          <w:rFonts w:ascii="Arial" w:hAnsi="Arial" w:cs="Arial"/>
          <w:b w:val="0"/>
          <w:color w:val="000000" w:themeColor="text1"/>
          <w:sz w:val="20"/>
          <w:szCs w:val="20"/>
        </w:rPr>
        <w:t>is</w:t>
      </w:r>
      <w:r w:rsidRPr="005F7E74">
        <w:rPr>
          <w:rFonts w:ascii="Arial" w:hAnsi="Arial" w:cs="Arial"/>
          <w:b w:val="0"/>
          <w:color w:val="000000" w:themeColor="text1"/>
          <w:sz w:val="20"/>
          <w:szCs w:val="20"/>
        </w:rPr>
        <w:t xml:space="preserve"> provided as Attachments 7.9.</w:t>
      </w:r>
    </w:p>
    <w:p w14:paraId="19AE6372" w14:textId="27D9A2B0"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The PCM II Firmware version listed in Production Master PCMII 361000331, Ver. 00 is Firmware v4.00 and was verified to match the version listed in the Loader Dialog Box.  A screen capture of the program is provided as Attachment 7.1</w:t>
      </w:r>
      <w:r w:rsidR="00CF075B">
        <w:rPr>
          <w:rFonts w:ascii="Arial" w:hAnsi="Arial" w:cs="Arial"/>
          <w:b w:val="0"/>
          <w:color w:val="000000" w:themeColor="text1"/>
          <w:sz w:val="20"/>
          <w:szCs w:val="20"/>
        </w:rPr>
        <w:t>0</w:t>
      </w:r>
      <w:r w:rsidRPr="005F7E74">
        <w:rPr>
          <w:rFonts w:ascii="Arial" w:hAnsi="Arial" w:cs="Arial"/>
          <w:b w:val="0"/>
          <w:color w:val="000000" w:themeColor="text1"/>
          <w:sz w:val="20"/>
          <w:szCs w:val="20"/>
        </w:rPr>
        <w:t>.</w:t>
      </w:r>
    </w:p>
    <w:p w14:paraId="5229D1A6" w14:textId="5914A7D1" w:rsidR="007457A4" w:rsidRPr="005F7E74" w:rsidRDefault="007457A4" w:rsidP="00F30AC3">
      <w:pPr>
        <w:pStyle w:val="Heading2"/>
      </w:pPr>
      <w:r w:rsidRPr="005F7E74">
        <w:t xml:space="preserve">Test Script IQ-05: General Safety and Alarms was performed according to Installation Qualification Procedure </w:t>
      </w:r>
      <w:r w:rsidR="00FF45F1" w:rsidRPr="00C57CA2">
        <w:t>730004135, Ver. 03</w:t>
      </w:r>
      <w:r w:rsidRPr="005F7E74">
        <w:t>.  The completed Test Script Data Sheet is provided as Attachment 7.1</w:t>
      </w:r>
      <w:r w:rsidR="0052578C">
        <w:t>1</w:t>
      </w:r>
      <w:r w:rsidRPr="005F7E74">
        <w:t>.</w:t>
      </w:r>
    </w:p>
    <w:p w14:paraId="295CA0DA" w14:textId="77777777"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It was confirmed that there were no mechanical safety pinch points or sharp edges.</w:t>
      </w:r>
    </w:p>
    <w:p w14:paraId="619392FA" w14:textId="55448A67"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The PCM II Final Test Station was confirmed to pass an Electrical Safety Hi-Pot/Ground Continuity test.  The calibration record is provided as Attachment 7.1</w:t>
      </w:r>
      <w:r w:rsidR="0052578C">
        <w:rPr>
          <w:rFonts w:ascii="Arial" w:hAnsi="Arial" w:cs="Arial"/>
          <w:b w:val="0"/>
          <w:color w:val="000000" w:themeColor="text1"/>
          <w:sz w:val="20"/>
          <w:szCs w:val="20"/>
        </w:rPr>
        <w:t>2</w:t>
      </w:r>
      <w:r w:rsidRPr="005F7E74">
        <w:rPr>
          <w:rFonts w:ascii="Arial" w:hAnsi="Arial" w:cs="Arial"/>
          <w:b w:val="0"/>
          <w:color w:val="000000" w:themeColor="text1"/>
          <w:sz w:val="20"/>
          <w:szCs w:val="20"/>
        </w:rPr>
        <w:t>.</w:t>
      </w:r>
    </w:p>
    <w:p w14:paraId="757A5B1B" w14:textId="2D3AC3E0" w:rsidR="007457A4" w:rsidRPr="005F7E74" w:rsidRDefault="007457A4" w:rsidP="00F30AC3">
      <w:pPr>
        <w:pStyle w:val="Heading2"/>
      </w:pPr>
      <w:r w:rsidRPr="005F7E74">
        <w:t xml:space="preserve">Test Script IQ-06: Functional Verification was performed according to Installation Qualification Procedure </w:t>
      </w:r>
      <w:r w:rsidR="00FF45F1" w:rsidRPr="00C57CA2">
        <w:t>730004135, Ver. 03</w:t>
      </w:r>
      <w:r w:rsidRPr="005F7E74">
        <w:t>.  The completed Test Script Data Sheet is provided as Attachment 7.1</w:t>
      </w:r>
      <w:r w:rsidR="0052578C">
        <w:t>3</w:t>
      </w:r>
      <w:r w:rsidRPr="005F7E74">
        <w:t>.</w:t>
      </w:r>
    </w:p>
    <w:p w14:paraId="7206164A" w14:textId="3F7B3A56"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One (1) UUT Part #18600</w:t>
      </w:r>
      <w:r w:rsidR="00AB26DD">
        <w:rPr>
          <w:rFonts w:ascii="Arial" w:hAnsi="Arial" w:cs="Arial"/>
          <w:b w:val="0"/>
          <w:color w:val="000000" w:themeColor="text1"/>
          <w:sz w:val="20"/>
          <w:szCs w:val="20"/>
        </w:rPr>
        <w:t>2449</w:t>
      </w:r>
      <w:r w:rsidRPr="005F7E74">
        <w:rPr>
          <w:rFonts w:ascii="Arial" w:hAnsi="Arial" w:cs="Arial"/>
          <w:b w:val="0"/>
          <w:color w:val="000000" w:themeColor="text1"/>
          <w:sz w:val="20"/>
          <w:szCs w:val="20"/>
        </w:rPr>
        <w:t xml:space="preserve"> (Serial #</w:t>
      </w:r>
      <w:r w:rsidR="00AB26DD">
        <w:rPr>
          <w:rFonts w:ascii="Arial" w:hAnsi="Arial" w:cs="Arial"/>
          <w:b w:val="0"/>
          <w:color w:val="000000" w:themeColor="text1"/>
          <w:sz w:val="20"/>
          <w:szCs w:val="20"/>
        </w:rPr>
        <w:t>M18PC</w:t>
      </w:r>
      <w:r w:rsidR="009404C5">
        <w:rPr>
          <w:rFonts w:ascii="Arial" w:hAnsi="Arial" w:cs="Arial"/>
          <w:b w:val="0"/>
          <w:color w:val="000000" w:themeColor="text1"/>
          <w:sz w:val="20"/>
          <w:szCs w:val="20"/>
        </w:rPr>
        <w:t>2543G</w:t>
      </w:r>
      <w:r w:rsidRPr="005F7E74">
        <w:rPr>
          <w:rFonts w:ascii="Arial" w:hAnsi="Arial" w:cs="Arial"/>
          <w:b w:val="0"/>
          <w:color w:val="000000" w:themeColor="text1"/>
          <w:sz w:val="20"/>
          <w:szCs w:val="20"/>
        </w:rPr>
        <w:t>) was tested using the PCM II Final Test Station (</w:t>
      </w:r>
      <w:r w:rsidR="005A2CF0" w:rsidRPr="005F7E74">
        <w:rPr>
          <w:rFonts w:ascii="Arial" w:hAnsi="Arial" w:cs="Arial"/>
          <w:b w:val="0"/>
          <w:color w:val="000000" w:themeColor="text1"/>
          <w:sz w:val="20"/>
          <w:szCs w:val="20"/>
        </w:rPr>
        <w:t>TE82817-2</w:t>
      </w:r>
      <w:r w:rsidRPr="005F7E74">
        <w:rPr>
          <w:rFonts w:ascii="Arial" w:hAnsi="Arial" w:cs="Arial"/>
          <w:b w:val="0"/>
          <w:color w:val="000000" w:themeColor="text1"/>
          <w:sz w:val="20"/>
          <w:szCs w:val="20"/>
        </w:rPr>
        <w:t>) program with all tests passing.  The final test record is provided as attachment 7.1</w:t>
      </w:r>
      <w:r w:rsidR="0052578C">
        <w:rPr>
          <w:rFonts w:ascii="Arial" w:hAnsi="Arial" w:cs="Arial"/>
          <w:b w:val="0"/>
          <w:color w:val="000000" w:themeColor="text1"/>
          <w:sz w:val="20"/>
          <w:szCs w:val="20"/>
        </w:rPr>
        <w:t>4</w:t>
      </w:r>
      <w:r w:rsidRPr="005F7E74">
        <w:rPr>
          <w:rFonts w:ascii="Arial" w:hAnsi="Arial" w:cs="Arial"/>
          <w:b w:val="0"/>
          <w:color w:val="000000" w:themeColor="text1"/>
          <w:sz w:val="20"/>
          <w:szCs w:val="20"/>
        </w:rPr>
        <w:t>.</w:t>
      </w:r>
    </w:p>
    <w:p w14:paraId="6E91FBE8" w14:textId="065EBDC6" w:rsidR="007457A4" w:rsidRPr="005F7E74" w:rsidRDefault="007457A4" w:rsidP="00F30AC3">
      <w:pPr>
        <w:pStyle w:val="Heading2"/>
      </w:pPr>
      <w:r w:rsidRPr="005F7E74">
        <w:t xml:space="preserve">This table provides a summary of each test script as performed according to </w:t>
      </w:r>
      <w:r w:rsidR="001D7AC1" w:rsidRPr="00790CE4">
        <w:t>730004135 Ver. 03</w:t>
      </w:r>
      <w:r w:rsidRPr="005F7E74">
        <w:t xml:space="preserve"> along with the attachment location of all objective evidence.  The table also indicates any deviation taken from the scripts during qualification.</w:t>
      </w:r>
    </w:p>
    <w:p w14:paraId="7179EA31" w14:textId="77777777" w:rsidR="007457A4" w:rsidRPr="005F7E74" w:rsidRDefault="007457A4" w:rsidP="007457A4">
      <w:pPr>
        <w:jc w:val="both"/>
        <w:rPr>
          <w:rFonts w:ascii="Arial" w:hAnsi="Arial" w:cs="Arial"/>
          <w:color w:val="000000" w:themeColor="text1"/>
          <w:sz w:val="20"/>
        </w:rPr>
      </w:pP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7"/>
        <w:gridCol w:w="1226"/>
        <w:gridCol w:w="3589"/>
        <w:gridCol w:w="3890"/>
      </w:tblGrid>
      <w:tr w:rsidR="005F7E74" w:rsidRPr="005F7E74" w14:paraId="5B0497DD" w14:textId="77777777" w:rsidTr="00234499">
        <w:trPr>
          <w:trHeight w:val="288"/>
          <w:tblHeader/>
        </w:trPr>
        <w:tc>
          <w:tcPr>
            <w:tcW w:w="1914" w:type="dxa"/>
            <w:shd w:val="pct25" w:color="auto" w:fill="auto"/>
            <w:vAlign w:val="center"/>
          </w:tcPr>
          <w:p w14:paraId="6D1A3DD4"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Script or Section</w:t>
            </w:r>
          </w:p>
        </w:tc>
        <w:tc>
          <w:tcPr>
            <w:tcW w:w="1248" w:type="dxa"/>
            <w:shd w:val="pct25" w:color="auto" w:fill="auto"/>
            <w:vAlign w:val="center"/>
          </w:tcPr>
          <w:p w14:paraId="22C2DABD"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Pass/Fail</w:t>
            </w:r>
          </w:p>
        </w:tc>
        <w:tc>
          <w:tcPr>
            <w:tcW w:w="3665" w:type="dxa"/>
            <w:shd w:val="pct25" w:color="auto" w:fill="auto"/>
            <w:vAlign w:val="center"/>
          </w:tcPr>
          <w:p w14:paraId="284E4DB8"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Objective Evidence</w:t>
            </w:r>
          </w:p>
        </w:tc>
        <w:tc>
          <w:tcPr>
            <w:tcW w:w="3973" w:type="dxa"/>
            <w:shd w:val="pct25" w:color="auto" w:fill="auto"/>
            <w:vAlign w:val="center"/>
          </w:tcPr>
          <w:p w14:paraId="5F084324"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Deviations</w:t>
            </w:r>
          </w:p>
        </w:tc>
      </w:tr>
      <w:tr w:rsidR="005F7E74" w:rsidRPr="005F7E74" w14:paraId="69D01F21" w14:textId="77777777" w:rsidTr="00234499">
        <w:trPr>
          <w:trHeight w:val="288"/>
        </w:trPr>
        <w:tc>
          <w:tcPr>
            <w:tcW w:w="1914" w:type="dxa"/>
            <w:vAlign w:val="center"/>
          </w:tcPr>
          <w:p w14:paraId="5A42E6AE"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rPr>
              <w:t>IQ-01</w:t>
            </w:r>
          </w:p>
        </w:tc>
        <w:tc>
          <w:tcPr>
            <w:tcW w:w="1248" w:type="dxa"/>
            <w:vAlign w:val="center"/>
          </w:tcPr>
          <w:p w14:paraId="5398828B"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1CD4E677"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 7.1</w:t>
            </w:r>
          </w:p>
        </w:tc>
        <w:tc>
          <w:tcPr>
            <w:tcW w:w="3973" w:type="dxa"/>
            <w:vAlign w:val="center"/>
          </w:tcPr>
          <w:p w14:paraId="2E9A2026"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None</w:t>
            </w:r>
          </w:p>
        </w:tc>
      </w:tr>
      <w:tr w:rsidR="005F7E74" w:rsidRPr="005F7E74" w14:paraId="64219708" w14:textId="77777777" w:rsidTr="00234499">
        <w:trPr>
          <w:trHeight w:val="288"/>
        </w:trPr>
        <w:tc>
          <w:tcPr>
            <w:tcW w:w="1914" w:type="dxa"/>
            <w:vAlign w:val="center"/>
          </w:tcPr>
          <w:p w14:paraId="70472035" w14:textId="77777777" w:rsidR="007457A4" w:rsidRPr="005F7E74" w:rsidRDefault="007457A4" w:rsidP="00234499">
            <w:pPr>
              <w:pStyle w:val="Body"/>
              <w:spacing w:before="0" w:after="0"/>
              <w:ind w:left="0"/>
              <w:jc w:val="both"/>
              <w:rPr>
                <w:rFonts w:ascii="Arial" w:hAnsi="Arial" w:cs="Arial"/>
                <w:color w:val="000000" w:themeColor="text1"/>
                <w:sz w:val="20"/>
              </w:rPr>
            </w:pPr>
            <w:r w:rsidRPr="005F7E74">
              <w:rPr>
                <w:rFonts w:ascii="Arial" w:hAnsi="Arial" w:cs="Arial"/>
                <w:color w:val="000000" w:themeColor="text1"/>
                <w:sz w:val="20"/>
              </w:rPr>
              <w:t>IQ-02</w:t>
            </w:r>
          </w:p>
        </w:tc>
        <w:tc>
          <w:tcPr>
            <w:tcW w:w="1248" w:type="dxa"/>
            <w:vAlign w:val="center"/>
          </w:tcPr>
          <w:p w14:paraId="73AB8EAE"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178DAC1D"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Attachments 7.2, 7.3, 7.4, and 7.5</w:t>
            </w:r>
          </w:p>
        </w:tc>
        <w:tc>
          <w:tcPr>
            <w:tcW w:w="3973" w:type="dxa"/>
          </w:tcPr>
          <w:p w14:paraId="3110949A" w14:textId="77777777" w:rsidR="007457A4" w:rsidRPr="005F7E74" w:rsidRDefault="007457A4" w:rsidP="00234499">
            <w:pPr>
              <w:jc w:val="both"/>
              <w:rPr>
                <w:rFonts w:ascii="Arial" w:hAnsi="Arial" w:cs="Arial"/>
                <w:color w:val="000000" w:themeColor="text1"/>
                <w:sz w:val="20"/>
              </w:rPr>
            </w:pPr>
            <w:r w:rsidRPr="005F7E74">
              <w:rPr>
                <w:rFonts w:ascii="Arial" w:hAnsi="Arial" w:cs="Arial"/>
                <w:color w:val="000000" w:themeColor="text1"/>
                <w:sz w:val="20"/>
                <w:lang w:val="en-IE"/>
              </w:rPr>
              <w:t>None</w:t>
            </w:r>
          </w:p>
        </w:tc>
      </w:tr>
      <w:tr w:rsidR="005F7E74" w:rsidRPr="005F7E74" w14:paraId="381FDAA3" w14:textId="77777777" w:rsidTr="00234499">
        <w:trPr>
          <w:trHeight w:val="288"/>
        </w:trPr>
        <w:tc>
          <w:tcPr>
            <w:tcW w:w="1914" w:type="dxa"/>
            <w:vAlign w:val="center"/>
          </w:tcPr>
          <w:p w14:paraId="77AC0BDC" w14:textId="77777777" w:rsidR="007457A4" w:rsidRPr="005F7E74" w:rsidRDefault="007457A4" w:rsidP="00234499">
            <w:pPr>
              <w:pStyle w:val="Body"/>
              <w:spacing w:before="0" w:after="0"/>
              <w:ind w:left="0"/>
              <w:jc w:val="both"/>
              <w:rPr>
                <w:rFonts w:ascii="Arial" w:hAnsi="Arial" w:cs="Arial"/>
                <w:color w:val="000000" w:themeColor="text1"/>
                <w:sz w:val="20"/>
              </w:rPr>
            </w:pPr>
            <w:r w:rsidRPr="005F7E74">
              <w:rPr>
                <w:rFonts w:ascii="Arial" w:hAnsi="Arial" w:cs="Arial"/>
                <w:color w:val="000000" w:themeColor="text1"/>
                <w:sz w:val="20"/>
              </w:rPr>
              <w:t>IQ-03</w:t>
            </w:r>
          </w:p>
        </w:tc>
        <w:tc>
          <w:tcPr>
            <w:tcW w:w="1248" w:type="dxa"/>
            <w:vAlign w:val="center"/>
          </w:tcPr>
          <w:p w14:paraId="1E4FDDBA"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78F9E423"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Attachments 7.6 and 7.7</w:t>
            </w:r>
          </w:p>
        </w:tc>
        <w:tc>
          <w:tcPr>
            <w:tcW w:w="3973" w:type="dxa"/>
          </w:tcPr>
          <w:p w14:paraId="25B1FC11" w14:textId="77777777" w:rsidR="007457A4" w:rsidRPr="005F7E74" w:rsidRDefault="007457A4" w:rsidP="00234499">
            <w:pPr>
              <w:jc w:val="both"/>
              <w:rPr>
                <w:rFonts w:ascii="Arial" w:hAnsi="Arial" w:cs="Arial"/>
                <w:color w:val="000000" w:themeColor="text1"/>
                <w:sz w:val="20"/>
              </w:rPr>
            </w:pPr>
            <w:r w:rsidRPr="005F7E74">
              <w:rPr>
                <w:rFonts w:ascii="Arial" w:hAnsi="Arial" w:cs="Arial"/>
                <w:color w:val="000000" w:themeColor="text1"/>
                <w:sz w:val="20"/>
                <w:lang w:val="en-IE"/>
              </w:rPr>
              <w:t>None</w:t>
            </w:r>
          </w:p>
        </w:tc>
      </w:tr>
      <w:tr w:rsidR="005F7E74" w:rsidRPr="005F7E74" w14:paraId="0EC067E7" w14:textId="77777777" w:rsidTr="00234499">
        <w:trPr>
          <w:trHeight w:val="288"/>
        </w:trPr>
        <w:tc>
          <w:tcPr>
            <w:tcW w:w="1914" w:type="dxa"/>
            <w:vAlign w:val="center"/>
          </w:tcPr>
          <w:p w14:paraId="39137D7A" w14:textId="77777777" w:rsidR="007457A4" w:rsidRPr="005F7E74" w:rsidRDefault="007457A4" w:rsidP="00234499">
            <w:pPr>
              <w:pStyle w:val="Body"/>
              <w:spacing w:before="0" w:after="0"/>
              <w:ind w:left="0"/>
              <w:jc w:val="both"/>
              <w:rPr>
                <w:rFonts w:ascii="Arial" w:hAnsi="Arial" w:cs="Arial"/>
                <w:color w:val="000000" w:themeColor="text1"/>
                <w:sz w:val="20"/>
              </w:rPr>
            </w:pPr>
            <w:r w:rsidRPr="005F7E74">
              <w:rPr>
                <w:rFonts w:ascii="Arial" w:hAnsi="Arial" w:cs="Arial"/>
                <w:color w:val="000000" w:themeColor="text1"/>
                <w:sz w:val="20"/>
              </w:rPr>
              <w:t>IQ-04</w:t>
            </w:r>
          </w:p>
        </w:tc>
        <w:tc>
          <w:tcPr>
            <w:tcW w:w="1248" w:type="dxa"/>
            <w:vAlign w:val="center"/>
          </w:tcPr>
          <w:p w14:paraId="3BC17821"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082A566B" w14:textId="199A0333"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Attachments 7.8, 7.9,</w:t>
            </w:r>
            <w:r w:rsidR="00CF075B">
              <w:rPr>
                <w:rFonts w:ascii="Arial" w:hAnsi="Arial" w:cs="Arial"/>
                <w:color w:val="000000" w:themeColor="text1"/>
                <w:sz w:val="20"/>
                <w:lang w:val="en-IE"/>
              </w:rPr>
              <w:t xml:space="preserve"> and</w:t>
            </w:r>
            <w:r w:rsidRPr="005F7E74">
              <w:rPr>
                <w:rFonts w:ascii="Arial" w:hAnsi="Arial" w:cs="Arial"/>
                <w:color w:val="000000" w:themeColor="text1"/>
                <w:sz w:val="20"/>
                <w:lang w:val="en-IE"/>
              </w:rPr>
              <w:t xml:space="preserve"> 7.10</w:t>
            </w:r>
          </w:p>
        </w:tc>
        <w:tc>
          <w:tcPr>
            <w:tcW w:w="3973" w:type="dxa"/>
          </w:tcPr>
          <w:p w14:paraId="5B4204D6" w14:textId="77777777" w:rsidR="007457A4" w:rsidRPr="005F7E74" w:rsidRDefault="007457A4" w:rsidP="00234499">
            <w:pPr>
              <w:jc w:val="both"/>
              <w:rPr>
                <w:rFonts w:ascii="Arial" w:hAnsi="Arial" w:cs="Arial"/>
                <w:color w:val="000000" w:themeColor="text1"/>
                <w:sz w:val="20"/>
              </w:rPr>
            </w:pPr>
            <w:r w:rsidRPr="005F7E74">
              <w:rPr>
                <w:rFonts w:ascii="Arial" w:hAnsi="Arial" w:cs="Arial"/>
                <w:color w:val="000000" w:themeColor="text1"/>
                <w:sz w:val="20"/>
                <w:lang w:val="en-IE"/>
              </w:rPr>
              <w:t>None</w:t>
            </w:r>
          </w:p>
        </w:tc>
      </w:tr>
      <w:tr w:rsidR="005F7E74" w:rsidRPr="005F7E74" w14:paraId="7C45C06E" w14:textId="77777777" w:rsidTr="00234499">
        <w:trPr>
          <w:trHeight w:val="288"/>
        </w:trPr>
        <w:tc>
          <w:tcPr>
            <w:tcW w:w="1914" w:type="dxa"/>
            <w:vAlign w:val="center"/>
          </w:tcPr>
          <w:p w14:paraId="065EBA73" w14:textId="77777777" w:rsidR="007457A4" w:rsidRPr="005F7E74" w:rsidRDefault="007457A4" w:rsidP="00234499">
            <w:pPr>
              <w:pStyle w:val="Body"/>
              <w:spacing w:before="0" w:after="0"/>
              <w:ind w:left="0"/>
              <w:jc w:val="both"/>
              <w:rPr>
                <w:rFonts w:ascii="Arial" w:hAnsi="Arial" w:cs="Arial"/>
                <w:color w:val="000000" w:themeColor="text1"/>
                <w:sz w:val="20"/>
              </w:rPr>
            </w:pPr>
            <w:r w:rsidRPr="005F7E74">
              <w:rPr>
                <w:rFonts w:ascii="Arial" w:hAnsi="Arial" w:cs="Arial"/>
                <w:color w:val="000000" w:themeColor="text1"/>
                <w:sz w:val="20"/>
              </w:rPr>
              <w:t>IQ-05</w:t>
            </w:r>
          </w:p>
        </w:tc>
        <w:tc>
          <w:tcPr>
            <w:tcW w:w="1248" w:type="dxa"/>
            <w:vAlign w:val="center"/>
          </w:tcPr>
          <w:p w14:paraId="7B2383B9"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1C814805" w14:textId="76F66C12"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Attachments 7.1</w:t>
            </w:r>
            <w:r w:rsidR="0052578C">
              <w:rPr>
                <w:rFonts w:ascii="Arial" w:hAnsi="Arial" w:cs="Arial"/>
                <w:color w:val="000000" w:themeColor="text1"/>
                <w:sz w:val="20"/>
                <w:lang w:val="en-IE"/>
              </w:rPr>
              <w:t>1</w:t>
            </w:r>
            <w:r w:rsidRPr="005F7E74">
              <w:rPr>
                <w:rFonts w:ascii="Arial" w:hAnsi="Arial" w:cs="Arial"/>
                <w:color w:val="000000" w:themeColor="text1"/>
                <w:sz w:val="20"/>
                <w:lang w:val="en-IE"/>
              </w:rPr>
              <w:t xml:space="preserve"> and 7.1</w:t>
            </w:r>
            <w:r w:rsidR="0052578C">
              <w:rPr>
                <w:rFonts w:ascii="Arial" w:hAnsi="Arial" w:cs="Arial"/>
                <w:color w:val="000000" w:themeColor="text1"/>
                <w:sz w:val="20"/>
                <w:lang w:val="en-IE"/>
              </w:rPr>
              <w:t>2</w:t>
            </w:r>
          </w:p>
        </w:tc>
        <w:tc>
          <w:tcPr>
            <w:tcW w:w="3973" w:type="dxa"/>
          </w:tcPr>
          <w:p w14:paraId="26B4AC61" w14:textId="77777777" w:rsidR="007457A4" w:rsidRPr="005F7E74" w:rsidRDefault="007457A4" w:rsidP="00234499">
            <w:pPr>
              <w:jc w:val="both"/>
              <w:rPr>
                <w:rFonts w:ascii="Arial" w:hAnsi="Arial" w:cs="Arial"/>
                <w:color w:val="000000" w:themeColor="text1"/>
                <w:sz w:val="20"/>
              </w:rPr>
            </w:pPr>
            <w:r w:rsidRPr="005F7E74">
              <w:rPr>
                <w:rFonts w:ascii="Arial" w:hAnsi="Arial" w:cs="Arial"/>
                <w:color w:val="000000" w:themeColor="text1"/>
                <w:sz w:val="20"/>
                <w:lang w:val="en-IE"/>
              </w:rPr>
              <w:t>None</w:t>
            </w:r>
          </w:p>
        </w:tc>
      </w:tr>
      <w:tr w:rsidR="005F7E74" w:rsidRPr="005F7E74" w14:paraId="456195FD" w14:textId="77777777" w:rsidTr="00234499">
        <w:trPr>
          <w:trHeight w:val="288"/>
        </w:trPr>
        <w:tc>
          <w:tcPr>
            <w:tcW w:w="1914" w:type="dxa"/>
            <w:vAlign w:val="center"/>
          </w:tcPr>
          <w:p w14:paraId="1AF428D6" w14:textId="77777777" w:rsidR="007457A4" w:rsidRPr="005F7E74" w:rsidRDefault="007457A4" w:rsidP="00234499">
            <w:pPr>
              <w:pStyle w:val="Body"/>
              <w:spacing w:before="0" w:after="0"/>
              <w:ind w:left="0"/>
              <w:jc w:val="both"/>
              <w:rPr>
                <w:rFonts w:ascii="Arial" w:hAnsi="Arial" w:cs="Arial"/>
                <w:color w:val="000000" w:themeColor="text1"/>
                <w:sz w:val="20"/>
              </w:rPr>
            </w:pPr>
            <w:r w:rsidRPr="005F7E74">
              <w:rPr>
                <w:rFonts w:ascii="Arial" w:hAnsi="Arial" w:cs="Arial"/>
                <w:color w:val="000000" w:themeColor="text1"/>
                <w:sz w:val="20"/>
              </w:rPr>
              <w:t>IQ-06</w:t>
            </w:r>
          </w:p>
        </w:tc>
        <w:tc>
          <w:tcPr>
            <w:tcW w:w="1248" w:type="dxa"/>
            <w:vAlign w:val="center"/>
          </w:tcPr>
          <w:p w14:paraId="23CF4A5F"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6264F3EE" w14:textId="711BCEDC"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Attachments 7.1</w:t>
            </w:r>
            <w:r w:rsidR="0052578C">
              <w:rPr>
                <w:rFonts w:ascii="Arial" w:hAnsi="Arial" w:cs="Arial"/>
                <w:color w:val="000000" w:themeColor="text1"/>
                <w:sz w:val="20"/>
                <w:lang w:val="en-IE"/>
              </w:rPr>
              <w:t>3</w:t>
            </w:r>
            <w:r w:rsidRPr="005F7E74">
              <w:rPr>
                <w:rFonts w:ascii="Arial" w:hAnsi="Arial" w:cs="Arial"/>
                <w:color w:val="000000" w:themeColor="text1"/>
                <w:sz w:val="20"/>
                <w:lang w:val="en-IE"/>
              </w:rPr>
              <w:t xml:space="preserve"> and 7.1</w:t>
            </w:r>
            <w:r w:rsidR="0052578C">
              <w:rPr>
                <w:rFonts w:ascii="Arial" w:hAnsi="Arial" w:cs="Arial"/>
                <w:color w:val="000000" w:themeColor="text1"/>
                <w:sz w:val="20"/>
                <w:lang w:val="en-IE"/>
              </w:rPr>
              <w:t>4</w:t>
            </w:r>
          </w:p>
        </w:tc>
        <w:tc>
          <w:tcPr>
            <w:tcW w:w="3973" w:type="dxa"/>
          </w:tcPr>
          <w:p w14:paraId="55EECDFF" w14:textId="77777777" w:rsidR="007457A4" w:rsidRPr="005F7E74" w:rsidRDefault="007457A4" w:rsidP="00234499">
            <w:pPr>
              <w:jc w:val="both"/>
              <w:rPr>
                <w:rFonts w:ascii="Arial" w:hAnsi="Arial" w:cs="Arial"/>
                <w:color w:val="000000" w:themeColor="text1"/>
                <w:sz w:val="20"/>
              </w:rPr>
            </w:pPr>
            <w:r w:rsidRPr="005F7E74">
              <w:rPr>
                <w:rFonts w:ascii="Arial" w:hAnsi="Arial" w:cs="Arial"/>
                <w:color w:val="000000" w:themeColor="text1"/>
                <w:sz w:val="20"/>
                <w:lang w:val="en-IE"/>
              </w:rPr>
              <w:t>None</w:t>
            </w:r>
          </w:p>
        </w:tc>
      </w:tr>
    </w:tbl>
    <w:p w14:paraId="38CD947D" w14:textId="77777777" w:rsidR="009921F1" w:rsidRPr="005F7E74" w:rsidRDefault="00EA4866" w:rsidP="00E67D8E">
      <w:pPr>
        <w:pStyle w:val="Heading1"/>
        <w:rPr>
          <w:color w:val="000000" w:themeColor="text1"/>
        </w:rPr>
      </w:pPr>
      <w:r w:rsidRPr="005F7E74">
        <w:rPr>
          <w:color w:val="000000" w:themeColor="text1"/>
        </w:rPr>
        <w:t>ATTACHMENTS</w:t>
      </w:r>
    </w:p>
    <w:p w14:paraId="483782F8" w14:textId="77777777" w:rsidR="009D473B" w:rsidRPr="005F7E74" w:rsidRDefault="009D473B" w:rsidP="00F30AC3">
      <w:pPr>
        <w:pStyle w:val="Heading2"/>
      </w:pPr>
      <w:r w:rsidRPr="005F7E74">
        <w:lastRenderedPageBreak/>
        <w:t>Completed Test Script IQ-01: Associated Document Verification</w:t>
      </w:r>
    </w:p>
    <w:p w14:paraId="14A83DF0" w14:textId="77777777" w:rsidR="009D473B" w:rsidRPr="005F7E74" w:rsidRDefault="009D473B" w:rsidP="00F30AC3">
      <w:pPr>
        <w:pStyle w:val="Heading2"/>
      </w:pPr>
      <w:r w:rsidRPr="005F7E74">
        <w:t>Completed Test Script IQ-02: Site Verification</w:t>
      </w:r>
    </w:p>
    <w:p w14:paraId="155CCB80" w14:textId="17E67393" w:rsidR="009D473B" w:rsidRPr="005F7E74" w:rsidRDefault="009D473B" w:rsidP="00F30AC3">
      <w:pPr>
        <w:pStyle w:val="Heading2"/>
      </w:pPr>
      <w:r w:rsidRPr="005F7E74">
        <w:t xml:space="preserve">Objective Evidence IQ-02: </w:t>
      </w:r>
      <w:proofErr w:type="spellStart"/>
      <w:r w:rsidR="00620113">
        <w:t>Pro</w:t>
      </w:r>
      <w:r w:rsidR="00DB4E9D">
        <w:t>stat</w:t>
      </w:r>
      <w:proofErr w:type="spellEnd"/>
      <w:r w:rsidR="00DB4E9D">
        <w:t xml:space="preserve"> Psychrometer PHT-771 </w:t>
      </w:r>
      <w:r w:rsidRPr="005F7E74">
        <w:t>(ID#</w:t>
      </w:r>
      <w:r w:rsidR="00DB4E9D">
        <w:t>101</w:t>
      </w:r>
      <w:r w:rsidR="00A9534D">
        <w:t>69590</w:t>
      </w:r>
      <w:r w:rsidRPr="005F7E74">
        <w:t>) Calibration Record</w:t>
      </w:r>
    </w:p>
    <w:p w14:paraId="23F7A087" w14:textId="4EDDE878" w:rsidR="009D473B" w:rsidRPr="005F7E74" w:rsidRDefault="009D473B" w:rsidP="00F30AC3">
      <w:pPr>
        <w:pStyle w:val="Heading2"/>
      </w:pPr>
      <w:r w:rsidRPr="005F7E74">
        <w:t>Objective Evidence IQ-02: Fluke 1</w:t>
      </w:r>
      <w:r w:rsidR="00A9534D">
        <w:t>17</w:t>
      </w:r>
      <w:r w:rsidRPr="005F7E74">
        <w:t xml:space="preserve"> Multimeter (ID#</w:t>
      </w:r>
      <w:r w:rsidR="00A9534D">
        <w:t>37781258WS</w:t>
      </w:r>
      <w:r w:rsidRPr="005F7E74">
        <w:t>) Calibration Record</w:t>
      </w:r>
    </w:p>
    <w:p w14:paraId="6DD62944" w14:textId="77777777" w:rsidR="009D473B" w:rsidRPr="005F7E74" w:rsidRDefault="009D473B" w:rsidP="00F30AC3">
      <w:pPr>
        <w:pStyle w:val="Heading2"/>
      </w:pPr>
      <w:r w:rsidRPr="005F7E74">
        <w:t>Objective Evidence IQ-02: Photo of Test Station Work Area</w:t>
      </w:r>
    </w:p>
    <w:p w14:paraId="4BFA07D2" w14:textId="77777777" w:rsidR="009D473B" w:rsidRPr="005F7E74" w:rsidRDefault="009D473B" w:rsidP="00F30AC3">
      <w:pPr>
        <w:pStyle w:val="Heading2"/>
      </w:pPr>
      <w:r w:rsidRPr="005F7E74">
        <w:t>Completed Test Script IQ-03: Instrument Calibration Verification</w:t>
      </w:r>
    </w:p>
    <w:p w14:paraId="520ACF57" w14:textId="6F1EC31F" w:rsidR="009D473B" w:rsidRPr="005F7E74" w:rsidRDefault="009D473B" w:rsidP="00F30AC3">
      <w:pPr>
        <w:pStyle w:val="Heading2"/>
      </w:pPr>
      <w:r w:rsidRPr="005F7E74">
        <w:t>Objective Evidence IQ-03</w:t>
      </w:r>
      <w:r w:rsidR="009F0F98">
        <w:t>: Tooling/Equipment PM Master List</w:t>
      </w:r>
    </w:p>
    <w:p w14:paraId="03C12476" w14:textId="77777777" w:rsidR="009D473B" w:rsidRPr="005F7E74" w:rsidRDefault="009D473B" w:rsidP="00F30AC3">
      <w:pPr>
        <w:pStyle w:val="Heading2"/>
      </w:pPr>
      <w:r w:rsidRPr="005F7E74">
        <w:t>Completed Test Script IQ-04: Test Software and Instrument Firmware Version</w:t>
      </w:r>
    </w:p>
    <w:p w14:paraId="23A06CE7" w14:textId="77777777" w:rsidR="009D473B" w:rsidRPr="005F7E74" w:rsidRDefault="009D473B" w:rsidP="00F30AC3">
      <w:pPr>
        <w:pStyle w:val="Heading2"/>
      </w:pPr>
      <w:r w:rsidRPr="005F7E74">
        <w:t>Objective Evidence IQ-04: Screen Capture of PCM II Test Equipment Software</w:t>
      </w:r>
    </w:p>
    <w:p w14:paraId="033051C0" w14:textId="77777777" w:rsidR="009D473B" w:rsidRPr="005F7E74" w:rsidRDefault="009D473B" w:rsidP="00F30AC3">
      <w:pPr>
        <w:pStyle w:val="Heading2"/>
      </w:pPr>
      <w:r w:rsidRPr="005F7E74">
        <w:t>Objective Evidence IQ-04: Screen Capture of Test Equipment Firmware</w:t>
      </w:r>
    </w:p>
    <w:p w14:paraId="6FBCD1C5" w14:textId="77777777" w:rsidR="009D473B" w:rsidRPr="005F7E74" w:rsidRDefault="009D473B" w:rsidP="00F30AC3">
      <w:pPr>
        <w:pStyle w:val="Heading2"/>
      </w:pPr>
      <w:r w:rsidRPr="005F7E74">
        <w:t>Completed Test Script IQ-05: General Safety and Alarms</w:t>
      </w:r>
    </w:p>
    <w:p w14:paraId="39C8540D" w14:textId="16693D1D" w:rsidR="009D473B" w:rsidRPr="005F7E74" w:rsidRDefault="009D473B" w:rsidP="00F30AC3">
      <w:pPr>
        <w:pStyle w:val="Heading2"/>
      </w:pPr>
      <w:r w:rsidRPr="005F7E74">
        <w:t>Objective Evidence IQ-05: Hi-Pot Ground Continuity Tester (ID#</w:t>
      </w:r>
      <w:r w:rsidR="003A7153">
        <w:t>19032</w:t>
      </w:r>
      <w:r w:rsidR="006700D8">
        <w:t>G400225</w:t>
      </w:r>
      <w:r w:rsidRPr="005F7E74">
        <w:t>) Calibration Record</w:t>
      </w:r>
    </w:p>
    <w:p w14:paraId="554D4D44" w14:textId="38693D80" w:rsidR="009D473B" w:rsidRPr="005F7E74" w:rsidRDefault="009D473B" w:rsidP="00F30AC3">
      <w:pPr>
        <w:pStyle w:val="Heading2"/>
      </w:pPr>
      <w:r w:rsidRPr="005F7E74">
        <w:t>Completed Test Script IQ-06: Functional Verification of UUT Part #18600</w:t>
      </w:r>
      <w:r w:rsidR="00895391">
        <w:t>2449</w:t>
      </w:r>
      <w:r w:rsidRPr="005F7E74">
        <w:t xml:space="preserve"> (</w:t>
      </w:r>
      <w:r w:rsidR="00895391">
        <w:t>M18PC25</w:t>
      </w:r>
      <w:r w:rsidR="00BE48EC">
        <w:t>43G</w:t>
      </w:r>
      <w:r w:rsidRPr="005F7E74">
        <w:t>)</w:t>
      </w:r>
    </w:p>
    <w:p w14:paraId="1199FBAE" w14:textId="4D98311F" w:rsidR="009D473B" w:rsidRPr="005F7E74" w:rsidRDefault="009D473B" w:rsidP="00F30AC3">
      <w:pPr>
        <w:pStyle w:val="Heading2"/>
      </w:pPr>
      <w:r w:rsidRPr="005F7E74">
        <w:t>Objective Evidence IQ-06: Instrument Final Test Record for UUT Part #18600</w:t>
      </w:r>
      <w:r w:rsidR="00216AC7">
        <w:t>2449</w:t>
      </w:r>
    </w:p>
    <w:p w14:paraId="5B58EABF" w14:textId="77777777" w:rsidR="009D473B" w:rsidRPr="005F7E74" w:rsidRDefault="009D473B" w:rsidP="00F30AC3">
      <w:pPr>
        <w:pStyle w:val="Heading2"/>
      </w:pPr>
      <w:r w:rsidRPr="005F7E74">
        <w:t>Completed Operator Training Record 735000887 Ver. 06</w:t>
      </w:r>
    </w:p>
    <w:p w14:paraId="7D32857D" w14:textId="77777777" w:rsidR="009D473B" w:rsidRPr="00F30AC3" w:rsidRDefault="009D473B" w:rsidP="00F30AC3">
      <w:pPr>
        <w:pStyle w:val="Heading2"/>
      </w:pPr>
      <w:r w:rsidRPr="00F30AC3">
        <w:t>Completed Executor Training Record 730004135 Ver. 00</w:t>
      </w:r>
    </w:p>
    <w:p w14:paraId="1300FC27" w14:textId="70E08E0C" w:rsidR="00867E19" w:rsidRPr="005F7E74" w:rsidRDefault="00EA4866" w:rsidP="00E67D8E">
      <w:pPr>
        <w:pStyle w:val="Heading1"/>
        <w:rPr>
          <w:color w:val="000000" w:themeColor="text1"/>
        </w:rPr>
      </w:pPr>
      <w:r w:rsidRPr="005F7E74">
        <w:rPr>
          <w:color w:val="000000" w:themeColor="text1"/>
        </w:rPr>
        <w:t xml:space="preserve">DEVIATION FROM THE </w:t>
      </w:r>
      <w:bookmarkEnd w:id="5"/>
      <w:r w:rsidRPr="005F7E74">
        <w:rPr>
          <w:color w:val="000000" w:themeColor="text1"/>
        </w:rPr>
        <w:t>QUALIFICATION PROTOCOL</w:t>
      </w:r>
      <w:bookmarkEnd w:id="6"/>
    </w:p>
    <w:p w14:paraId="3E76B9B2" w14:textId="77777777" w:rsidR="000E6164" w:rsidRPr="005F7E74" w:rsidRDefault="001E3BCF" w:rsidP="001E3BCF">
      <w:pPr>
        <w:pStyle w:val="BodyText"/>
        <w:spacing w:after="240" w:line="240" w:lineRule="auto"/>
        <w:rPr>
          <w:rFonts w:ascii="Arial" w:hAnsi="Arial" w:cs="Arial"/>
          <w:color w:val="000000" w:themeColor="text1"/>
          <w:sz w:val="20"/>
        </w:rPr>
      </w:pPr>
      <w:r w:rsidRPr="005F7E74">
        <w:rPr>
          <w:rFonts w:ascii="Arial" w:hAnsi="Arial" w:cs="Arial"/>
          <w:color w:val="000000" w:themeColor="text1"/>
          <w:sz w:val="20"/>
        </w:rPr>
        <w:t>There were no deviations generated during the execution of the Installation Qualification Procedure 730004135 Ver. 0</w:t>
      </w:r>
      <w:r w:rsidR="0065457F" w:rsidRPr="005F7E74">
        <w:rPr>
          <w:rFonts w:ascii="Arial" w:hAnsi="Arial" w:cs="Arial"/>
          <w:color w:val="000000" w:themeColor="text1"/>
          <w:sz w:val="20"/>
        </w:rPr>
        <w:t>3</w:t>
      </w:r>
      <w:r w:rsidRPr="005F7E74">
        <w:rPr>
          <w:rFonts w:ascii="Arial" w:hAnsi="Arial" w:cs="Arial"/>
          <w:color w:val="000000" w:themeColor="text1"/>
          <w:sz w:val="20"/>
        </w:rPr>
        <w:t>.</w:t>
      </w:r>
      <w:bookmarkStart w:id="7" w:name="_Toc309801760"/>
      <w:bookmarkStart w:id="8" w:name="_Toc316906462"/>
      <w:bookmarkStart w:id="9" w:name="_Toc442432510"/>
      <w:r w:rsidRPr="005F7E74">
        <w:rPr>
          <w:rFonts w:ascii="Arial" w:hAnsi="Arial" w:cs="Arial"/>
          <w:color w:val="000000" w:themeColor="text1"/>
          <w:sz w:val="20"/>
        </w:rPr>
        <w:t xml:space="preserve"> </w:t>
      </w:r>
    </w:p>
    <w:bookmarkEnd w:id="7"/>
    <w:bookmarkEnd w:id="8"/>
    <w:bookmarkEnd w:id="9"/>
    <w:p w14:paraId="5190E91B" w14:textId="77777777" w:rsidR="00AB450E" w:rsidRPr="005F7E74" w:rsidRDefault="00AB450E" w:rsidP="00E67D8E">
      <w:pPr>
        <w:pStyle w:val="Heading1"/>
        <w:rPr>
          <w:color w:val="000000" w:themeColor="text1"/>
        </w:rPr>
      </w:pPr>
      <w:r w:rsidRPr="005F7E74">
        <w:rPr>
          <w:color w:val="000000" w:themeColor="text1"/>
        </w:rPr>
        <w:t>References</w:t>
      </w:r>
    </w:p>
    <w:p w14:paraId="6EE6A6D1" w14:textId="3E3E24B3" w:rsidR="00F36E5B" w:rsidRPr="005F7E74" w:rsidRDefault="00867E19" w:rsidP="00F83282">
      <w:pPr>
        <w:pStyle w:val="Text"/>
        <w:spacing w:before="120"/>
        <w:jc w:val="both"/>
        <w:rPr>
          <w:rFonts w:ascii="Arial" w:hAnsi="Arial" w:cs="Arial"/>
          <w:color w:val="000000" w:themeColor="text1"/>
          <w:sz w:val="20"/>
          <w:lang w:val="en-IE"/>
        </w:rPr>
      </w:pPr>
      <w:r w:rsidRPr="005F7E74">
        <w:rPr>
          <w:rFonts w:ascii="Arial" w:hAnsi="Arial" w:cs="Arial"/>
          <w:color w:val="000000" w:themeColor="text1"/>
          <w:sz w:val="20"/>
          <w:lang w:val="en-IE"/>
        </w:rPr>
        <w:t>The current approved versions of the following documents are referenced within this document:</w:t>
      </w:r>
      <w:r w:rsidR="00F36E5B" w:rsidRPr="005F7E74">
        <w:rPr>
          <w:rFonts w:ascii="Arial" w:hAnsi="Arial" w:cs="Arial"/>
          <w:color w:val="000000" w:themeColor="text1"/>
          <w:sz w:val="20"/>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2"/>
        <w:gridCol w:w="6577"/>
      </w:tblGrid>
      <w:tr w:rsidR="005F7E74" w:rsidRPr="005F7E74" w14:paraId="60C31D90" w14:textId="77777777" w:rsidTr="008373C9">
        <w:trPr>
          <w:trHeight w:val="288"/>
          <w:tblHeader/>
        </w:trPr>
        <w:tc>
          <w:tcPr>
            <w:tcW w:w="4182" w:type="dxa"/>
            <w:shd w:val="pct25" w:color="auto" w:fill="auto"/>
            <w:vAlign w:val="center"/>
          </w:tcPr>
          <w:p w14:paraId="17F4E747" w14:textId="77777777" w:rsidR="00D120A5" w:rsidRPr="005F7E74" w:rsidRDefault="00D120A5" w:rsidP="00234499">
            <w:pPr>
              <w:pStyle w:val="Body"/>
              <w:spacing w:before="0" w:after="0"/>
              <w:ind w:left="0"/>
              <w:jc w:val="center"/>
              <w:rPr>
                <w:rFonts w:ascii="Arial" w:hAnsi="Arial" w:cs="Arial"/>
                <w:b/>
                <w:color w:val="000000" w:themeColor="text1"/>
                <w:sz w:val="20"/>
                <w:lang w:val="en-IE"/>
              </w:rPr>
            </w:pPr>
            <w:r w:rsidRPr="005F7E74">
              <w:rPr>
                <w:rFonts w:ascii="Arial" w:hAnsi="Arial" w:cs="Arial"/>
                <w:b/>
                <w:color w:val="000000" w:themeColor="text1"/>
                <w:sz w:val="20"/>
                <w:lang w:val="en-IE"/>
              </w:rPr>
              <w:t>Document Number</w:t>
            </w:r>
          </w:p>
        </w:tc>
        <w:tc>
          <w:tcPr>
            <w:tcW w:w="6577" w:type="dxa"/>
            <w:shd w:val="pct25" w:color="auto" w:fill="auto"/>
            <w:vAlign w:val="center"/>
          </w:tcPr>
          <w:p w14:paraId="29594544" w14:textId="77777777" w:rsidR="00D120A5" w:rsidRPr="005F7E74" w:rsidRDefault="00D120A5" w:rsidP="00234499">
            <w:pPr>
              <w:pStyle w:val="Body"/>
              <w:spacing w:before="0" w:after="0"/>
              <w:ind w:left="0"/>
              <w:jc w:val="both"/>
              <w:rPr>
                <w:rFonts w:ascii="Arial" w:hAnsi="Arial" w:cs="Arial"/>
                <w:b/>
                <w:color w:val="000000" w:themeColor="text1"/>
                <w:sz w:val="20"/>
                <w:lang w:val="en-IE"/>
              </w:rPr>
            </w:pPr>
            <w:r w:rsidRPr="005F7E74">
              <w:rPr>
                <w:rFonts w:ascii="Arial" w:hAnsi="Arial" w:cs="Arial"/>
                <w:b/>
                <w:color w:val="000000" w:themeColor="text1"/>
                <w:sz w:val="20"/>
                <w:lang w:val="en-IE"/>
              </w:rPr>
              <w:t>Document title</w:t>
            </w:r>
          </w:p>
        </w:tc>
      </w:tr>
      <w:tr w:rsidR="005F7E74" w:rsidRPr="005F7E74" w14:paraId="381ED2CA" w14:textId="77777777" w:rsidTr="008373C9">
        <w:trPr>
          <w:trHeight w:val="288"/>
        </w:trPr>
        <w:tc>
          <w:tcPr>
            <w:tcW w:w="4182" w:type="dxa"/>
            <w:shd w:val="clear" w:color="auto" w:fill="auto"/>
            <w:vAlign w:val="center"/>
          </w:tcPr>
          <w:p w14:paraId="385211AD" w14:textId="77777777" w:rsidR="00D120A5" w:rsidRPr="005F7E74" w:rsidRDefault="00D120A5" w:rsidP="00234499">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730004135 Ver. 00</w:t>
            </w:r>
          </w:p>
        </w:tc>
        <w:tc>
          <w:tcPr>
            <w:tcW w:w="6577" w:type="dxa"/>
            <w:vAlign w:val="center"/>
          </w:tcPr>
          <w:p w14:paraId="3F7CF70F" w14:textId="77777777" w:rsidR="00D120A5" w:rsidRPr="005F7E74" w:rsidRDefault="00D120A5"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Installation Qualification Procedure</w:t>
            </w:r>
          </w:p>
        </w:tc>
      </w:tr>
      <w:tr w:rsidR="005F7E74" w:rsidRPr="005F7E74" w14:paraId="33A8ECFE" w14:textId="77777777" w:rsidTr="008373C9">
        <w:trPr>
          <w:trHeight w:val="288"/>
        </w:trPr>
        <w:tc>
          <w:tcPr>
            <w:tcW w:w="4182" w:type="dxa"/>
            <w:shd w:val="clear" w:color="auto" w:fill="auto"/>
            <w:vAlign w:val="center"/>
          </w:tcPr>
          <w:p w14:paraId="11896F25" w14:textId="77777777" w:rsidR="00D120A5" w:rsidRPr="005F7E74" w:rsidRDefault="00D120A5" w:rsidP="00234499">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735000887 Ver. 06</w:t>
            </w:r>
          </w:p>
        </w:tc>
        <w:tc>
          <w:tcPr>
            <w:tcW w:w="6577" w:type="dxa"/>
            <w:vAlign w:val="center"/>
          </w:tcPr>
          <w:p w14:paraId="60799729" w14:textId="77777777" w:rsidR="00D120A5" w:rsidRPr="005F7E74" w:rsidRDefault="00D120A5"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PCM II Final Test Procedure</w:t>
            </w:r>
          </w:p>
        </w:tc>
      </w:tr>
      <w:tr w:rsidR="005F7E74" w:rsidRPr="005F7E74" w14:paraId="5824E088" w14:textId="77777777" w:rsidTr="008373C9">
        <w:trPr>
          <w:trHeight w:val="288"/>
        </w:trPr>
        <w:tc>
          <w:tcPr>
            <w:tcW w:w="4182" w:type="dxa"/>
            <w:shd w:val="clear" w:color="auto" w:fill="auto"/>
            <w:vAlign w:val="center"/>
          </w:tcPr>
          <w:p w14:paraId="729891BB" w14:textId="77777777" w:rsidR="00D120A5" w:rsidRPr="005F7E74" w:rsidRDefault="00D120A5" w:rsidP="00234499">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735002828 Ver. 00</w:t>
            </w:r>
          </w:p>
        </w:tc>
        <w:tc>
          <w:tcPr>
            <w:tcW w:w="6577" w:type="dxa"/>
            <w:vAlign w:val="center"/>
          </w:tcPr>
          <w:p w14:paraId="621B9B62" w14:textId="69D089A2" w:rsidR="00D120A5" w:rsidRPr="005F7E74" w:rsidRDefault="00D120A5"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TE82817</w:t>
            </w:r>
            <w:r w:rsidR="005C0353" w:rsidRPr="005F7E74">
              <w:rPr>
                <w:rFonts w:ascii="Arial" w:hAnsi="Arial" w:cs="Arial"/>
                <w:color w:val="000000" w:themeColor="text1"/>
                <w:sz w:val="20"/>
                <w:lang w:val="en-IE"/>
              </w:rPr>
              <w:t xml:space="preserve"> </w:t>
            </w:r>
            <w:r w:rsidRPr="005F7E74">
              <w:rPr>
                <w:rFonts w:ascii="Arial" w:hAnsi="Arial" w:cs="Arial"/>
                <w:color w:val="000000" w:themeColor="text1"/>
                <w:sz w:val="20"/>
                <w:lang w:val="en-IE"/>
              </w:rPr>
              <w:t>PM Procedure</w:t>
            </w:r>
          </w:p>
        </w:tc>
      </w:tr>
      <w:tr w:rsidR="00BA40BB" w:rsidRPr="005F7E74" w14:paraId="7E18741C" w14:textId="77777777" w:rsidTr="008373C9">
        <w:trPr>
          <w:trHeight w:val="288"/>
        </w:trPr>
        <w:tc>
          <w:tcPr>
            <w:tcW w:w="4182" w:type="dxa"/>
            <w:shd w:val="clear" w:color="auto" w:fill="auto"/>
            <w:vAlign w:val="center"/>
          </w:tcPr>
          <w:p w14:paraId="023DB072" w14:textId="33352D76" w:rsidR="00BA40BB" w:rsidRPr="005F7E74" w:rsidRDefault="00BA40BB" w:rsidP="00BA40BB">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WAT200454 Ver. 00</w:t>
            </w:r>
          </w:p>
        </w:tc>
        <w:tc>
          <w:tcPr>
            <w:tcW w:w="6577" w:type="dxa"/>
            <w:vAlign w:val="center"/>
          </w:tcPr>
          <w:p w14:paraId="13A6B91E" w14:textId="1A1DD9FE" w:rsidR="00BA40BB" w:rsidRPr="005F7E74" w:rsidRDefault="00BA40BB" w:rsidP="00BA40BB">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Performance Spec, PCB, PMP Control</w:t>
            </w:r>
          </w:p>
        </w:tc>
      </w:tr>
      <w:tr w:rsidR="005F7E74" w:rsidRPr="005F7E74" w14:paraId="22C0EBD6" w14:textId="77777777" w:rsidTr="008373C9">
        <w:trPr>
          <w:trHeight w:val="288"/>
        </w:trPr>
        <w:tc>
          <w:tcPr>
            <w:tcW w:w="4182" w:type="dxa"/>
            <w:shd w:val="clear" w:color="auto" w:fill="auto"/>
            <w:vAlign w:val="center"/>
          </w:tcPr>
          <w:p w14:paraId="13F955CE" w14:textId="77777777" w:rsidR="00D120A5" w:rsidRPr="005F7E74" w:rsidRDefault="00D120A5" w:rsidP="00234499">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WAT046538 Ver. 09</w:t>
            </w:r>
          </w:p>
        </w:tc>
        <w:tc>
          <w:tcPr>
            <w:tcW w:w="6577" w:type="dxa"/>
            <w:vAlign w:val="center"/>
          </w:tcPr>
          <w:p w14:paraId="5F5D8B96" w14:textId="77777777" w:rsidR="00D120A5" w:rsidRPr="005F7E74" w:rsidRDefault="00D120A5"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Generic Electrical Safety Test Procedure</w:t>
            </w:r>
          </w:p>
        </w:tc>
      </w:tr>
      <w:tr w:rsidR="005F7E74" w:rsidRPr="005F7E74" w14:paraId="7B072E0D" w14:textId="77777777" w:rsidTr="008373C9">
        <w:trPr>
          <w:trHeight w:val="288"/>
        </w:trPr>
        <w:tc>
          <w:tcPr>
            <w:tcW w:w="4182" w:type="dxa"/>
            <w:shd w:val="clear" w:color="auto" w:fill="auto"/>
            <w:vAlign w:val="center"/>
          </w:tcPr>
          <w:p w14:paraId="195B23C2" w14:textId="77777777" w:rsidR="00D120A5" w:rsidRPr="005F7E74" w:rsidRDefault="00D120A5" w:rsidP="00234499">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361000331 Ver. 00</w:t>
            </w:r>
          </w:p>
        </w:tc>
        <w:tc>
          <w:tcPr>
            <w:tcW w:w="6577" w:type="dxa"/>
            <w:vAlign w:val="center"/>
          </w:tcPr>
          <w:p w14:paraId="58777D1A" w14:textId="77777777" w:rsidR="00D120A5" w:rsidRPr="005F7E74" w:rsidRDefault="00D120A5"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Pump Control Module II Recreate Procedure v4.00.12</w:t>
            </w:r>
          </w:p>
        </w:tc>
      </w:tr>
      <w:tr w:rsidR="00966F36" w:rsidRPr="005F7E74" w14:paraId="27A4E899" w14:textId="77777777" w:rsidTr="008373C9">
        <w:trPr>
          <w:trHeight w:val="288"/>
        </w:trPr>
        <w:tc>
          <w:tcPr>
            <w:tcW w:w="4182" w:type="dxa"/>
            <w:shd w:val="clear" w:color="auto" w:fill="auto"/>
            <w:vAlign w:val="center"/>
          </w:tcPr>
          <w:p w14:paraId="3B53DF99" w14:textId="27968600" w:rsidR="00966F36" w:rsidRPr="005F7E74" w:rsidRDefault="00966F36" w:rsidP="00966F36">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ANSI C84.1</w:t>
            </w:r>
          </w:p>
        </w:tc>
        <w:tc>
          <w:tcPr>
            <w:tcW w:w="6577" w:type="dxa"/>
            <w:vAlign w:val="center"/>
          </w:tcPr>
          <w:p w14:paraId="1BB5C720" w14:textId="549F63A6" w:rsidR="00966F36" w:rsidRPr="005F7E74" w:rsidRDefault="00966F36" w:rsidP="00966F36">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Voltage Tolerance Standard</w:t>
            </w:r>
          </w:p>
        </w:tc>
      </w:tr>
    </w:tbl>
    <w:p w14:paraId="1E3D1036" w14:textId="57080B95" w:rsidR="00991DE8" w:rsidRPr="005F7E74" w:rsidRDefault="00EC2846" w:rsidP="00E67D8E">
      <w:pPr>
        <w:pStyle w:val="Heading1"/>
        <w:numPr>
          <w:ilvl w:val="0"/>
          <w:numId w:val="0"/>
        </w:numPr>
        <w:rPr>
          <w:color w:val="000000" w:themeColor="text1"/>
        </w:rPr>
      </w:pPr>
      <w:r w:rsidRPr="005F7E74">
        <w:rPr>
          <w:color w:val="000000" w:themeColor="text1"/>
        </w:rPr>
        <w:t xml:space="preserve"> </w:t>
      </w:r>
      <w:r w:rsidR="003B33D7" w:rsidRPr="005F7E74">
        <w:rPr>
          <w:color w:val="000000" w:themeColor="text1"/>
        </w:rPr>
        <w:t xml:space="preserve"> </w:t>
      </w:r>
    </w:p>
    <w:sectPr w:rsidR="00991DE8" w:rsidRPr="005F7E74" w:rsidSect="00D7715C">
      <w:headerReference w:type="default" r:id="rId14"/>
      <w:footerReference w:type="default" r:id="rId15"/>
      <w:headerReference w:type="first" r:id="rId16"/>
      <w:footerReference w:type="first" r:id="rId17"/>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E05D4" w14:textId="77777777" w:rsidR="00CA0DF6" w:rsidRDefault="00CA0DF6">
      <w:r>
        <w:separator/>
      </w:r>
    </w:p>
  </w:endnote>
  <w:endnote w:type="continuationSeparator" w:id="0">
    <w:p w14:paraId="3551EDF4" w14:textId="77777777" w:rsidR="00CA0DF6" w:rsidRDefault="00CA0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6C6973" w:rsidRPr="005C66C3" w14:paraId="2EC667D3" w14:textId="77777777" w:rsidTr="009A6F2A">
      <w:trPr>
        <w:trHeight w:val="149"/>
      </w:trPr>
      <w:tc>
        <w:tcPr>
          <w:tcW w:w="4040" w:type="dxa"/>
          <w:tcBorders>
            <w:top w:val="nil"/>
            <w:left w:val="nil"/>
            <w:bottom w:val="nil"/>
            <w:right w:val="nil"/>
          </w:tcBorders>
        </w:tcPr>
        <w:p w14:paraId="66B5912E" w14:textId="77777777" w:rsidR="006C6973" w:rsidRPr="005C66C3" w:rsidRDefault="006C6973" w:rsidP="00FC61F2">
          <w:pPr>
            <w:tabs>
              <w:tab w:val="center" w:pos="4320"/>
              <w:tab w:val="right" w:pos="8730"/>
            </w:tabs>
            <w:rPr>
              <w:rFonts w:ascii="Arial" w:hAnsi="Arial" w:cs="Arial"/>
              <w:sz w:val="20"/>
            </w:rPr>
          </w:pPr>
          <w:r w:rsidRPr="005C66C3">
            <w:rPr>
              <w:rFonts w:ascii="Arial" w:hAnsi="Arial" w:cs="Arial"/>
              <w:sz w:val="20"/>
            </w:rPr>
            <w:t>Template 730002845, Version 0</w:t>
          </w:r>
          <w:r w:rsidR="00FC61F2">
            <w:rPr>
              <w:rFonts w:ascii="Arial" w:hAnsi="Arial" w:cs="Arial"/>
              <w:sz w:val="20"/>
            </w:rPr>
            <w:t>3</w:t>
          </w:r>
        </w:p>
      </w:tc>
      <w:tc>
        <w:tcPr>
          <w:tcW w:w="4041" w:type="dxa"/>
          <w:tcBorders>
            <w:top w:val="nil"/>
            <w:left w:val="nil"/>
            <w:bottom w:val="nil"/>
            <w:right w:val="nil"/>
          </w:tcBorders>
        </w:tcPr>
        <w:p w14:paraId="5E8F7A76" w14:textId="77777777"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4159D829" w14:textId="77777777"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14:paraId="697214EB" w14:textId="77777777" w:rsidTr="009A6F2A">
      <w:tc>
        <w:tcPr>
          <w:tcW w:w="8081" w:type="dxa"/>
          <w:gridSpan w:val="2"/>
          <w:tcBorders>
            <w:top w:val="nil"/>
            <w:left w:val="nil"/>
            <w:bottom w:val="nil"/>
            <w:right w:val="nil"/>
          </w:tcBorders>
        </w:tcPr>
        <w:p w14:paraId="0C89D5B5" w14:textId="77777777"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w:t>
          </w:r>
          <w:r w:rsidR="0084515B">
            <w:rPr>
              <w:rFonts w:ascii="Arial" w:hAnsi="Arial" w:cs="Arial"/>
              <w:sz w:val="20"/>
            </w:rPr>
            <w:t xml:space="preserve">and Singapore </w:t>
          </w:r>
          <w:r>
            <w:rPr>
              <w:rFonts w:ascii="Arial" w:hAnsi="Arial" w:cs="Arial"/>
              <w:sz w:val="20"/>
            </w:rPr>
            <w:t>Site</w:t>
          </w:r>
          <w:r w:rsidR="0084515B">
            <w:rPr>
              <w:rFonts w:ascii="Arial" w:hAnsi="Arial" w:cs="Arial"/>
              <w:sz w:val="20"/>
            </w:rPr>
            <w:t>s</w:t>
          </w:r>
        </w:p>
      </w:tc>
      <w:tc>
        <w:tcPr>
          <w:tcW w:w="3260" w:type="dxa"/>
          <w:tcBorders>
            <w:top w:val="nil"/>
            <w:left w:val="nil"/>
            <w:bottom w:val="nil"/>
            <w:right w:val="nil"/>
          </w:tcBorders>
        </w:tcPr>
        <w:p w14:paraId="1ED8423E" w14:textId="77777777"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CF38BD" w:rsidRPr="005C66C3">
            <w:rPr>
              <w:rFonts w:ascii="Arial" w:hAnsi="Arial" w:cs="Arial"/>
              <w:sz w:val="20"/>
            </w:rPr>
            <w:fldChar w:fldCharType="begin"/>
          </w:r>
          <w:r w:rsidRPr="005C66C3">
            <w:rPr>
              <w:rFonts w:ascii="Arial" w:hAnsi="Arial" w:cs="Arial"/>
              <w:sz w:val="20"/>
            </w:rPr>
            <w:instrText xml:space="preserve"> PAGE </w:instrText>
          </w:r>
          <w:r w:rsidR="00CF38BD" w:rsidRPr="005C66C3">
            <w:rPr>
              <w:rFonts w:ascii="Arial" w:hAnsi="Arial" w:cs="Arial"/>
              <w:sz w:val="20"/>
            </w:rPr>
            <w:fldChar w:fldCharType="separate"/>
          </w:r>
          <w:r w:rsidR="00F36E5B">
            <w:rPr>
              <w:rFonts w:ascii="Arial" w:hAnsi="Arial" w:cs="Arial"/>
              <w:noProof/>
              <w:sz w:val="20"/>
            </w:rPr>
            <w:t>3</w:t>
          </w:r>
          <w:r w:rsidR="00CF38BD" w:rsidRPr="005C66C3">
            <w:rPr>
              <w:rFonts w:ascii="Arial" w:hAnsi="Arial" w:cs="Arial"/>
              <w:sz w:val="20"/>
            </w:rPr>
            <w:fldChar w:fldCharType="end"/>
          </w:r>
          <w:r w:rsidRPr="005C66C3">
            <w:rPr>
              <w:rFonts w:ascii="Arial" w:hAnsi="Arial" w:cs="Arial"/>
              <w:sz w:val="20"/>
            </w:rPr>
            <w:t xml:space="preserve"> of </w:t>
          </w:r>
          <w:r w:rsidR="00CF38BD" w:rsidRPr="005C66C3">
            <w:rPr>
              <w:rFonts w:ascii="Arial" w:hAnsi="Arial" w:cs="Arial"/>
              <w:sz w:val="20"/>
            </w:rPr>
            <w:fldChar w:fldCharType="begin"/>
          </w:r>
          <w:r w:rsidRPr="005C66C3">
            <w:rPr>
              <w:rFonts w:ascii="Arial" w:hAnsi="Arial" w:cs="Arial"/>
              <w:sz w:val="20"/>
            </w:rPr>
            <w:instrText xml:space="preserve"> NUMPAGES </w:instrText>
          </w:r>
          <w:r w:rsidR="00CF38BD" w:rsidRPr="005C66C3">
            <w:rPr>
              <w:rFonts w:ascii="Arial" w:hAnsi="Arial" w:cs="Arial"/>
              <w:sz w:val="20"/>
            </w:rPr>
            <w:fldChar w:fldCharType="separate"/>
          </w:r>
          <w:r w:rsidR="00F36E5B">
            <w:rPr>
              <w:rFonts w:ascii="Arial" w:hAnsi="Arial" w:cs="Arial"/>
              <w:noProof/>
              <w:sz w:val="20"/>
            </w:rPr>
            <w:t>4</w:t>
          </w:r>
          <w:r w:rsidR="00CF38BD" w:rsidRPr="005C66C3">
            <w:rPr>
              <w:rFonts w:ascii="Arial" w:hAnsi="Arial" w:cs="Arial"/>
              <w:sz w:val="20"/>
            </w:rPr>
            <w:fldChar w:fldCharType="end"/>
          </w:r>
        </w:p>
      </w:tc>
    </w:tr>
  </w:tbl>
  <w:p w14:paraId="589977C0" w14:textId="77777777" w:rsidR="006C6973" w:rsidRPr="001552E1" w:rsidRDefault="006C6973"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6C6973" w:rsidRPr="008E78BC" w14:paraId="587AF5EA" w14:textId="77777777" w:rsidTr="00FD75F3">
      <w:trPr>
        <w:trHeight w:val="270"/>
      </w:trPr>
      <w:tc>
        <w:tcPr>
          <w:tcW w:w="3992" w:type="dxa"/>
          <w:tcBorders>
            <w:top w:val="nil"/>
            <w:left w:val="nil"/>
            <w:bottom w:val="nil"/>
            <w:right w:val="nil"/>
          </w:tcBorders>
        </w:tcPr>
        <w:p w14:paraId="5A27EE04" w14:textId="77777777"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48E30757" w14:textId="77777777"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489D600F" w14:textId="77777777"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14:paraId="7EE9D0EB" w14:textId="77777777" w:rsidTr="00071E49">
      <w:tc>
        <w:tcPr>
          <w:tcW w:w="7986" w:type="dxa"/>
          <w:gridSpan w:val="2"/>
          <w:tcBorders>
            <w:top w:val="nil"/>
            <w:left w:val="nil"/>
            <w:bottom w:val="nil"/>
            <w:right w:val="nil"/>
          </w:tcBorders>
        </w:tcPr>
        <w:p w14:paraId="00390361" w14:textId="77777777"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26434CE6" w14:textId="77777777"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CF38BD" w:rsidRPr="00071E49">
            <w:rPr>
              <w:rFonts w:ascii="Arial" w:hAnsi="Arial" w:cs="Arial"/>
              <w:sz w:val="20"/>
            </w:rPr>
            <w:fldChar w:fldCharType="begin"/>
          </w:r>
          <w:r w:rsidRPr="00071E49">
            <w:rPr>
              <w:rFonts w:ascii="Arial" w:hAnsi="Arial" w:cs="Arial"/>
              <w:sz w:val="20"/>
            </w:rPr>
            <w:instrText xml:space="preserve"> PAGE </w:instrText>
          </w:r>
          <w:r w:rsidR="00CF38BD" w:rsidRPr="00071E49">
            <w:rPr>
              <w:rFonts w:ascii="Arial" w:hAnsi="Arial" w:cs="Arial"/>
              <w:sz w:val="20"/>
            </w:rPr>
            <w:fldChar w:fldCharType="separate"/>
          </w:r>
          <w:r>
            <w:rPr>
              <w:rFonts w:ascii="Arial" w:hAnsi="Arial" w:cs="Arial"/>
              <w:noProof/>
              <w:sz w:val="20"/>
            </w:rPr>
            <w:t>1</w:t>
          </w:r>
          <w:r w:rsidR="00CF38BD" w:rsidRPr="00071E49">
            <w:rPr>
              <w:rFonts w:ascii="Arial" w:hAnsi="Arial" w:cs="Arial"/>
              <w:sz w:val="20"/>
            </w:rPr>
            <w:fldChar w:fldCharType="end"/>
          </w:r>
          <w:r w:rsidRPr="00071E49">
            <w:rPr>
              <w:rFonts w:ascii="Arial" w:hAnsi="Arial" w:cs="Arial"/>
              <w:sz w:val="20"/>
            </w:rPr>
            <w:t xml:space="preserve"> of </w:t>
          </w:r>
          <w:r w:rsidR="00CF38BD" w:rsidRPr="00071E49">
            <w:rPr>
              <w:rFonts w:ascii="Arial" w:hAnsi="Arial" w:cs="Arial"/>
              <w:sz w:val="20"/>
            </w:rPr>
            <w:fldChar w:fldCharType="begin"/>
          </w:r>
          <w:r w:rsidRPr="00071E49">
            <w:rPr>
              <w:rFonts w:ascii="Arial" w:hAnsi="Arial" w:cs="Arial"/>
              <w:sz w:val="20"/>
            </w:rPr>
            <w:instrText xml:space="preserve"> NUMPAGES </w:instrText>
          </w:r>
          <w:r w:rsidR="00CF38BD" w:rsidRPr="00071E49">
            <w:rPr>
              <w:rFonts w:ascii="Arial" w:hAnsi="Arial" w:cs="Arial"/>
              <w:sz w:val="20"/>
            </w:rPr>
            <w:fldChar w:fldCharType="separate"/>
          </w:r>
          <w:r>
            <w:rPr>
              <w:rFonts w:ascii="Arial" w:hAnsi="Arial" w:cs="Arial"/>
              <w:noProof/>
              <w:sz w:val="20"/>
            </w:rPr>
            <w:t>4</w:t>
          </w:r>
          <w:r w:rsidR="00CF38BD" w:rsidRPr="00071E49">
            <w:rPr>
              <w:rFonts w:ascii="Arial" w:hAnsi="Arial" w:cs="Arial"/>
              <w:sz w:val="20"/>
            </w:rPr>
            <w:fldChar w:fldCharType="end"/>
          </w:r>
        </w:p>
      </w:tc>
    </w:tr>
  </w:tbl>
  <w:p w14:paraId="6B00CCE4" w14:textId="77777777"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E9B4D" w14:textId="77777777" w:rsidR="00CA0DF6" w:rsidRDefault="00CA0DF6">
      <w:r>
        <w:separator/>
      </w:r>
    </w:p>
  </w:footnote>
  <w:footnote w:type="continuationSeparator" w:id="0">
    <w:p w14:paraId="60AD1F79" w14:textId="77777777" w:rsidR="00CA0DF6" w:rsidRDefault="00CA0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6C6973" w:rsidRPr="00401A84" w14:paraId="17209002" w14:textId="77777777" w:rsidTr="00610B2F">
      <w:trPr>
        <w:trHeight w:val="709"/>
      </w:trPr>
      <w:tc>
        <w:tcPr>
          <w:tcW w:w="3512" w:type="dxa"/>
        </w:tcPr>
        <w:p w14:paraId="6CFEAD2F" w14:textId="77777777" w:rsidR="006C6973" w:rsidRPr="00401A84" w:rsidRDefault="00E6258E" w:rsidP="00D7715C">
          <w:pPr>
            <w:pStyle w:val="Header"/>
            <w:tabs>
              <w:tab w:val="clear" w:pos="4320"/>
              <w:tab w:val="clear" w:pos="8730"/>
            </w:tabs>
            <w:jc w:val="center"/>
            <w:rPr>
              <w:rFonts w:ascii="Calibri" w:hAnsi="Calibri" w:cs="Arial"/>
            </w:rPr>
          </w:pPr>
          <w:r>
            <w:object w:dxaOrig="2256" w:dyaOrig="612" w14:anchorId="31FEE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35.25pt">
                <v:imagedata r:id="rId1" o:title=""/>
              </v:shape>
              <o:OLEObject Type="Embed" ProgID="PBrush" ShapeID="_x0000_i1025" DrawAspect="Content" ObjectID="_1635084986" r:id="rId2"/>
            </w:object>
          </w:r>
        </w:p>
      </w:tc>
      <w:tc>
        <w:tcPr>
          <w:tcW w:w="7468" w:type="dxa"/>
          <w:gridSpan w:val="3"/>
          <w:vAlign w:val="center"/>
        </w:tcPr>
        <w:p w14:paraId="0146E089" w14:textId="4C298884" w:rsidR="006C6973" w:rsidRPr="00E92536" w:rsidRDefault="00E92536" w:rsidP="00E77C34">
          <w:pPr>
            <w:pStyle w:val="BodyText"/>
            <w:spacing w:before="0" w:after="0" w:line="240" w:lineRule="auto"/>
            <w:jc w:val="center"/>
            <w:rPr>
              <w:rFonts w:ascii="Arial" w:hAnsi="Arial" w:cs="Arial"/>
              <w:color w:val="548DD4" w:themeColor="text2" w:themeTint="99"/>
              <w:sz w:val="32"/>
              <w:szCs w:val="32"/>
              <w:lang w:val="en-IE"/>
            </w:rPr>
          </w:pPr>
          <w:r>
            <w:rPr>
              <w:rFonts w:ascii="Arial" w:hAnsi="Arial" w:cs="Arial"/>
              <w:color w:val="548DD4" w:themeColor="text2" w:themeTint="99"/>
              <w:sz w:val="28"/>
              <w:szCs w:val="32"/>
              <w:lang w:val="en-IE"/>
            </w:rPr>
            <w:br/>
          </w:r>
          <w:r w:rsidR="00ED0C23" w:rsidRPr="00267158">
            <w:rPr>
              <w:rFonts w:ascii="Arial" w:hAnsi="Arial" w:cs="Arial"/>
              <w:sz w:val="28"/>
              <w:szCs w:val="32"/>
              <w:lang w:val="en-IE"/>
            </w:rPr>
            <w:t>Installation Qualification Report</w:t>
          </w:r>
        </w:p>
      </w:tc>
    </w:tr>
    <w:tr w:rsidR="006C6973" w:rsidRPr="00401A84" w14:paraId="4CC522F0" w14:textId="77777777" w:rsidTr="00610B2F">
      <w:trPr>
        <w:trHeight w:val="340"/>
      </w:trPr>
      <w:tc>
        <w:tcPr>
          <w:tcW w:w="4494" w:type="dxa"/>
          <w:gridSpan w:val="2"/>
          <w:vAlign w:val="center"/>
        </w:tcPr>
        <w:p w14:paraId="574164F5" w14:textId="53BA8AEF" w:rsidR="006C6973" w:rsidRPr="00143458" w:rsidRDefault="006C6973" w:rsidP="00E725E9">
          <w:pPr>
            <w:pStyle w:val="Header"/>
            <w:jc w:val="center"/>
            <w:rPr>
              <w:rFonts w:ascii="Arial" w:hAnsi="Arial" w:cs="Arial"/>
              <w:color w:val="000000" w:themeColor="text1"/>
            </w:rPr>
          </w:pPr>
          <w:r w:rsidRPr="00143458">
            <w:rPr>
              <w:rFonts w:ascii="Arial" w:hAnsi="Arial" w:cs="Arial"/>
              <w:color w:val="000000" w:themeColor="text1"/>
            </w:rPr>
            <w:t xml:space="preserve">Report No: </w:t>
          </w:r>
          <w:sdt>
            <w:sdtPr>
              <w:rPr>
                <w:rStyle w:val="Style5"/>
              </w:rPr>
              <w:alias w:val="TEorVal#"/>
              <w:tag w:val="TEorVal#"/>
              <w:id w:val="-633799027"/>
              <w:placeholder>
                <w:docPart w:val="EDCEEB9D9B2D4DC495A6E5ECC2B2C2DA"/>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sz w:val="22"/>
                <w:lang w:val="en-IE"/>
              </w:rPr>
            </w:sdtEndPr>
            <w:sdtContent>
              <w:r w:rsidR="00877C53" w:rsidRPr="00143458">
                <w:rPr>
                  <w:rFonts w:ascii="Arial" w:hAnsi="Arial" w:cs="Arial"/>
                  <w:color w:val="000000" w:themeColor="text1"/>
                </w:rPr>
                <w:t>TE82817-2</w:t>
              </w:r>
            </w:sdtContent>
          </w:sdt>
          <w:r w:rsidR="0059590F" w:rsidRPr="00143458">
            <w:rPr>
              <w:rFonts w:cs="Arial"/>
              <w:color w:val="000000" w:themeColor="text1"/>
              <w:lang w:val="en-IE"/>
            </w:rPr>
            <w:t>-</w:t>
          </w:r>
          <w:r w:rsidR="0059590F" w:rsidRPr="00143458">
            <w:rPr>
              <w:rFonts w:ascii="Arial" w:hAnsi="Arial" w:cs="Arial"/>
              <w:color w:val="000000" w:themeColor="text1"/>
              <w:sz w:val="20"/>
              <w:lang w:val="en-IE"/>
            </w:rPr>
            <w:t>IQR</w:t>
          </w:r>
        </w:p>
      </w:tc>
      <w:tc>
        <w:tcPr>
          <w:tcW w:w="2029" w:type="dxa"/>
          <w:vAlign w:val="center"/>
        </w:tcPr>
        <w:p w14:paraId="02CAF43F" w14:textId="77777777" w:rsidR="006C6973" w:rsidRPr="00143458" w:rsidRDefault="006C6973" w:rsidP="00D7715C">
          <w:pPr>
            <w:pStyle w:val="Header"/>
            <w:jc w:val="center"/>
            <w:rPr>
              <w:rFonts w:ascii="Arial" w:hAnsi="Arial" w:cs="Arial"/>
              <w:color w:val="000000" w:themeColor="text1"/>
            </w:rPr>
          </w:pPr>
          <w:r w:rsidRPr="00143458">
            <w:rPr>
              <w:rFonts w:ascii="Arial" w:hAnsi="Arial" w:cs="Arial"/>
              <w:color w:val="000000" w:themeColor="text1"/>
            </w:rPr>
            <w:t>Iteration No: 00</w:t>
          </w:r>
        </w:p>
      </w:tc>
      <w:tc>
        <w:tcPr>
          <w:tcW w:w="4457" w:type="dxa"/>
          <w:vAlign w:val="center"/>
        </w:tcPr>
        <w:p w14:paraId="3F08B99A" w14:textId="78486408" w:rsidR="006C6973" w:rsidRPr="00143458" w:rsidRDefault="006C6973" w:rsidP="00E725E9">
          <w:pPr>
            <w:pStyle w:val="Header"/>
            <w:jc w:val="center"/>
            <w:rPr>
              <w:rFonts w:ascii="Arial" w:hAnsi="Arial" w:cs="Arial"/>
              <w:color w:val="000000" w:themeColor="text1"/>
            </w:rPr>
          </w:pPr>
          <w:r w:rsidRPr="00143458">
            <w:rPr>
              <w:rFonts w:ascii="Arial" w:hAnsi="Arial" w:cs="Arial"/>
              <w:color w:val="000000" w:themeColor="text1"/>
            </w:rPr>
            <w:t xml:space="preserve">SAP No: </w:t>
          </w:r>
          <w:r w:rsidR="00877C53" w:rsidRPr="00143458">
            <w:rPr>
              <w:rFonts w:ascii="Arial" w:hAnsi="Arial" w:cs="Arial"/>
              <w:color w:val="000000" w:themeColor="text1"/>
            </w:rPr>
            <w:t>TE008281701</w:t>
          </w:r>
        </w:p>
      </w:tc>
    </w:tr>
  </w:tbl>
  <w:p w14:paraId="41DA2170" w14:textId="77777777" w:rsidR="006C6973" w:rsidRDefault="006C6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6C6973" w:rsidRPr="00401A84" w14:paraId="7EBDFBDD" w14:textId="77777777" w:rsidTr="00712BEF">
      <w:trPr>
        <w:trHeight w:val="709"/>
      </w:trPr>
      <w:tc>
        <w:tcPr>
          <w:tcW w:w="2970" w:type="dxa"/>
        </w:tcPr>
        <w:p w14:paraId="503801DE" w14:textId="77777777"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B9E2835" wp14:editId="1D793965">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0FAC8322" w14:textId="77777777"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682F6EE3" w14:textId="77777777"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14:paraId="02C30AFE" w14:textId="77777777" w:rsidTr="00712BEF">
      <w:trPr>
        <w:trHeight w:val="340"/>
      </w:trPr>
      <w:tc>
        <w:tcPr>
          <w:tcW w:w="4590" w:type="dxa"/>
          <w:gridSpan w:val="2"/>
          <w:vAlign w:val="center"/>
        </w:tcPr>
        <w:p w14:paraId="597441B9" w14:textId="77777777"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5C0A3A89" w14:textId="77777777"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0F747BEE" w14:textId="77777777"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0F89683A" w14:textId="77777777"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098C9A3A"/>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432"/>
        </w:tabs>
        <w:ind w:left="851" w:hanging="851"/>
      </w:pPr>
      <w:rPr>
        <w:rFonts w:hint="default"/>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8"/>
  </w:num>
  <w:num w:numId="15">
    <w:abstractNumId w:val="19"/>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409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11F8A"/>
    <w:rsid w:val="000128C5"/>
    <w:rsid w:val="000144F5"/>
    <w:rsid w:val="0001461E"/>
    <w:rsid w:val="000153ED"/>
    <w:rsid w:val="00015AB4"/>
    <w:rsid w:val="000172EE"/>
    <w:rsid w:val="0001783F"/>
    <w:rsid w:val="00017D17"/>
    <w:rsid w:val="00020285"/>
    <w:rsid w:val="00020977"/>
    <w:rsid w:val="00027EBA"/>
    <w:rsid w:val="00030609"/>
    <w:rsid w:val="0003157D"/>
    <w:rsid w:val="00032B8D"/>
    <w:rsid w:val="00034621"/>
    <w:rsid w:val="00034C6E"/>
    <w:rsid w:val="000373D2"/>
    <w:rsid w:val="00037C1D"/>
    <w:rsid w:val="00040156"/>
    <w:rsid w:val="0004054E"/>
    <w:rsid w:val="0004458E"/>
    <w:rsid w:val="000465F2"/>
    <w:rsid w:val="000470B6"/>
    <w:rsid w:val="00047A2E"/>
    <w:rsid w:val="00051102"/>
    <w:rsid w:val="00052970"/>
    <w:rsid w:val="000575A1"/>
    <w:rsid w:val="00061341"/>
    <w:rsid w:val="00061646"/>
    <w:rsid w:val="000628C5"/>
    <w:rsid w:val="00063034"/>
    <w:rsid w:val="00064EB8"/>
    <w:rsid w:val="00071E49"/>
    <w:rsid w:val="00073BAD"/>
    <w:rsid w:val="00075593"/>
    <w:rsid w:val="00080BAA"/>
    <w:rsid w:val="00082EBB"/>
    <w:rsid w:val="00083019"/>
    <w:rsid w:val="00084463"/>
    <w:rsid w:val="00084AA5"/>
    <w:rsid w:val="00087271"/>
    <w:rsid w:val="00087376"/>
    <w:rsid w:val="00087E00"/>
    <w:rsid w:val="00090D30"/>
    <w:rsid w:val="000937C9"/>
    <w:rsid w:val="00097154"/>
    <w:rsid w:val="000A0418"/>
    <w:rsid w:val="000A12DA"/>
    <w:rsid w:val="000A2B95"/>
    <w:rsid w:val="000A46DC"/>
    <w:rsid w:val="000A5ACA"/>
    <w:rsid w:val="000B56F9"/>
    <w:rsid w:val="000B7A90"/>
    <w:rsid w:val="000C2508"/>
    <w:rsid w:val="000C2C68"/>
    <w:rsid w:val="000C3F84"/>
    <w:rsid w:val="000C5115"/>
    <w:rsid w:val="000C65F3"/>
    <w:rsid w:val="000C78E5"/>
    <w:rsid w:val="000C7AC9"/>
    <w:rsid w:val="000D4769"/>
    <w:rsid w:val="000D5FFF"/>
    <w:rsid w:val="000D78FE"/>
    <w:rsid w:val="000E0D17"/>
    <w:rsid w:val="000E199F"/>
    <w:rsid w:val="000E2157"/>
    <w:rsid w:val="000E2664"/>
    <w:rsid w:val="000E6164"/>
    <w:rsid w:val="000E6367"/>
    <w:rsid w:val="000E6714"/>
    <w:rsid w:val="000E6816"/>
    <w:rsid w:val="000F04E6"/>
    <w:rsid w:val="000F5957"/>
    <w:rsid w:val="00103D11"/>
    <w:rsid w:val="0011015A"/>
    <w:rsid w:val="00111396"/>
    <w:rsid w:val="00113A31"/>
    <w:rsid w:val="00114EF1"/>
    <w:rsid w:val="001166C6"/>
    <w:rsid w:val="0011762A"/>
    <w:rsid w:val="00124D6A"/>
    <w:rsid w:val="001274B7"/>
    <w:rsid w:val="001335D8"/>
    <w:rsid w:val="00133736"/>
    <w:rsid w:val="00135192"/>
    <w:rsid w:val="00143458"/>
    <w:rsid w:val="0015103E"/>
    <w:rsid w:val="00151306"/>
    <w:rsid w:val="00153E3B"/>
    <w:rsid w:val="001547E7"/>
    <w:rsid w:val="001552E1"/>
    <w:rsid w:val="00171137"/>
    <w:rsid w:val="00176F33"/>
    <w:rsid w:val="00182E83"/>
    <w:rsid w:val="001917A7"/>
    <w:rsid w:val="00191865"/>
    <w:rsid w:val="00191A14"/>
    <w:rsid w:val="0019561A"/>
    <w:rsid w:val="001A0948"/>
    <w:rsid w:val="001A5649"/>
    <w:rsid w:val="001B6989"/>
    <w:rsid w:val="001C1FCA"/>
    <w:rsid w:val="001C2A9B"/>
    <w:rsid w:val="001C6FE6"/>
    <w:rsid w:val="001C710F"/>
    <w:rsid w:val="001D0900"/>
    <w:rsid w:val="001D36C4"/>
    <w:rsid w:val="001D5CD1"/>
    <w:rsid w:val="001D5D4A"/>
    <w:rsid w:val="001D7AC1"/>
    <w:rsid w:val="001E19AC"/>
    <w:rsid w:val="001E3BCF"/>
    <w:rsid w:val="001E3FC6"/>
    <w:rsid w:val="001E66A3"/>
    <w:rsid w:val="001E7BE0"/>
    <w:rsid w:val="001E7F7A"/>
    <w:rsid w:val="001F19F3"/>
    <w:rsid w:val="001F2D20"/>
    <w:rsid w:val="001F336C"/>
    <w:rsid w:val="001F33B3"/>
    <w:rsid w:val="001F5677"/>
    <w:rsid w:val="001F64F2"/>
    <w:rsid w:val="001F697D"/>
    <w:rsid w:val="001F7F3A"/>
    <w:rsid w:val="002006A7"/>
    <w:rsid w:val="00200CFD"/>
    <w:rsid w:val="00203024"/>
    <w:rsid w:val="002054F5"/>
    <w:rsid w:val="00205D1A"/>
    <w:rsid w:val="00210BD2"/>
    <w:rsid w:val="002131CE"/>
    <w:rsid w:val="00213341"/>
    <w:rsid w:val="00214B7D"/>
    <w:rsid w:val="0021562D"/>
    <w:rsid w:val="0021632E"/>
    <w:rsid w:val="00216AC7"/>
    <w:rsid w:val="002242C6"/>
    <w:rsid w:val="00224E06"/>
    <w:rsid w:val="00227C81"/>
    <w:rsid w:val="00231D71"/>
    <w:rsid w:val="00232C9C"/>
    <w:rsid w:val="0023348A"/>
    <w:rsid w:val="0023596B"/>
    <w:rsid w:val="00235AA3"/>
    <w:rsid w:val="002363FA"/>
    <w:rsid w:val="00237851"/>
    <w:rsid w:val="002414FB"/>
    <w:rsid w:val="00241CE4"/>
    <w:rsid w:val="00242865"/>
    <w:rsid w:val="00245DD6"/>
    <w:rsid w:val="0025003C"/>
    <w:rsid w:val="00250EBE"/>
    <w:rsid w:val="00251CA7"/>
    <w:rsid w:val="002526BC"/>
    <w:rsid w:val="00253388"/>
    <w:rsid w:val="00253C61"/>
    <w:rsid w:val="00254242"/>
    <w:rsid w:val="00255917"/>
    <w:rsid w:val="00255F07"/>
    <w:rsid w:val="0025612E"/>
    <w:rsid w:val="0025663F"/>
    <w:rsid w:val="00260168"/>
    <w:rsid w:val="00260DDB"/>
    <w:rsid w:val="00265682"/>
    <w:rsid w:val="002679E8"/>
    <w:rsid w:val="002727B6"/>
    <w:rsid w:val="0027311D"/>
    <w:rsid w:val="00273E65"/>
    <w:rsid w:val="0027487D"/>
    <w:rsid w:val="00283F10"/>
    <w:rsid w:val="00292F3D"/>
    <w:rsid w:val="00293F77"/>
    <w:rsid w:val="002953D1"/>
    <w:rsid w:val="00295EB0"/>
    <w:rsid w:val="002A1D32"/>
    <w:rsid w:val="002A656D"/>
    <w:rsid w:val="002A66D5"/>
    <w:rsid w:val="002B03DC"/>
    <w:rsid w:val="002B0BA0"/>
    <w:rsid w:val="002B14A8"/>
    <w:rsid w:val="002B1A8C"/>
    <w:rsid w:val="002B47F8"/>
    <w:rsid w:val="002B4E90"/>
    <w:rsid w:val="002B57D8"/>
    <w:rsid w:val="002B61BC"/>
    <w:rsid w:val="002B6CAB"/>
    <w:rsid w:val="002B6E45"/>
    <w:rsid w:val="002C42D5"/>
    <w:rsid w:val="002C4436"/>
    <w:rsid w:val="002C7F49"/>
    <w:rsid w:val="002D0330"/>
    <w:rsid w:val="002D1725"/>
    <w:rsid w:val="002D429D"/>
    <w:rsid w:val="002E3162"/>
    <w:rsid w:val="002E3F9C"/>
    <w:rsid w:val="002E7961"/>
    <w:rsid w:val="002E7CA8"/>
    <w:rsid w:val="002F1D66"/>
    <w:rsid w:val="002F51A8"/>
    <w:rsid w:val="002F7604"/>
    <w:rsid w:val="00311079"/>
    <w:rsid w:val="00313AA1"/>
    <w:rsid w:val="00316F82"/>
    <w:rsid w:val="00320395"/>
    <w:rsid w:val="003224EB"/>
    <w:rsid w:val="0032540C"/>
    <w:rsid w:val="00330718"/>
    <w:rsid w:val="00331EC9"/>
    <w:rsid w:val="003353DE"/>
    <w:rsid w:val="00336CBA"/>
    <w:rsid w:val="00342A18"/>
    <w:rsid w:val="003439D4"/>
    <w:rsid w:val="00343ADC"/>
    <w:rsid w:val="0034463F"/>
    <w:rsid w:val="003512AF"/>
    <w:rsid w:val="00351C8D"/>
    <w:rsid w:val="00357653"/>
    <w:rsid w:val="00357915"/>
    <w:rsid w:val="00361F13"/>
    <w:rsid w:val="0036205B"/>
    <w:rsid w:val="0036277A"/>
    <w:rsid w:val="00362E69"/>
    <w:rsid w:val="003645B0"/>
    <w:rsid w:val="00365884"/>
    <w:rsid w:val="00372274"/>
    <w:rsid w:val="003750BC"/>
    <w:rsid w:val="00376017"/>
    <w:rsid w:val="003761C4"/>
    <w:rsid w:val="0037783F"/>
    <w:rsid w:val="00380D15"/>
    <w:rsid w:val="00380EE3"/>
    <w:rsid w:val="00381103"/>
    <w:rsid w:val="00385E7C"/>
    <w:rsid w:val="003909BE"/>
    <w:rsid w:val="003A7153"/>
    <w:rsid w:val="003B10DE"/>
    <w:rsid w:val="003B20E1"/>
    <w:rsid w:val="003B236B"/>
    <w:rsid w:val="003B33D7"/>
    <w:rsid w:val="003B77F0"/>
    <w:rsid w:val="003C7B7D"/>
    <w:rsid w:val="003D05E6"/>
    <w:rsid w:val="003D37B1"/>
    <w:rsid w:val="003D605B"/>
    <w:rsid w:val="003D67BA"/>
    <w:rsid w:val="003D7984"/>
    <w:rsid w:val="003E0FDC"/>
    <w:rsid w:val="003E1FCD"/>
    <w:rsid w:val="003E3367"/>
    <w:rsid w:val="003E5844"/>
    <w:rsid w:val="003E5AFE"/>
    <w:rsid w:val="003E6194"/>
    <w:rsid w:val="003E72E3"/>
    <w:rsid w:val="003E7933"/>
    <w:rsid w:val="003F0A59"/>
    <w:rsid w:val="003F0DAA"/>
    <w:rsid w:val="003F2961"/>
    <w:rsid w:val="003F2C79"/>
    <w:rsid w:val="003F7047"/>
    <w:rsid w:val="00400A4E"/>
    <w:rsid w:val="004014AD"/>
    <w:rsid w:val="00401A84"/>
    <w:rsid w:val="004048FE"/>
    <w:rsid w:val="00405707"/>
    <w:rsid w:val="00406EFD"/>
    <w:rsid w:val="00406FCF"/>
    <w:rsid w:val="00411641"/>
    <w:rsid w:val="00412EC1"/>
    <w:rsid w:val="00413C6F"/>
    <w:rsid w:val="00415B0D"/>
    <w:rsid w:val="00417595"/>
    <w:rsid w:val="0041788B"/>
    <w:rsid w:val="004179FB"/>
    <w:rsid w:val="00417E31"/>
    <w:rsid w:val="004214AD"/>
    <w:rsid w:val="004233D8"/>
    <w:rsid w:val="00424B7C"/>
    <w:rsid w:val="0042552A"/>
    <w:rsid w:val="004277E9"/>
    <w:rsid w:val="004367E5"/>
    <w:rsid w:val="004413A0"/>
    <w:rsid w:val="00452A02"/>
    <w:rsid w:val="00456117"/>
    <w:rsid w:val="004571DE"/>
    <w:rsid w:val="00461A54"/>
    <w:rsid w:val="00463D04"/>
    <w:rsid w:val="00466BC7"/>
    <w:rsid w:val="00467153"/>
    <w:rsid w:val="00483B52"/>
    <w:rsid w:val="00483DB1"/>
    <w:rsid w:val="00484786"/>
    <w:rsid w:val="004865D0"/>
    <w:rsid w:val="0049278E"/>
    <w:rsid w:val="00493B9B"/>
    <w:rsid w:val="0049429E"/>
    <w:rsid w:val="004A2884"/>
    <w:rsid w:val="004A3256"/>
    <w:rsid w:val="004A3AB4"/>
    <w:rsid w:val="004A5915"/>
    <w:rsid w:val="004B1644"/>
    <w:rsid w:val="004B42FA"/>
    <w:rsid w:val="004C1AEC"/>
    <w:rsid w:val="004C3971"/>
    <w:rsid w:val="004C59EB"/>
    <w:rsid w:val="004D0EDB"/>
    <w:rsid w:val="004D16C9"/>
    <w:rsid w:val="004D3D2E"/>
    <w:rsid w:val="004E2B99"/>
    <w:rsid w:val="004E318A"/>
    <w:rsid w:val="004E4A3A"/>
    <w:rsid w:val="004E7384"/>
    <w:rsid w:val="004F0B14"/>
    <w:rsid w:val="004F0F00"/>
    <w:rsid w:val="004F1C1C"/>
    <w:rsid w:val="004F5505"/>
    <w:rsid w:val="005004E4"/>
    <w:rsid w:val="00506139"/>
    <w:rsid w:val="0051121D"/>
    <w:rsid w:val="00511EDE"/>
    <w:rsid w:val="0051370D"/>
    <w:rsid w:val="00515877"/>
    <w:rsid w:val="005159BF"/>
    <w:rsid w:val="00522949"/>
    <w:rsid w:val="0052578C"/>
    <w:rsid w:val="00526114"/>
    <w:rsid w:val="005267A2"/>
    <w:rsid w:val="005320AF"/>
    <w:rsid w:val="00540570"/>
    <w:rsid w:val="0054399D"/>
    <w:rsid w:val="0054612F"/>
    <w:rsid w:val="00547DC5"/>
    <w:rsid w:val="005507EC"/>
    <w:rsid w:val="00550EA4"/>
    <w:rsid w:val="00552FD8"/>
    <w:rsid w:val="005537A2"/>
    <w:rsid w:val="00560986"/>
    <w:rsid w:val="005614B2"/>
    <w:rsid w:val="00567A68"/>
    <w:rsid w:val="00570A77"/>
    <w:rsid w:val="00570DCC"/>
    <w:rsid w:val="005713FC"/>
    <w:rsid w:val="005714FA"/>
    <w:rsid w:val="00575FCC"/>
    <w:rsid w:val="005767BB"/>
    <w:rsid w:val="0057770B"/>
    <w:rsid w:val="005779A4"/>
    <w:rsid w:val="00580163"/>
    <w:rsid w:val="005806D8"/>
    <w:rsid w:val="00580E88"/>
    <w:rsid w:val="00582C5F"/>
    <w:rsid w:val="00582F6C"/>
    <w:rsid w:val="00584150"/>
    <w:rsid w:val="00590ED5"/>
    <w:rsid w:val="00592AF4"/>
    <w:rsid w:val="00594334"/>
    <w:rsid w:val="0059590F"/>
    <w:rsid w:val="00597E79"/>
    <w:rsid w:val="005A2CF0"/>
    <w:rsid w:val="005A3858"/>
    <w:rsid w:val="005A3AF1"/>
    <w:rsid w:val="005A6BEB"/>
    <w:rsid w:val="005A7357"/>
    <w:rsid w:val="005B015F"/>
    <w:rsid w:val="005B2715"/>
    <w:rsid w:val="005B2EC0"/>
    <w:rsid w:val="005B3B35"/>
    <w:rsid w:val="005C0353"/>
    <w:rsid w:val="005C2301"/>
    <w:rsid w:val="005C29FA"/>
    <w:rsid w:val="005C348B"/>
    <w:rsid w:val="005C5773"/>
    <w:rsid w:val="005C6317"/>
    <w:rsid w:val="005C6634"/>
    <w:rsid w:val="005C66C3"/>
    <w:rsid w:val="005D0840"/>
    <w:rsid w:val="005D14E1"/>
    <w:rsid w:val="005D3512"/>
    <w:rsid w:val="005D3F4C"/>
    <w:rsid w:val="005D4D23"/>
    <w:rsid w:val="005D6ED0"/>
    <w:rsid w:val="005E3242"/>
    <w:rsid w:val="005E3CF5"/>
    <w:rsid w:val="005E5591"/>
    <w:rsid w:val="005E7500"/>
    <w:rsid w:val="005F0D52"/>
    <w:rsid w:val="005F7E74"/>
    <w:rsid w:val="006001F0"/>
    <w:rsid w:val="00601A6D"/>
    <w:rsid w:val="0060672E"/>
    <w:rsid w:val="006076DD"/>
    <w:rsid w:val="00610B2F"/>
    <w:rsid w:val="00613DD5"/>
    <w:rsid w:val="00614F9C"/>
    <w:rsid w:val="0061536E"/>
    <w:rsid w:val="00615843"/>
    <w:rsid w:val="0061693C"/>
    <w:rsid w:val="00620113"/>
    <w:rsid w:val="0062089D"/>
    <w:rsid w:val="00625023"/>
    <w:rsid w:val="00627AA8"/>
    <w:rsid w:val="00627FBD"/>
    <w:rsid w:val="00630F9A"/>
    <w:rsid w:val="00631F7A"/>
    <w:rsid w:val="00634809"/>
    <w:rsid w:val="00640A32"/>
    <w:rsid w:val="006415E6"/>
    <w:rsid w:val="006420C6"/>
    <w:rsid w:val="006425CE"/>
    <w:rsid w:val="00642825"/>
    <w:rsid w:val="00646E77"/>
    <w:rsid w:val="0064709B"/>
    <w:rsid w:val="0065047D"/>
    <w:rsid w:val="0065457F"/>
    <w:rsid w:val="006651B6"/>
    <w:rsid w:val="00665673"/>
    <w:rsid w:val="006700D8"/>
    <w:rsid w:val="00671D01"/>
    <w:rsid w:val="00677F0E"/>
    <w:rsid w:val="00682760"/>
    <w:rsid w:val="00684460"/>
    <w:rsid w:val="006867B1"/>
    <w:rsid w:val="006905DE"/>
    <w:rsid w:val="00691133"/>
    <w:rsid w:val="006A06F7"/>
    <w:rsid w:val="006A4161"/>
    <w:rsid w:val="006A7795"/>
    <w:rsid w:val="006A7801"/>
    <w:rsid w:val="006B0981"/>
    <w:rsid w:val="006B324A"/>
    <w:rsid w:val="006B4D1E"/>
    <w:rsid w:val="006B6379"/>
    <w:rsid w:val="006B73A1"/>
    <w:rsid w:val="006C4AB7"/>
    <w:rsid w:val="006C543C"/>
    <w:rsid w:val="006C6973"/>
    <w:rsid w:val="006C6FE1"/>
    <w:rsid w:val="006D3AA1"/>
    <w:rsid w:val="006D7BE4"/>
    <w:rsid w:val="006E019F"/>
    <w:rsid w:val="006E24CF"/>
    <w:rsid w:val="006E6B20"/>
    <w:rsid w:val="006E6BDC"/>
    <w:rsid w:val="006F49BD"/>
    <w:rsid w:val="006F4A7B"/>
    <w:rsid w:val="006F6A35"/>
    <w:rsid w:val="00701F30"/>
    <w:rsid w:val="00703DDA"/>
    <w:rsid w:val="00712BEF"/>
    <w:rsid w:val="00721292"/>
    <w:rsid w:val="00722BEA"/>
    <w:rsid w:val="0072386A"/>
    <w:rsid w:val="00726D12"/>
    <w:rsid w:val="00726D60"/>
    <w:rsid w:val="00730341"/>
    <w:rsid w:val="007425CA"/>
    <w:rsid w:val="007439E2"/>
    <w:rsid w:val="00744E17"/>
    <w:rsid w:val="007457A4"/>
    <w:rsid w:val="007469B3"/>
    <w:rsid w:val="007469DE"/>
    <w:rsid w:val="00746BA2"/>
    <w:rsid w:val="00747F2B"/>
    <w:rsid w:val="00752A44"/>
    <w:rsid w:val="007545A8"/>
    <w:rsid w:val="00754BD7"/>
    <w:rsid w:val="007555E2"/>
    <w:rsid w:val="007558DF"/>
    <w:rsid w:val="0075670D"/>
    <w:rsid w:val="00766863"/>
    <w:rsid w:val="007752AE"/>
    <w:rsid w:val="0078049C"/>
    <w:rsid w:val="00783F0F"/>
    <w:rsid w:val="0078611E"/>
    <w:rsid w:val="0079016B"/>
    <w:rsid w:val="00790CE4"/>
    <w:rsid w:val="00792804"/>
    <w:rsid w:val="00796D60"/>
    <w:rsid w:val="007A6CC6"/>
    <w:rsid w:val="007A7A97"/>
    <w:rsid w:val="007B144C"/>
    <w:rsid w:val="007B158C"/>
    <w:rsid w:val="007B163C"/>
    <w:rsid w:val="007B1EB3"/>
    <w:rsid w:val="007B6B77"/>
    <w:rsid w:val="007C1790"/>
    <w:rsid w:val="007C68AB"/>
    <w:rsid w:val="007C6BC9"/>
    <w:rsid w:val="007D26B5"/>
    <w:rsid w:val="007D3014"/>
    <w:rsid w:val="007D3496"/>
    <w:rsid w:val="007D3506"/>
    <w:rsid w:val="007E3BE5"/>
    <w:rsid w:val="007E66B4"/>
    <w:rsid w:val="007F256B"/>
    <w:rsid w:val="007F6084"/>
    <w:rsid w:val="007F62FE"/>
    <w:rsid w:val="007F745D"/>
    <w:rsid w:val="008007D0"/>
    <w:rsid w:val="00801883"/>
    <w:rsid w:val="008043D4"/>
    <w:rsid w:val="008052A7"/>
    <w:rsid w:val="0080651F"/>
    <w:rsid w:val="008113D4"/>
    <w:rsid w:val="008210BC"/>
    <w:rsid w:val="00822B46"/>
    <w:rsid w:val="008373A4"/>
    <w:rsid w:val="008373C9"/>
    <w:rsid w:val="008410A5"/>
    <w:rsid w:val="00843927"/>
    <w:rsid w:val="0084515B"/>
    <w:rsid w:val="00856786"/>
    <w:rsid w:val="008575A0"/>
    <w:rsid w:val="00863538"/>
    <w:rsid w:val="00864DB4"/>
    <w:rsid w:val="008671EE"/>
    <w:rsid w:val="00867E19"/>
    <w:rsid w:val="00870C7B"/>
    <w:rsid w:val="008725C1"/>
    <w:rsid w:val="00872ACC"/>
    <w:rsid w:val="00873228"/>
    <w:rsid w:val="0087428F"/>
    <w:rsid w:val="00877C53"/>
    <w:rsid w:val="0088123E"/>
    <w:rsid w:val="0088405B"/>
    <w:rsid w:val="0088630E"/>
    <w:rsid w:val="00887E7E"/>
    <w:rsid w:val="00894F1E"/>
    <w:rsid w:val="00895391"/>
    <w:rsid w:val="008A07D4"/>
    <w:rsid w:val="008A228A"/>
    <w:rsid w:val="008A39B3"/>
    <w:rsid w:val="008A3C74"/>
    <w:rsid w:val="008A6C76"/>
    <w:rsid w:val="008B029F"/>
    <w:rsid w:val="008B20A8"/>
    <w:rsid w:val="008B4508"/>
    <w:rsid w:val="008B4DD0"/>
    <w:rsid w:val="008B5856"/>
    <w:rsid w:val="008B64E0"/>
    <w:rsid w:val="008B68C1"/>
    <w:rsid w:val="008B76CC"/>
    <w:rsid w:val="008C0C7D"/>
    <w:rsid w:val="008C146C"/>
    <w:rsid w:val="008C3206"/>
    <w:rsid w:val="008C3726"/>
    <w:rsid w:val="008C5992"/>
    <w:rsid w:val="008C5A45"/>
    <w:rsid w:val="008C5B10"/>
    <w:rsid w:val="008C65B5"/>
    <w:rsid w:val="008C6A78"/>
    <w:rsid w:val="008D3B70"/>
    <w:rsid w:val="008D3D66"/>
    <w:rsid w:val="008D42FC"/>
    <w:rsid w:val="008D6FAE"/>
    <w:rsid w:val="008E2B21"/>
    <w:rsid w:val="008E5457"/>
    <w:rsid w:val="008E5DAD"/>
    <w:rsid w:val="008E665D"/>
    <w:rsid w:val="008E7BBA"/>
    <w:rsid w:val="008F38F7"/>
    <w:rsid w:val="00901731"/>
    <w:rsid w:val="00905E43"/>
    <w:rsid w:val="00906F94"/>
    <w:rsid w:val="009108B4"/>
    <w:rsid w:val="00916519"/>
    <w:rsid w:val="00920047"/>
    <w:rsid w:val="00922B28"/>
    <w:rsid w:val="0092604A"/>
    <w:rsid w:val="0092742A"/>
    <w:rsid w:val="00931327"/>
    <w:rsid w:val="009314BC"/>
    <w:rsid w:val="0093379B"/>
    <w:rsid w:val="009341C2"/>
    <w:rsid w:val="009404C5"/>
    <w:rsid w:val="0094082C"/>
    <w:rsid w:val="00942393"/>
    <w:rsid w:val="00942B5A"/>
    <w:rsid w:val="00944199"/>
    <w:rsid w:val="00953C4A"/>
    <w:rsid w:val="009542B3"/>
    <w:rsid w:val="00954719"/>
    <w:rsid w:val="00960413"/>
    <w:rsid w:val="009611A5"/>
    <w:rsid w:val="00961482"/>
    <w:rsid w:val="0096191D"/>
    <w:rsid w:val="00962B4B"/>
    <w:rsid w:val="00964784"/>
    <w:rsid w:val="00966F36"/>
    <w:rsid w:val="009745BE"/>
    <w:rsid w:val="00977054"/>
    <w:rsid w:val="0098142A"/>
    <w:rsid w:val="00983992"/>
    <w:rsid w:val="00985143"/>
    <w:rsid w:val="00985285"/>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D473B"/>
    <w:rsid w:val="009D538D"/>
    <w:rsid w:val="009D7AC2"/>
    <w:rsid w:val="009E0771"/>
    <w:rsid w:val="009E2648"/>
    <w:rsid w:val="009E32CD"/>
    <w:rsid w:val="009E6B1F"/>
    <w:rsid w:val="009F0B88"/>
    <w:rsid w:val="009F0F98"/>
    <w:rsid w:val="009F0FC3"/>
    <w:rsid w:val="009F3BE8"/>
    <w:rsid w:val="00A00D0C"/>
    <w:rsid w:val="00A02109"/>
    <w:rsid w:val="00A048F8"/>
    <w:rsid w:val="00A04905"/>
    <w:rsid w:val="00A04EB3"/>
    <w:rsid w:val="00A10247"/>
    <w:rsid w:val="00A10479"/>
    <w:rsid w:val="00A10EBD"/>
    <w:rsid w:val="00A11E04"/>
    <w:rsid w:val="00A13626"/>
    <w:rsid w:val="00A154ED"/>
    <w:rsid w:val="00A2043A"/>
    <w:rsid w:val="00A20FB1"/>
    <w:rsid w:val="00A24DFB"/>
    <w:rsid w:val="00A3514E"/>
    <w:rsid w:val="00A35D96"/>
    <w:rsid w:val="00A40A96"/>
    <w:rsid w:val="00A46408"/>
    <w:rsid w:val="00A46CAC"/>
    <w:rsid w:val="00A46CBD"/>
    <w:rsid w:val="00A47249"/>
    <w:rsid w:val="00A47EA5"/>
    <w:rsid w:val="00A5060D"/>
    <w:rsid w:val="00A5125B"/>
    <w:rsid w:val="00A51A30"/>
    <w:rsid w:val="00A534F5"/>
    <w:rsid w:val="00A54816"/>
    <w:rsid w:val="00A55365"/>
    <w:rsid w:val="00A62FA8"/>
    <w:rsid w:val="00A6470D"/>
    <w:rsid w:val="00A70E98"/>
    <w:rsid w:val="00A745D1"/>
    <w:rsid w:val="00A80F89"/>
    <w:rsid w:val="00A82C20"/>
    <w:rsid w:val="00A84D8F"/>
    <w:rsid w:val="00A84F54"/>
    <w:rsid w:val="00A8605E"/>
    <w:rsid w:val="00A86570"/>
    <w:rsid w:val="00A87183"/>
    <w:rsid w:val="00A91F65"/>
    <w:rsid w:val="00A9534D"/>
    <w:rsid w:val="00A96E0F"/>
    <w:rsid w:val="00AA0164"/>
    <w:rsid w:val="00AA220C"/>
    <w:rsid w:val="00AA33BF"/>
    <w:rsid w:val="00AA5571"/>
    <w:rsid w:val="00AA5616"/>
    <w:rsid w:val="00AA67DE"/>
    <w:rsid w:val="00AA7EF6"/>
    <w:rsid w:val="00AB26DD"/>
    <w:rsid w:val="00AB450E"/>
    <w:rsid w:val="00AB485B"/>
    <w:rsid w:val="00AB7762"/>
    <w:rsid w:val="00AB7C8C"/>
    <w:rsid w:val="00AB7E01"/>
    <w:rsid w:val="00AC7A18"/>
    <w:rsid w:val="00AD040A"/>
    <w:rsid w:val="00AD1C65"/>
    <w:rsid w:val="00AD21D4"/>
    <w:rsid w:val="00AD307C"/>
    <w:rsid w:val="00AD6994"/>
    <w:rsid w:val="00AE1649"/>
    <w:rsid w:val="00AE210C"/>
    <w:rsid w:val="00AE2DCE"/>
    <w:rsid w:val="00AE32B6"/>
    <w:rsid w:val="00AF1057"/>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688"/>
    <w:rsid w:val="00B53733"/>
    <w:rsid w:val="00B621C7"/>
    <w:rsid w:val="00B70D85"/>
    <w:rsid w:val="00B71362"/>
    <w:rsid w:val="00B76822"/>
    <w:rsid w:val="00B8026D"/>
    <w:rsid w:val="00B860EE"/>
    <w:rsid w:val="00B86DFE"/>
    <w:rsid w:val="00B903F5"/>
    <w:rsid w:val="00B930D8"/>
    <w:rsid w:val="00B957B4"/>
    <w:rsid w:val="00B97BFC"/>
    <w:rsid w:val="00B97FE5"/>
    <w:rsid w:val="00BA40BB"/>
    <w:rsid w:val="00BA7D97"/>
    <w:rsid w:val="00BB0B58"/>
    <w:rsid w:val="00BB0FF4"/>
    <w:rsid w:val="00BB13B6"/>
    <w:rsid w:val="00BB253F"/>
    <w:rsid w:val="00BB2856"/>
    <w:rsid w:val="00BB5792"/>
    <w:rsid w:val="00BB5A81"/>
    <w:rsid w:val="00BB7821"/>
    <w:rsid w:val="00BC419E"/>
    <w:rsid w:val="00BC5E7D"/>
    <w:rsid w:val="00BC620D"/>
    <w:rsid w:val="00BC6956"/>
    <w:rsid w:val="00BE2230"/>
    <w:rsid w:val="00BE4755"/>
    <w:rsid w:val="00BE48EC"/>
    <w:rsid w:val="00BE6409"/>
    <w:rsid w:val="00BE680D"/>
    <w:rsid w:val="00BE70C2"/>
    <w:rsid w:val="00BF073E"/>
    <w:rsid w:val="00BF4A88"/>
    <w:rsid w:val="00C04223"/>
    <w:rsid w:val="00C0593C"/>
    <w:rsid w:val="00C102C3"/>
    <w:rsid w:val="00C10F28"/>
    <w:rsid w:val="00C1247F"/>
    <w:rsid w:val="00C138B4"/>
    <w:rsid w:val="00C13F8A"/>
    <w:rsid w:val="00C1494C"/>
    <w:rsid w:val="00C15D76"/>
    <w:rsid w:val="00C17E9F"/>
    <w:rsid w:val="00C21694"/>
    <w:rsid w:val="00C23A65"/>
    <w:rsid w:val="00C31E29"/>
    <w:rsid w:val="00C32FA8"/>
    <w:rsid w:val="00C34420"/>
    <w:rsid w:val="00C34C0A"/>
    <w:rsid w:val="00C36BE6"/>
    <w:rsid w:val="00C52D3F"/>
    <w:rsid w:val="00C53F14"/>
    <w:rsid w:val="00C54221"/>
    <w:rsid w:val="00C57B72"/>
    <w:rsid w:val="00C57CA2"/>
    <w:rsid w:val="00C60C1E"/>
    <w:rsid w:val="00C61506"/>
    <w:rsid w:val="00C61F4D"/>
    <w:rsid w:val="00C66F64"/>
    <w:rsid w:val="00C6783F"/>
    <w:rsid w:val="00C72834"/>
    <w:rsid w:val="00C7437A"/>
    <w:rsid w:val="00C74D54"/>
    <w:rsid w:val="00C76CE1"/>
    <w:rsid w:val="00C81186"/>
    <w:rsid w:val="00C81C1E"/>
    <w:rsid w:val="00C82654"/>
    <w:rsid w:val="00C8392E"/>
    <w:rsid w:val="00C8424E"/>
    <w:rsid w:val="00C85B55"/>
    <w:rsid w:val="00C91592"/>
    <w:rsid w:val="00C92610"/>
    <w:rsid w:val="00C92737"/>
    <w:rsid w:val="00C92B5F"/>
    <w:rsid w:val="00C9481E"/>
    <w:rsid w:val="00C94B22"/>
    <w:rsid w:val="00C94E9B"/>
    <w:rsid w:val="00C96343"/>
    <w:rsid w:val="00CA0B18"/>
    <w:rsid w:val="00CA0DF6"/>
    <w:rsid w:val="00CA1871"/>
    <w:rsid w:val="00CA40AC"/>
    <w:rsid w:val="00CA71DA"/>
    <w:rsid w:val="00CB3482"/>
    <w:rsid w:val="00CB6BB8"/>
    <w:rsid w:val="00CC0CA3"/>
    <w:rsid w:val="00CD0F81"/>
    <w:rsid w:val="00CD4235"/>
    <w:rsid w:val="00CD66AA"/>
    <w:rsid w:val="00CD78DF"/>
    <w:rsid w:val="00CD794C"/>
    <w:rsid w:val="00CE3FFA"/>
    <w:rsid w:val="00CE5DFA"/>
    <w:rsid w:val="00CE6B7F"/>
    <w:rsid w:val="00CF075B"/>
    <w:rsid w:val="00CF0789"/>
    <w:rsid w:val="00CF38BD"/>
    <w:rsid w:val="00CF48EF"/>
    <w:rsid w:val="00D0054B"/>
    <w:rsid w:val="00D00FB1"/>
    <w:rsid w:val="00D01AE2"/>
    <w:rsid w:val="00D0251D"/>
    <w:rsid w:val="00D04F33"/>
    <w:rsid w:val="00D10EE4"/>
    <w:rsid w:val="00D120A5"/>
    <w:rsid w:val="00D1297F"/>
    <w:rsid w:val="00D133FA"/>
    <w:rsid w:val="00D16160"/>
    <w:rsid w:val="00D2192D"/>
    <w:rsid w:val="00D34558"/>
    <w:rsid w:val="00D37BD3"/>
    <w:rsid w:val="00D4059F"/>
    <w:rsid w:val="00D434D4"/>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715C"/>
    <w:rsid w:val="00D807E3"/>
    <w:rsid w:val="00D82902"/>
    <w:rsid w:val="00D83CB6"/>
    <w:rsid w:val="00D84DAE"/>
    <w:rsid w:val="00D91DE6"/>
    <w:rsid w:val="00D94BDA"/>
    <w:rsid w:val="00D979F3"/>
    <w:rsid w:val="00DA0278"/>
    <w:rsid w:val="00DA1E50"/>
    <w:rsid w:val="00DA28BF"/>
    <w:rsid w:val="00DA39FC"/>
    <w:rsid w:val="00DA5139"/>
    <w:rsid w:val="00DA5568"/>
    <w:rsid w:val="00DA6D4B"/>
    <w:rsid w:val="00DB4E9D"/>
    <w:rsid w:val="00DB698D"/>
    <w:rsid w:val="00DB75DA"/>
    <w:rsid w:val="00DC2129"/>
    <w:rsid w:val="00DC572B"/>
    <w:rsid w:val="00DC6827"/>
    <w:rsid w:val="00DC765B"/>
    <w:rsid w:val="00DD0D1D"/>
    <w:rsid w:val="00DE1D7F"/>
    <w:rsid w:val="00DE4775"/>
    <w:rsid w:val="00DF2E6A"/>
    <w:rsid w:val="00DF64FE"/>
    <w:rsid w:val="00DF6C17"/>
    <w:rsid w:val="00E03F94"/>
    <w:rsid w:val="00E06B46"/>
    <w:rsid w:val="00E06BD9"/>
    <w:rsid w:val="00E1014A"/>
    <w:rsid w:val="00E133C9"/>
    <w:rsid w:val="00E14A85"/>
    <w:rsid w:val="00E1743D"/>
    <w:rsid w:val="00E21D80"/>
    <w:rsid w:val="00E23525"/>
    <w:rsid w:val="00E23903"/>
    <w:rsid w:val="00E24297"/>
    <w:rsid w:val="00E313DF"/>
    <w:rsid w:val="00E3286C"/>
    <w:rsid w:val="00E32A92"/>
    <w:rsid w:val="00E36BAF"/>
    <w:rsid w:val="00E37473"/>
    <w:rsid w:val="00E41BDE"/>
    <w:rsid w:val="00E41FE3"/>
    <w:rsid w:val="00E427B3"/>
    <w:rsid w:val="00E518D3"/>
    <w:rsid w:val="00E558E1"/>
    <w:rsid w:val="00E55ADF"/>
    <w:rsid w:val="00E62064"/>
    <w:rsid w:val="00E622AB"/>
    <w:rsid w:val="00E6258E"/>
    <w:rsid w:val="00E63C7E"/>
    <w:rsid w:val="00E66331"/>
    <w:rsid w:val="00E66A71"/>
    <w:rsid w:val="00E66F8C"/>
    <w:rsid w:val="00E67D8E"/>
    <w:rsid w:val="00E725E9"/>
    <w:rsid w:val="00E752EB"/>
    <w:rsid w:val="00E76D87"/>
    <w:rsid w:val="00E77647"/>
    <w:rsid w:val="00E77C34"/>
    <w:rsid w:val="00E83C84"/>
    <w:rsid w:val="00E90B42"/>
    <w:rsid w:val="00E9101C"/>
    <w:rsid w:val="00E91A99"/>
    <w:rsid w:val="00E92536"/>
    <w:rsid w:val="00E925B3"/>
    <w:rsid w:val="00E9311C"/>
    <w:rsid w:val="00E94151"/>
    <w:rsid w:val="00EA4866"/>
    <w:rsid w:val="00EB48DB"/>
    <w:rsid w:val="00EB4B5F"/>
    <w:rsid w:val="00EC2650"/>
    <w:rsid w:val="00EC2846"/>
    <w:rsid w:val="00EC394F"/>
    <w:rsid w:val="00EC597D"/>
    <w:rsid w:val="00EC798E"/>
    <w:rsid w:val="00ED0C23"/>
    <w:rsid w:val="00ED0D9E"/>
    <w:rsid w:val="00ED1E30"/>
    <w:rsid w:val="00ED4789"/>
    <w:rsid w:val="00EE00BE"/>
    <w:rsid w:val="00EE28FC"/>
    <w:rsid w:val="00EE4AC9"/>
    <w:rsid w:val="00EF26B8"/>
    <w:rsid w:val="00EF40F0"/>
    <w:rsid w:val="00F00004"/>
    <w:rsid w:val="00F03293"/>
    <w:rsid w:val="00F064AF"/>
    <w:rsid w:val="00F07DDF"/>
    <w:rsid w:val="00F10341"/>
    <w:rsid w:val="00F1049E"/>
    <w:rsid w:val="00F13B8D"/>
    <w:rsid w:val="00F208E7"/>
    <w:rsid w:val="00F22B87"/>
    <w:rsid w:val="00F25965"/>
    <w:rsid w:val="00F2776F"/>
    <w:rsid w:val="00F30AC3"/>
    <w:rsid w:val="00F31059"/>
    <w:rsid w:val="00F3181B"/>
    <w:rsid w:val="00F35C10"/>
    <w:rsid w:val="00F35CAA"/>
    <w:rsid w:val="00F36459"/>
    <w:rsid w:val="00F369D1"/>
    <w:rsid w:val="00F36E5B"/>
    <w:rsid w:val="00F4011C"/>
    <w:rsid w:val="00F41523"/>
    <w:rsid w:val="00F42CEF"/>
    <w:rsid w:val="00F443F6"/>
    <w:rsid w:val="00F53FB4"/>
    <w:rsid w:val="00F54A94"/>
    <w:rsid w:val="00F552A8"/>
    <w:rsid w:val="00F60764"/>
    <w:rsid w:val="00F60A28"/>
    <w:rsid w:val="00F65244"/>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F55"/>
    <w:rsid w:val="00FB46BA"/>
    <w:rsid w:val="00FB5329"/>
    <w:rsid w:val="00FC0C97"/>
    <w:rsid w:val="00FC2622"/>
    <w:rsid w:val="00FC39D4"/>
    <w:rsid w:val="00FC4EBC"/>
    <w:rsid w:val="00FC5297"/>
    <w:rsid w:val="00FC545D"/>
    <w:rsid w:val="00FC564E"/>
    <w:rsid w:val="00FC61F2"/>
    <w:rsid w:val="00FC7FB7"/>
    <w:rsid w:val="00FD2E4E"/>
    <w:rsid w:val="00FD3AD0"/>
    <w:rsid w:val="00FD5C7B"/>
    <w:rsid w:val="00FD6914"/>
    <w:rsid w:val="00FD75F3"/>
    <w:rsid w:val="00FD7DAA"/>
    <w:rsid w:val="00FE5342"/>
    <w:rsid w:val="00FE54FC"/>
    <w:rsid w:val="00FE5A39"/>
    <w:rsid w:val="00FE728A"/>
    <w:rsid w:val="00FE75A1"/>
    <w:rsid w:val="00FE7DB3"/>
    <w:rsid w:val="00FF4434"/>
    <w:rsid w:val="00FF4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42FFA238"/>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E67D8E"/>
    <w:pPr>
      <w:numPr>
        <w:numId w:val="1"/>
      </w:numPr>
      <w:tabs>
        <w:tab w:val="clear" w:pos="792"/>
        <w:tab w:val="left" w:pos="851"/>
      </w:tabs>
      <w:spacing w:before="240" w:after="120"/>
      <w:ind w:left="851"/>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F30AC3"/>
    <w:pPr>
      <w:keepNext/>
      <w:widowControl w:val="0"/>
      <w:numPr>
        <w:ilvl w:val="1"/>
        <w:numId w:val="1"/>
      </w:numPr>
      <w:tabs>
        <w:tab w:val="clear" w:pos="432"/>
        <w:tab w:val="num" w:pos="851"/>
      </w:tabs>
      <w:spacing w:before="120"/>
      <w:jc w:val="both"/>
      <w:outlineLvl w:val="1"/>
    </w:pPr>
    <w:rPr>
      <w:rFonts w:ascii="Arial" w:hAnsi="Arial" w:cs="Arial"/>
      <w:bCs/>
      <w:iCs/>
      <w:color w:val="000000" w:themeColor="text1"/>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E67D8E"/>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F30AC3"/>
    <w:rPr>
      <w:rFonts w:ascii="Arial" w:hAnsi="Arial" w:cs="Arial"/>
      <w:bCs/>
      <w:iCs/>
      <w:color w:val="000000" w:themeColor="text1"/>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CEEB9D9B2D4DC495A6E5ECC2B2C2DA"/>
        <w:category>
          <w:name w:val="General"/>
          <w:gallery w:val="placeholder"/>
        </w:category>
        <w:types>
          <w:type w:val="bbPlcHdr"/>
        </w:types>
        <w:behaviors>
          <w:behavior w:val="content"/>
        </w:behaviors>
        <w:guid w:val="{7C17637F-C289-4D7E-A818-E436DB5700CA}"/>
      </w:docPartPr>
      <w:docPartBody>
        <w:p w:rsidR="00EE0E1B" w:rsidRDefault="005557C2" w:rsidP="005557C2">
          <w:pPr>
            <w:pStyle w:val="EDCEEB9D9B2D4DC495A6E5ECC2B2C2DA14"/>
          </w:pPr>
          <w:r>
            <w:rPr>
              <w:rFonts w:ascii="Arial" w:hAnsi="Arial" w:cs="Arial"/>
            </w:rPr>
            <w:t>TE</w:t>
          </w:r>
          <w:r w:rsidRPr="00267158">
            <w:rPr>
              <w:rFonts w:ascii="Arial" w:hAnsi="Arial" w:cs="Arial"/>
            </w:rPr>
            <w:t>82817-</w:t>
          </w:r>
          <w:r>
            <w:rPr>
              <w:rFonts w:ascii="Arial" w:hAnsi="Arial" w:cs="Arial"/>
            </w:rPr>
            <w:t>2</w:t>
          </w:r>
        </w:p>
      </w:docPartBody>
    </w:docPart>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5557C2" w:rsidP="005557C2">
          <w:pPr>
            <w:pStyle w:val="A2CE2EE740A346D491DF3648B4DD386013"/>
          </w:pPr>
          <w:r>
            <w:rPr>
              <w:rStyle w:val="PlaceholderText"/>
              <w:rFonts w:ascii="Arial" w:hAnsi="Arial" w:cs="Arial"/>
              <w:color w:val="8496B0" w:themeColor="text2" w:themeTint="99"/>
              <w:sz w:val="20"/>
            </w:rPr>
            <w:t>PCM II Final Test Station</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5557C2" w:rsidP="005557C2">
          <w:pPr>
            <w:pStyle w:val="6359D7EDEF9B4A5C95D4BB70AEFADD5A12"/>
          </w:pPr>
          <w:r>
            <w:rPr>
              <w:rStyle w:val="PlaceholderText"/>
              <w:rFonts w:ascii="Arial" w:hAnsi="Arial" w:cs="Arial"/>
              <w:color w:val="8496B0" w:themeColor="text2" w:themeTint="99"/>
              <w:sz w:val="20"/>
            </w:rPr>
            <w:t>TE82817-2</w:t>
          </w:r>
        </w:p>
      </w:docPartBody>
    </w:docPart>
    <w:docPart>
      <w:docPartPr>
        <w:name w:val="C1602A7A3244454791CF18944BFDF47B"/>
        <w:category>
          <w:name w:val="General"/>
          <w:gallery w:val="placeholder"/>
        </w:category>
        <w:types>
          <w:type w:val="bbPlcHdr"/>
        </w:types>
        <w:behaviors>
          <w:behavior w:val="content"/>
        </w:behaviors>
        <w:guid w:val="{5BA03AD2-EB1B-4890-A1F4-C388DBAC7A2D}"/>
      </w:docPartPr>
      <w:docPartBody>
        <w:p w:rsidR="00EE0E1B" w:rsidRDefault="005557C2" w:rsidP="005557C2">
          <w:pPr>
            <w:pStyle w:val="C1602A7A3244454791CF18944BFDF47B11"/>
          </w:pPr>
          <w:r>
            <w:rPr>
              <w:rStyle w:val="PlaceholderText"/>
              <w:rFonts w:ascii="Arial" w:hAnsi="Arial" w:cs="Arial"/>
              <w:color w:val="8496B0" w:themeColor="text2" w:themeTint="99"/>
              <w:sz w:val="20"/>
            </w:rPr>
            <w:t>TE82817-2</w:t>
          </w:r>
        </w:p>
      </w:docPartBody>
    </w:docPart>
    <w:docPart>
      <w:docPartPr>
        <w:name w:val="9A639F8FF25641679E950FF175AFE19F"/>
        <w:category>
          <w:name w:val="General"/>
          <w:gallery w:val="placeholder"/>
        </w:category>
        <w:types>
          <w:type w:val="bbPlcHdr"/>
        </w:types>
        <w:behaviors>
          <w:behavior w:val="content"/>
        </w:behaviors>
        <w:guid w:val="{6C404857-2802-44E1-B3C7-3E73B5FF9F97}"/>
      </w:docPartPr>
      <w:docPartBody>
        <w:p w:rsidR="00EE0E1B" w:rsidRDefault="005557C2" w:rsidP="005557C2">
          <w:pPr>
            <w:pStyle w:val="9A639F8FF25641679E950FF175AFE19F11"/>
          </w:pPr>
          <w:r>
            <w:rPr>
              <w:rStyle w:val="PlaceholderText"/>
              <w:rFonts w:ascii="Arial" w:hAnsi="Arial" w:cs="Arial"/>
              <w:color w:val="8496B0" w:themeColor="text2" w:themeTint="99"/>
              <w:sz w:val="20"/>
            </w:rPr>
            <w:t>PCM II Final Test Station</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5557C2" w:rsidP="005557C2">
          <w:pPr>
            <w:pStyle w:val="3128BB18A9A8473AA25E9277D2FAF6F310"/>
          </w:pPr>
          <w:r>
            <w:rPr>
              <w:rStyle w:val="PlaceholderText"/>
              <w:rFonts w:ascii="Arial" w:hAnsi="Arial" w:cs="Arial"/>
              <w:color w:val="8496B0" w:themeColor="text2" w:themeTint="99"/>
              <w:sz w:val="20"/>
            </w:rPr>
            <w:t>TE82817-2</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5557C2" w:rsidP="005557C2">
          <w:pPr>
            <w:pStyle w:val="68AA857313C64E1DACE06FAF5FD49DB810"/>
          </w:pPr>
          <w:r>
            <w:rPr>
              <w:rStyle w:val="PlaceholderText"/>
              <w:rFonts w:ascii="Arial" w:hAnsi="Arial" w:cs="Arial"/>
              <w:color w:val="8496B0" w:themeColor="text2" w:themeTint="99"/>
              <w:sz w:val="20"/>
            </w:rPr>
            <w:t>PCM II Final Test Station</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5557C2" w:rsidP="005557C2">
          <w:pPr>
            <w:pStyle w:val="3FAEFA77684243A5B0F83501F4B5B3AC10"/>
          </w:pPr>
          <w:r>
            <w:rPr>
              <w:rStyle w:val="PlaceholderText"/>
              <w:rFonts w:ascii="Arial" w:hAnsi="Arial" w:cs="Arial"/>
              <w:color w:val="8496B0" w:themeColor="text2" w:themeTint="99"/>
              <w:sz w:val="20"/>
            </w:rPr>
            <w:t>TE82817-2</w:t>
          </w:r>
        </w:p>
      </w:docPartBody>
    </w:docPart>
    <w:docPart>
      <w:docPartPr>
        <w:name w:val="1124ACE7811746608DE9D2B39F3DB8C8"/>
        <w:category>
          <w:name w:val="General"/>
          <w:gallery w:val="placeholder"/>
        </w:category>
        <w:types>
          <w:type w:val="bbPlcHdr"/>
        </w:types>
        <w:behaviors>
          <w:behavior w:val="content"/>
        </w:behaviors>
        <w:guid w:val="{9AB4023E-1C36-4AEE-975C-A3BDD8A09E74}"/>
      </w:docPartPr>
      <w:docPartBody>
        <w:p w:rsidR="00EE0E1B" w:rsidRDefault="005557C2" w:rsidP="005557C2">
          <w:pPr>
            <w:pStyle w:val="1124ACE7811746608DE9D2B39F3DB8C810"/>
          </w:pPr>
          <w:r>
            <w:rPr>
              <w:rStyle w:val="PlaceholderText"/>
              <w:rFonts w:ascii="Arial" w:hAnsi="Arial" w:cs="Arial"/>
              <w:color w:val="8496B0" w:themeColor="text2" w:themeTint="99"/>
              <w:sz w:val="20"/>
            </w:rPr>
            <w:t>PCM II Final Test Station</w:t>
          </w:r>
        </w:p>
      </w:docPartBody>
    </w:docPart>
    <w:docPart>
      <w:docPartPr>
        <w:name w:val="F782091F77E4436FA75A70EF06264A8B"/>
        <w:category>
          <w:name w:val="General"/>
          <w:gallery w:val="placeholder"/>
        </w:category>
        <w:types>
          <w:type w:val="bbPlcHdr"/>
        </w:types>
        <w:behaviors>
          <w:behavior w:val="content"/>
        </w:behaviors>
        <w:guid w:val="{9F4ADAA5-CDB1-47A0-9E2B-CDFA3D22FE45}"/>
      </w:docPartPr>
      <w:docPartBody>
        <w:p w:rsidR="00EE0E1B" w:rsidRDefault="005557C2" w:rsidP="005557C2">
          <w:pPr>
            <w:pStyle w:val="F782091F77E4436FA75A70EF06264A8B9"/>
          </w:pPr>
          <w:r>
            <w:rPr>
              <w:rStyle w:val="PlaceholderText"/>
              <w:rFonts w:ascii="Arial" w:hAnsi="Arial" w:cs="Arial"/>
              <w:color w:val="8496B0" w:themeColor="text2" w:themeTint="99"/>
              <w:sz w:val="20"/>
            </w:rPr>
            <w:t>TE82817-2</w:t>
          </w:r>
        </w:p>
      </w:docPartBody>
    </w:docPart>
    <w:docPart>
      <w:docPartPr>
        <w:name w:val="51D212D19C9E4B93B28876199C7B1B6A"/>
        <w:category>
          <w:name w:val="General"/>
          <w:gallery w:val="placeholder"/>
        </w:category>
        <w:types>
          <w:type w:val="bbPlcHdr"/>
        </w:types>
        <w:behaviors>
          <w:behavior w:val="content"/>
        </w:behaviors>
        <w:guid w:val="{AE7EE9E2-B778-40A2-818B-4E9623E6EA97}"/>
      </w:docPartPr>
      <w:docPartBody>
        <w:p w:rsidR="00EE0E1B" w:rsidRDefault="005557C2" w:rsidP="005557C2">
          <w:pPr>
            <w:pStyle w:val="51D212D19C9E4B93B28876199C7B1B6A9"/>
          </w:pPr>
          <w:r>
            <w:rPr>
              <w:rStyle w:val="PlaceholderText"/>
              <w:rFonts w:ascii="Arial" w:hAnsi="Arial" w:cs="Arial"/>
              <w:color w:val="8496B0" w:themeColor="text2" w:themeTint="99"/>
              <w:sz w:val="20"/>
            </w:rPr>
            <w:t>PCM II Final Test Station</w:t>
          </w:r>
        </w:p>
      </w:docPartBody>
    </w:docPart>
    <w:docPart>
      <w:docPartPr>
        <w:name w:val="03CAD3D2CF2242018053E538C63836EC"/>
        <w:category>
          <w:name w:val="General"/>
          <w:gallery w:val="placeholder"/>
        </w:category>
        <w:types>
          <w:type w:val="bbPlcHdr"/>
        </w:types>
        <w:behaviors>
          <w:behavior w:val="content"/>
        </w:behaviors>
        <w:guid w:val="{130EFD47-432A-4B8D-84D3-6CBE81FF5E76}"/>
      </w:docPartPr>
      <w:docPartBody>
        <w:p w:rsidR="00EE0E1B" w:rsidRDefault="005557C2" w:rsidP="005557C2">
          <w:pPr>
            <w:pStyle w:val="03CAD3D2CF2242018053E538C63836EC9"/>
          </w:pPr>
          <w:r>
            <w:rPr>
              <w:rStyle w:val="PlaceholderText"/>
              <w:rFonts w:ascii="Arial" w:hAnsi="Arial" w:cs="Arial"/>
              <w:color w:val="8496B0" w:themeColor="text2" w:themeTint="99"/>
              <w:sz w:val="20"/>
            </w:rPr>
            <w:t>TE82817-2</w:t>
          </w:r>
        </w:p>
      </w:docPartBody>
    </w:docPart>
    <w:docPart>
      <w:docPartPr>
        <w:name w:val="FE27AD74E1DC46B09AE79511DBD237E7"/>
        <w:category>
          <w:name w:val="General"/>
          <w:gallery w:val="placeholder"/>
        </w:category>
        <w:types>
          <w:type w:val="bbPlcHdr"/>
        </w:types>
        <w:behaviors>
          <w:behavior w:val="content"/>
        </w:behaviors>
        <w:guid w:val="{EB50676C-6196-44E5-86AE-972394527D62}"/>
      </w:docPartPr>
      <w:docPartBody>
        <w:p w:rsidR="00EE0E1B" w:rsidRDefault="005557C2" w:rsidP="005557C2">
          <w:pPr>
            <w:pStyle w:val="FE27AD74E1DC46B09AE79511DBD237E79"/>
          </w:pPr>
          <w:r>
            <w:rPr>
              <w:rStyle w:val="PlaceholderText"/>
              <w:rFonts w:ascii="Arial" w:hAnsi="Arial" w:cs="Arial"/>
              <w:color w:val="8496B0" w:themeColor="text2" w:themeTint="99"/>
              <w:sz w:val="20"/>
            </w:rPr>
            <w:t>PCM II Final Test Station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226DC6"/>
    <w:rsid w:val="00227EC0"/>
    <w:rsid w:val="002730AE"/>
    <w:rsid w:val="005557C2"/>
    <w:rsid w:val="006B0461"/>
    <w:rsid w:val="009F7B54"/>
    <w:rsid w:val="00B81D94"/>
    <w:rsid w:val="00B84620"/>
    <w:rsid w:val="00EE0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57C2"/>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 w:type="paragraph" w:customStyle="1" w:styleId="6359D7EDEF9B4A5C95D4BB70AEFADD5A4">
    <w:name w:val="6359D7EDEF9B4A5C95D4BB70AEFADD5A4"/>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5">
    <w:name w:val="A2CE2EE740A346D491DF3648B4DD38605"/>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3">
    <w:name w:val="C1602A7A3244454791CF18944BFDF47B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3">
    <w:name w:val="9A639F8FF25641679E950FF175AFE19F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2">
    <w:name w:val="EA3B5D0C6C7A4D6786FFA3D33D90BE37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2">
    <w:name w:val="60FBC4A9CA1F4AD1A791266CFE123FB4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2">
    <w:name w:val="3128BB18A9A8473AA25E9277D2FAF6F3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2">
    <w:name w:val="68AA857313C64E1DACE06FAF5FD49DB8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2">
    <w:name w:val="3FAEFA77684243A5B0F83501F4B5B3AC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2">
    <w:name w:val="1124ACE7811746608DE9D2B39F3DB8C8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1">
    <w:name w:val="F782091F77E4436FA75A70EF06264A8B1"/>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1">
    <w:name w:val="51D212D19C9E4B93B28876199C7B1B6A1"/>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1">
    <w:name w:val="03CAD3D2CF2242018053E538C63836EC1"/>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1">
    <w:name w:val="FE27AD74E1DC46B09AE79511DBD237E71"/>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6">
    <w:name w:val="EDCEEB9D9B2D4DC495A6E5ECC2B2C2DA6"/>
    <w:rsid w:val="00B84620"/>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5">
    <w:name w:val="6359D7EDEF9B4A5C95D4BB70AEFADD5A5"/>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6">
    <w:name w:val="A2CE2EE740A346D491DF3648B4DD38606"/>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4">
    <w:name w:val="C1602A7A3244454791CF18944BFDF47B4"/>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4">
    <w:name w:val="9A639F8FF25641679E950FF175AFE19F4"/>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3">
    <w:name w:val="EA3B5D0C6C7A4D6786FFA3D33D90BE37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3">
    <w:name w:val="60FBC4A9CA1F4AD1A791266CFE123FB4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3">
    <w:name w:val="3128BB18A9A8473AA25E9277D2FAF6F3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3">
    <w:name w:val="68AA857313C64E1DACE06FAF5FD49DB8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3">
    <w:name w:val="3FAEFA77684243A5B0F83501F4B5B3AC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3">
    <w:name w:val="1124ACE7811746608DE9D2B39F3DB8C8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2">
    <w:name w:val="F782091F77E4436FA75A70EF06264A8B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2">
    <w:name w:val="51D212D19C9E4B93B28876199C7B1B6A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2">
    <w:name w:val="03CAD3D2CF2242018053E538C63836EC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2">
    <w:name w:val="FE27AD74E1DC46B09AE79511DBD237E7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7">
    <w:name w:val="EDCEEB9D9B2D4DC495A6E5ECC2B2C2DA7"/>
    <w:rsid w:val="00B84620"/>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6">
    <w:name w:val="6359D7EDEF9B4A5C95D4BB70AEFADD5A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7">
    <w:name w:val="A2CE2EE740A346D491DF3648B4DD3860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5">
    <w:name w:val="C1602A7A3244454791CF18944BFDF47B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5">
    <w:name w:val="9A639F8FF25641679E950FF175AFE19F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4">
    <w:name w:val="EA3B5D0C6C7A4D6786FFA3D33D90BE37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4">
    <w:name w:val="60FBC4A9CA1F4AD1A791266CFE123FB4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4">
    <w:name w:val="3128BB18A9A8473AA25E9277D2FAF6F3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4">
    <w:name w:val="68AA857313C64E1DACE06FAF5FD49DB8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4">
    <w:name w:val="3FAEFA77684243A5B0F83501F4B5B3AC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4">
    <w:name w:val="1124ACE7811746608DE9D2B39F3DB8C8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3">
    <w:name w:val="F782091F77E4436FA75A70EF06264A8B3"/>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3">
    <w:name w:val="51D212D19C9E4B93B28876199C7B1B6A3"/>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3">
    <w:name w:val="03CAD3D2CF2242018053E538C63836EC3"/>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3">
    <w:name w:val="FE27AD74E1DC46B09AE79511DBD237E73"/>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8">
    <w:name w:val="EDCEEB9D9B2D4DC495A6E5ECC2B2C2DA8"/>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7">
    <w:name w:val="6359D7EDEF9B4A5C95D4BB70AEFADD5A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8">
    <w:name w:val="A2CE2EE740A346D491DF3648B4DD3860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6">
    <w:name w:val="C1602A7A3244454791CF18944BFDF47B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6">
    <w:name w:val="9A639F8FF25641679E950FF175AFE19F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5">
    <w:name w:val="EA3B5D0C6C7A4D6786FFA3D33D90BE37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5">
    <w:name w:val="60FBC4A9CA1F4AD1A791266CFE123FB4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5">
    <w:name w:val="3128BB18A9A8473AA25E9277D2FAF6F3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5">
    <w:name w:val="68AA857313C64E1DACE06FAF5FD49DB8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5">
    <w:name w:val="3FAEFA77684243A5B0F83501F4B5B3AC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5">
    <w:name w:val="1124ACE7811746608DE9D2B39F3DB8C8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4">
    <w:name w:val="F782091F77E4436FA75A70EF06264A8B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4">
    <w:name w:val="51D212D19C9E4B93B28876199C7B1B6A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4">
    <w:name w:val="03CAD3D2CF2242018053E538C63836EC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4">
    <w:name w:val="FE27AD74E1DC46B09AE79511DBD237E7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9">
    <w:name w:val="EDCEEB9D9B2D4DC495A6E5ECC2B2C2DA9"/>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8">
    <w:name w:val="6359D7EDEF9B4A5C95D4BB70AEFADD5A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9">
    <w:name w:val="A2CE2EE740A346D491DF3648B4DD3860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7">
    <w:name w:val="C1602A7A3244454791CF18944BFDF47B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7">
    <w:name w:val="9A639F8FF25641679E950FF175AFE19F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6">
    <w:name w:val="EA3B5D0C6C7A4D6786FFA3D33D90BE37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6">
    <w:name w:val="60FBC4A9CA1F4AD1A791266CFE123FB4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6">
    <w:name w:val="3128BB18A9A8473AA25E9277D2FAF6F3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6">
    <w:name w:val="68AA857313C64E1DACE06FAF5FD49DB8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6">
    <w:name w:val="3FAEFA77684243A5B0F83501F4B5B3AC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6">
    <w:name w:val="1124ACE7811746608DE9D2B39F3DB8C8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5">
    <w:name w:val="F782091F77E4436FA75A70EF06264A8B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5">
    <w:name w:val="51D212D19C9E4B93B28876199C7B1B6A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5">
    <w:name w:val="03CAD3D2CF2242018053E538C63836EC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5">
    <w:name w:val="FE27AD74E1DC46B09AE79511DBD237E7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10">
    <w:name w:val="EDCEEB9D9B2D4DC495A6E5ECC2B2C2DA10"/>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9">
    <w:name w:val="6359D7EDEF9B4A5C95D4BB70AEFADD5A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10">
    <w:name w:val="A2CE2EE740A346D491DF3648B4DD3860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8">
    <w:name w:val="C1602A7A3244454791CF18944BFDF47B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8">
    <w:name w:val="9A639F8FF25641679E950FF175AFE19F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7">
    <w:name w:val="EA3B5D0C6C7A4D6786FFA3D33D90BE37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7">
    <w:name w:val="60FBC4A9CA1F4AD1A791266CFE123FB4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7">
    <w:name w:val="3128BB18A9A8473AA25E9277D2FAF6F3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7">
    <w:name w:val="68AA857313C64E1DACE06FAF5FD49DB8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7">
    <w:name w:val="3FAEFA77684243A5B0F83501F4B5B3AC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7">
    <w:name w:val="1124ACE7811746608DE9D2B39F3DB8C8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6">
    <w:name w:val="F782091F77E4436FA75A70EF06264A8B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6">
    <w:name w:val="51D212D19C9E4B93B28876199C7B1B6A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6">
    <w:name w:val="03CAD3D2CF2242018053E538C63836EC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6">
    <w:name w:val="FE27AD74E1DC46B09AE79511DBD237E7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11">
    <w:name w:val="EDCEEB9D9B2D4DC495A6E5ECC2B2C2DA11"/>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10">
    <w:name w:val="6359D7EDEF9B4A5C95D4BB70AEFADD5A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11">
    <w:name w:val="A2CE2EE740A346D491DF3648B4DD386011"/>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9">
    <w:name w:val="C1602A7A3244454791CF18944BFDF47B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9">
    <w:name w:val="9A639F8FF25641679E950FF175AFE19F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8">
    <w:name w:val="EA3B5D0C6C7A4D6786FFA3D33D90BE37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8">
    <w:name w:val="60FBC4A9CA1F4AD1A791266CFE123FB4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8">
    <w:name w:val="3128BB18A9A8473AA25E9277D2FAF6F3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8">
    <w:name w:val="68AA857313C64E1DACE06FAF5FD49DB8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8">
    <w:name w:val="3FAEFA77684243A5B0F83501F4B5B3AC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8">
    <w:name w:val="1124ACE7811746608DE9D2B39F3DB8C8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7">
    <w:name w:val="F782091F77E4436FA75A70EF06264A8B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7">
    <w:name w:val="51D212D19C9E4B93B28876199C7B1B6A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7">
    <w:name w:val="03CAD3D2CF2242018053E538C63836EC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7">
    <w:name w:val="FE27AD74E1DC46B09AE79511DBD237E7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12">
    <w:name w:val="EDCEEB9D9B2D4DC495A6E5ECC2B2C2DA12"/>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11">
    <w:name w:val="6359D7EDEF9B4A5C95D4BB70AEFADD5A11"/>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12">
    <w:name w:val="A2CE2EE740A346D491DF3648B4DD386012"/>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0">
    <w:name w:val="C1602A7A3244454791CF18944BFDF47B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0">
    <w:name w:val="9A639F8FF25641679E950FF175AFE19F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9">
    <w:name w:val="EA3B5D0C6C7A4D6786FFA3D33D90BE37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9">
    <w:name w:val="60FBC4A9CA1F4AD1A791266CFE123FB4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9">
    <w:name w:val="3128BB18A9A8473AA25E9277D2FAF6F3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9">
    <w:name w:val="68AA857313C64E1DACE06FAF5FD49DB8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9">
    <w:name w:val="3FAEFA77684243A5B0F83501F4B5B3AC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9">
    <w:name w:val="1124ACE7811746608DE9D2B39F3DB8C8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8">
    <w:name w:val="F782091F77E4436FA75A70EF06264A8B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8">
    <w:name w:val="51D212D19C9E4B93B28876199C7B1B6A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8">
    <w:name w:val="03CAD3D2CF2242018053E538C63836EC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8">
    <w:name w:val="FE27AD74E1DC46B09AE79511DBD237E7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13">
    <w:name w:val="EDCEEB9D9B2D4DC495A6E5ECC2B2C2DA13"/>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12">
    <w:name w:val="6359D7EDEF9B4A5C95D4BB70AEFADD5A12"/>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13">
    <w:name w:val="A2CE2EE740A346D491DF3648B4DD386013"/>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1">
    <w:name w:val="C1602A7A3244454791CF18944BFDF47B11"/>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1">
    <w:name w:val="9A639F8FF25641679E950FF175AFE19F11"/>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0">
    <w:name w:val="EA3B5D0C6C7A4D6786FFA3D33D90BE37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0">
    <w:name w:val="60FBC4A9CA1F4AD1A791266CFE123FB4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0">
    <w:name w:val="3128BB18A9A8473AA25E9277D2FAF6F3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0">
    <w:name w:val="68AA857313C64E1DACE06FAF5FD49DB8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0">
    <w:name w:val="3FAEFA77684243A5B0F83501F4B5B3AC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0">
    <w:name w:val="1124ACE7811746608DE9D2B39F3DB8C8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9">
    <w:name w:val="F782091F77E4436FA75A70EF06264A8B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9">
    <w:name w:val="51D212D19C9E4B93B28876199C7B1B6A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9">
    <w:name w:val="03CAD3D2CF2242018053E538C63836EC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9">
    <w:name w:val="FE27AD74E1DC46B09AE79511DBD237E7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14">
    <w:name w:val="EDCEEB9D9B2D4DC495A6E5ECC2B2C2DA14"/>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E2DA3F-30A0-46DA-A1AF-88F6750A7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C43FC1-A475-4889-824B-FC789F5B860C}">
  <ds:schemaRefs>
    <ds:schemaRef ds:uri="http://schemas.microsoft.com/sharepoint/v3/contenttype/forms"/>
  </ds:schemaRefs>
</ds:datastoreItem>
</file>

<file path=customXml/itemProps4.xml><?xml version="1.0" encoding="utf-8"?>
<ds:datastoreItem xmlns:ds="http://schemas.openxmlformats.org/officeDocument/2006/customXml" ds:itemID="{0259400E-9DF8-4E1C-AB08-70AC587B7015}">
  <ds:schemaRefs>
    <ds:schemaRef ds:uri="http://purl.org/dc/dcmitype/"/>
    <ds:schemaRef ds:uri="http://purl.org/dc/terms/"/>
    <ds:schemaRef ds:uri="http://schemas.microsoft.com/office/2006/metadata/properties"/>
    <ds:schemaRef ds:uri="http://schemas.openxmlformats.org/package/2006/metadata/core-properties"/>
    <ds:schemaRef ds:uri="aea9ea73-34d9-45e8-acbb-0ab804ccd4f6"/>
    <ds:schemaRef ds:uri="http://schemas.microsoft.com/office/2006/documentManagement/types"/>
    <ds:schemaRef ds:uri="http://purl.org/dc/elements/1.1/"/>
    <ds:schemaRef ds:uri="http://schemas.microsoft.com/office/infopath/2007/PartnerControls"/>
    <ds:schemaRef ds:uri="5ca6415a-0c97-4c39-b3bb-ffce26572dde"/>
    <ds:schemaRef ds:uri="http://www.w3.org/XML/1998/namespace"/>
  </ds:schemaRefs>
</ds:datastoreItem>
</file>

<file path=customXml/itemProps5.xml><?xml version="1.0" encoding="utf-8"?>
<ds:datastoreItem xmlns:ds="http://schemas.openxmlformats.org/officeDocument/2006/customXml" ds:itemID="{5A53690F-9D3B-41F2-BD5F-5B1F7D22C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5</Pages>
  <Words>1445</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136</cp:revision>
  <cp:lastPrinted>2019-07-29T17:21:00Z</cp:lastPrinted>
  <dcterms:created xsi:type="dcterms:W3CDTF">2019-10-15T02:56:00Z</dcterms:created>
  <dcterms:modified xsi:type="dcterms:W3CDTF">2019-11-12T09:28:00Z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