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  <w:bookmarkStart w:id="0" w:name="_Hlk7173267"/>
      <w:bookmarkEnd w:id="0"/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1" w:name="_Toc310254903"/>
      <w:bookmarkStart w:id="2" w:name="_Toc7175240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1"/>
      <w:r w:rsidR="004200E8">
        <w:rPr>
          <w:color w:val="auto"/>
          <w:sz w:val="36"/>
          <w:szCs w:val="36"/>
          <w:u w:val="none"/>
        </w:rPr>
        <w:t>RY</w:t>
      </w:r>
      <w:bookmarkEnd w:id="2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EndPr/>
      <w:sdtContent>
        <w:p w:rsidR="00883090" w:rsidRPr="00883090" w:rsidRDefault="00883090" w:rsidP="00883090">
          <w:pPr>
            <w:pStyle w:val="TOCHeading"/>
          </w:pPr>
        </w:p>
        <w:p w:rsidR="00152F5D" w:rsidRDefault="005171F4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r w:rsidRPr="004F3187">
            <w:fldChar w:fldCharType="begin"/>
          </w:r>
          <w:r w:rsidR="00883090" w:rsidRPr="004F3187">
            <w:instrText xml:space="preserve"> TOC \o "1-3" \h \z \u </w:instrText>
          </w:r>
          <w:r w:rsidRPr="004F3187">
            <w:fldChar w:fldCharType="separate"/>
          </w:r>
          <w:hyperlink w:anchor="_Toc7175240" w:history="1">
            <w:r w:rsidR="00152F5D" w:rsidRPr="00E82908">
              <w:rPr>
                <w:rStyle w:val="Hyperlink"/>
                <w:noProof/>
              </w:rPr>
              <w:t>SUMMARY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_Toc7175240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1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1" w:history="1">
            <w:r w:rsidR="00152F5D" w:rsidRPr="00E82908">
              <w:rPr>
                <w:rStyle w:val="Hyperlink"/>
                <w:noProof/>
              </w:rPr>
              <w:t>1.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</w:rPr>
              <w:t>Testing the QDa Ion block &amp; Pumping Block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_Toc7175241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2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2" w:history="1">
            <w:r w:rsidR="00152F5D" w:rsidRPr="00E82908">
              <w:rPr>
                <w:rStyle w:val="Hyperlink"/>
                <w:noProof/>
              </w:rPr>
              <w:t>1.1.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</w:rPr>
              <w:t>Requirement equipment for different Tests :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_Toc7175242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2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3" w:history="1">
            <w:r w:rsidR="00152F5D" w:rsidRPr="00E82908">
              <w:rPr>
                <w:rStyle w:val="Hyperlink"/>
                <w:noProof/>
              </w:rPr>
              <w:t>1.2.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</w:rPr>
              <w:t>Changing QDa block :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_Toc7175243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2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4" w:history="1">
            <w:r w:rsidR="00152F5D" w:rsidRPr="00E82908">
              <w:rPr>
                <w:rStyle w:val="Hyperlink"/>
                <w:noProof/>
              </w:rPr>
              <w:t>1.3.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</w:rPr>
              <w:t>TESTS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_Toc7175244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3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5" w:history="1">
            <w:r w:rsidR="00152F5D" w:rsidRPr="00E82908">
              <w:rPr>
                <w:rStyle w:val="Hyperlink"/>
                <w:b/>
                <w:noProof/>
              </w:rPr>
              <w:t>1.3.1.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b/>
                <w:noProof/>
              </w:rPr>
              <w:t>Source pressure test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_Toc7175245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3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6" w:history="1">
            <w:r w:rsidR="00152F5D" w:rsidRPr="00E82908">
              <w:rPr>
                <w:rStyle w:val="Hyperlink"/>
                <w:b/>
                <w:noProof/>
                <w:lang w:val="en-US"/>
              </w:rPr>
              <w:t>1.3.2.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b/>
                <w:noProof/>
                <w:lang w:val="en-US"/>
              </w:rPr>
              <w:t>Resolution, calibration check and recalibration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_Toc7175246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5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7" w:history="1">
            <w:r w:rsidR="00152F5D" w:rsidRPr="00E82908">
              <w:rPr>
                <w:rStyle w:val="Hyperlink"/>
                <w:b/>
                <w:noProof/>
                <w:lang w:val="en-US"/>
              </w:rPr>
              <w:t>1.3.3.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b/>
                <w:noProof/>
                <w:lang w:val="en-US"/>
              </w:rPr>
              <w:t>Printing Tests reports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_Toc7175247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5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8" w:history="1">
            <w:r w:rsidR="00152F5D" w:rsidRPr="00E82908">
              <w:rPr>
                <w:rStyle w:val="Hyperlink"/>
                <w:noProof/>
              </w:rPr>
              <w:t>1.4.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</w:rPr>
              <w:t>Beams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_Toc7175248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6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152F5D" w:rsidRDefault="003D4837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fr-FR"/>
            </w:rPr>
          </w:pPr>
          <w:hyperlink w:anchor="_Toc7175249" w:history="1">
            <w:r w:rsidR="00152F5D" w:rsidRPr="00E82908">
              <w:rPr>
                <w:rStyle w:val="Hyperlink"/>
                <w:noProof/>
                <w:lang w:val="en-US"/>
              </w:rPr>
              <w:t>2.</w:t>
            </w:r>
            <w:r w:rsidR="00152F5D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fr-FR"/>
              </w:rPr>
              <w:tab/>
            </w:r>
            <w:r w:rsidR="00152F5D" w:rsidRPr="00E82908">
              <w:rPr>
                <w:rStyle w:val="Hyperlink"/>
                <w:noProof/>
                <w:lang w:val="en-US"/>
              </w:rPr>
              <w:t>Storage of the Test Results</w:t>
            </w:r>
            <w:r w:rsidR="00152F5D">
              <w:rPr>
                <w:noProof/>
                <w:webHidden/>
              </w:rPr>
              <w:tab/>
            </w:r>
            <w:r w:rsidR="00152F5D">
              <w:rPr>
                <w:noProof/>
                <w:webHidden/>
              </w:rPr>
              <w:fldChar w:fldCharType="begin"/>
            </w:r>
            <w:r w:rsidR="00152F5D">
              <w:rPr>
                <w:noProof/>
                <w:webHidden/>
              </w:rPr>
              <w:instrText xml:space="preserve"> PAGEREF _Toc7175249 \h </w:instrText>
            </w:r>
            <w:r w:rsidR="00152F5D">
              <w:rPr>
                <w:noProof/>
                <w:webHidden/>
              </w:rPr>
            </w:r>
            <w:r w:rsidR="00152F5D">
              <w:rPr>
                <w:noProof/>
                <w:webHidden/>
              </w:rPr>
              <w:fldChar w:fldCharType="separate"/>
            </w:r>
            <w:r w:rsidR="00152F5D">
              <w:rPr>
                <w:noProof/>
                <w:webHidden/>
              </w:rPr>
              <w:t>7</w:t>
            </w:r>
            <w:r w:rsidR="00152F5D"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5171F4" w:rsidP="0002311E">
          <w:pPr>
            <w:sectPr w:rsidR="00883090" w:rsidRPr="0002311E" w:rsidSect="008A12FA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4F3187">
            <w:fldChar w:fldCharType="end"/>
          </w:r>
        </w:p>
      </w:sdtContent>
    </w:sdt>
    <w:p w:rsidR="00D45A2C" w:rsidRPr="00D45A2C" w:rsidRDefault="00D45A2C" w:rsidP="00845179">
      <w:pPr>
        <w:pStyle w:val="Heading1"/>
        <w:rPr>
          <w:b w:val="0"/>
          <w:lang w:val="en-GB"/>
        </w:rPr>
      </w:pPr>
      <w:bookmarkStart w:id="5" w:name="_Toc7175241"/>
      <w:r w:rsidRPr="00D45A2C">
        <w:rPr>
          <w:lang w:val="en-GB"/>
        </w:rPr>
        <w:lastRenderedPageBreak/>
        <w:t xml:space="preserve">Testing the </w:t>
      </w:r>
      <w:r w:rsidR="00070080">
        <w:rPr>
          <w:lang w:val="en-GB"/>
        </w:rPr>
        <w:t>QDa</w:t>
      </w:r>
      <w:r w:rsidRPr="00D45A2C">
        <w:rPr>
          <w:lang w:val="en-GB"/>
        </w:rPr>
        <w:t xml:space="preserve"> Ion block &amp; </w:t>
      </w:r>
      <w:r w:rsidR="00070080">
        <w:rPr>
          <w:lang w:val="en-GB"/>
        </w:rPr>
        <w:t>Pumping Block</w:t>
      </w:r>
      <w:bookmarkEnd w:id="5"/>
      <w:r w:rsidRPr="00D45A2C">
        <w:rPr>
          <w:lang w:val="en-GB"/>
        </w:rPr>
        <w:t xml:space="preserve"> </w:t>
      </w:r>
    </w:p>
    <w:p w:rsidR="00D45A2C" w:rsidRDefault="00D45A2C" w:rsidP="00D45A2C">
      <w:pPr>
        <w:jc w:val="both"/>
        <w:rPr>
          <w:b/>
        </w:rPr>
      </w:pPr>
    </w:p>
    <w:p w:rsidR="00D45A2C" w:rsidRPr="00070080" w:rsidRDefault="00D45A2C" w:rsidP="00070080">
      <w:pPr>
        <w:pStyle w:val="Heading2"/>
        <w:rPr>
          <w:color w:val="434343"/>
          <w:sz w:val="26"/>
          <w:szCs w:val="26"/>
        </w:rPr>
      </w:pPr>
      <w:bookmarkStart w:id="6" w:name="_Toc7175242"/>
      <w:r w:rsidRPr="00845179">
        <w:rPr>
          <w:u w:val="single"/>
        </w:rPr>
        <w:t>Requirement equipment for different Tests :</w:t>
      </w:r>
      <w:bookmarkEnd w:id="6"/>
      <w:r w:rsidRPr="00845179">
        <w:rPr>
          <w:color w:val="434343"/>
          <w:sz w:val="26"/>
          <w:szCs w:val="26"/>
        </w:rPr>
        <w:t xml:space="preserve"> </w:t>
      </w:r>
    </w:p>
    <w:p w:rsidR="00D45A2C" w:rsidRPr="00D45A2C" w:rsidRDefault="00E24889" w:rsidP="00D45A2C">
      <w:pPr>
        <w:pStyle w:val="ListParagraph"/>
        <w:numPr>
          <w:ilvl w:val="0"/>
          <w:numId w:val="6"/>
        </w:numPr>
        <w:jc w:val="both"/>
      </w:pPr>
      <w:r>
        <w:t xml:space="preserve">Allen key of 3 </w:t>
      </w:r>
      <w:r w:rsidR="00187ABE">
        <w:t>mm</w:t>
      </w:r>
    </w:p>
    <w:p w:rsid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>Gloves</w:t>
      </w:r>
    </w:p>
    <w:p w:rsidR="00586EE9" w:rsidRDefault="00586EE9" w:rsidP="00D45A2C">
      <w:pPr>
        <w:pStyle w:val="ListParagraph"/>
        <w:numPr>
          <w:ilvl w:val="0"/>
          <w:numId w:val="6"/>
        </w:numPr>
        <w:jc w:val="both"/>
      </w:pPr>
      <w:r>
        <w:t>Safety glasses</w:t>
      </w:r>
    </w:p>
    <w:p w:rsidR="00845179" w:rsidRPr="00D45A2C" w:rsidRDefault="006A5FFC" w:rsidP="00845179">
      <w:pPr>
        <w:pStyle w:val="ListParagraph"/>
        <w:jc w:val="both"/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3662045</wp:posOffset>
            </wp:positionH>
            <wp:positionV relativeFrom="paragraph">
              <wp:posOffset>85725</wp:posOffset>
            </wp:positionV>
            <wp:extent cx="2198370" cy="164846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4117E63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A2C" w:rsidRPr="00055DEA" w:rsidRDefault="00D45A2C" w:rsidP="00845179">
      <w:pPr>
        <w:pStyle w:val="Heading2"/>
      </w:pPr>
      <w:r>
        <w:tab/>
      </w:r>
      <w:bookmarkStart w:id="7" w:name="_Toc7175243"/>
      <w:r w:rsidRPr="00845179">
        <w:rPr>
          <w:u w:val="single"/>
        </w:rPr>
        <w:t xml:space="preserve">Changing </w:t>
      </w:r>
      <w:r w:rsidR="00070080">
        <w:rPr>
          <w:u w:val="single"/>
        </w:rPr>
        <w:t>QDa block</w:t>
      </w:r>
      <w:r w:rsidR="00845179">
        <w:rPr>
          <w:u w:val="single"/>
        </w:rPr>
        <w:t xml:space="preserve"> :</w:t>
      </w:r>
      <w:bookmarkEnd w:id="7"/>
    </w:p>
    <w:p w:rsidR="00D45A2C" w:rsidRPr="00055DEA" w:rsidRDefault="00E7113F" w:rsidP="00D45A2C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135890</wp:posOffset>
                </wp:positionV>
                <wp:extent cx="538480" cy="919480"/>
                <wp:effectExtent l="5080" t="9525" r="8890" b="13970"/>
                <wp:wrapNone/>
                <wp:docPr id="26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480" cy="9194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709CDF" id="Oval 13" o:spid="_x0000_s1026" style="position:absolute;margin-left:418.15pt;margin-top:10.7pt;width:42.4pt;height:72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" filled="f" strokecolor="red"/>
            </w:pict>
          </mc:Fallback>
        </mc:AlternateContent>
      </w:r>
    </w:p>
    <w:p w:rsidR="00D45A2C" w:rsidRPr="00055DEA" w:rsidRDefault="00070080" w:rsidP="00D45A2C">
      <w:pPr>
        <w:pStyle w:val="ListParagraph"/>
        <w:numPr>
          <w:ilvl w:val="0"/>
          <w:numId w:val="7"/>
        </w:numPr>
        <w:jc w:val="both"/>
      </w:pPr>
      <w:r>
        <w:t>Switch off instrument with the power button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Open </w:t>
      </w:r>
      <w:r w:rsidR="00070080">
        <w:t>the door</w:t>
      </w:r>
    </w:p>
    <w:p w:rsidR="006A5FFC" w:rsidRDefault="006A5FFC" w:rsidP="006A5FFC">
      <w:pPr>
        <w:jc w:val="both"/>
      </w:pPr>
    </w:p>
    <w:p w:rsidR="006A5FFC" w:rsidRDefault="006A5FFC" w:rsidP="006A5FFC">
      <w:pPr>
        <w:jc w:val="both"/>
      </w:pPr>
    </w:p>
    <w:p w:rsidR="006A5FFC" w:rsidRDefault="006A5FFC" w:rsidP="006A5FFC">
      <w:pPr>
        <w:jc w:val="both"/>
      </w:pPr>
    </w:p>
    <w:p w:rsidR="006A5FFC" w:rsidRDefault="006A5FFC" w:rsidP="006A5FFC">
      <w:pPr>
        <w:jc w:val="both"/>
      </w:pPr>
    </w:p>
    <w:p w:rsidR="006A5FFC" w:rsidRDefault="006A5FFC" w:rsidP="006A5FFC">
      <w:pPr>
        <w:jc w:val="both"/>
      </w:pPr>
    </w:p>
    <w:p w:rsidR="006A5FFC" w:rsidRDefault="006A5FFC" w:rsidP="006A5FFC">
      <w:pPr>
        <w:jc w:val="both"/>
      </w:pPr>
    </w:p>
    <w:p w:rsidR="00070080" w:rsidRDefault="00070080" w:rsidP="00D45A2C">
      <w:pPr>
        <w:pStyle w:val="ListParagraph"/>
        <w:numPr>
          <w:ilvl w:val="0"/>
          <w:numId w:val="7"/>
        </w:numPr>
        <w:jc w:val="both"/>
      </w:pPr>
      <w:r>
        <w:t>Unscrew the 2 black plastic screws on the connector</w:t>
      </w:r>
      <w:r w:rsidR="00701392">
        <w:t xml:space="preserve"> (</w:t>
      </w:r>
      <w:r w:rsidR="006A5FFC">
        <w:t>red circles)</w:t>
      </w:r>
    </w:p>
    <w:p w:rsidR="00070080" w:rsidRDefault="00070080" w:rsidP="00D45A2C">
      <w:pPr>
        <w:pStyle w:val="ListParagraph"/>
        <w:numPr>
          <w:ilvl w:val="0"/>
          <w:numId w:val="7"/>
        </w:numPr>
        <w:jc w:val="both"/>
      </w:pPr>
      <w:r>
        <w:t>Unscrew the 2 white plastic screws o</w:t>
      </w:r>
      <w:r w:rsidR="0042148C">
        <w:t>n</w:t>
      </w:r>
      <w:r>
        <w:t xml:space="preserve"> the source</w:t>
      </w:r>
      <w:r w:rsidR="006A5FFC">
        <w:t xml:space="preserve"> (yellow circles)</w:t>
      </w:r>
    </w:p>
    <w:p w:rsidR="00701392" w:rsidRDefault="00701392" w:rsidP="00701392">
      <w:pPr>
        <w:jc w:val="both"/>
      </w:pPr>
    </w:p>
    <w:p w:rsidR="00701392" w:rsidRDefault="00E7113F" w:rsidP="0070139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2858135</wp:posOffset>
                </wp:positionH>
                <wp:positionV relativeFrom="paragraph">
                  <wp:posOffset>1061720</wp:posOffset>
                </wp:positionV>
                <wp:extent cx="337185" cy="328930"/>
                <wp:effectExtent l="10160" t="8890" r="5080" b="5080"/>
                <wp:wrapNone/>
                <wp:docPr id="2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" cy="3289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113B3C" id="Oval 12" o:spid="_x0000_s1026" style="position:absolute;margin-left:225.05pt;margin-top:83.6pt;width:26.55pt;height:2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" filled="f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2953385</wp:posOffset>
                </wp:positionH>
                <wp:positionV relativeFrom="paragraph">
                  <wp:posOffset>475615</wp:posOffset>
                </wp:positionV>
                <wp:extent cx="337185" cy="328930"/>
                <wp:effectExtent l="10160" t="13335" r="5080" b="10160"/>
                <wp:wrapNone/>
                <wp:docPr id="2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" cy="3289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B5B794" id="Oval 10" o:spid="_x0000_s1026" style="position:absolute;margin-left:232.55pt;margin-top:37.45pt;width:26.55pt;height:2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" filled="f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1647190</wp:posOffset>
                </wp:positionV>
                <wp:extent cx="433070" cy="414655"/>
                <wp:effectExtent l="5080" t="13335" r="9525" b="10160"/>
                <wp:wrapNone/>
                <wp:docPr id="1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4146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4289A1" id="Oval 9" o:spid="_x0000_s1026" style="position:absolute;margin-left:148.15pt;margin-top:129.7pt;width:34.1pt;height:3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" filled="f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780415</wp:posOffset>
                </wp:positionV>
                <wp:extent cx="433070" cy="414655"/>
                <wp:effectExtent l="5080" t="13335" r="9525" b="10160"/>
                <wp:wrapNone/>
                <wp:docPr id="15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070" cy="4146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90C733" id="Oval 8" o:spid="_x0000_s1026" style="position:absolute;margin-left:58.15pt;margin-top:61.45pt;width:34.1pt;height:3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" filled="f" strokecolor="yellow"/>
            </w:pict>
          </mc:Fallback>
        </mc:AlternateContent>
      </w:r>
      <w:r w:rsidR="00701392">
        <w:rPr>
          <w:noProof/>
        </w:rPr>
        <w:drawing>
          <wp:inline distT="0" distB="0" distL="0" distR="0">
            <wp:extent cx="3319463" cy="248951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1EBBF1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015" cy="249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392" w:rsidRDefault="00701392" w:rsidP="00701392">
      <w:pPr>
        <w:jc w:val="both"/>
      </w:pPr>
    </w:p>
    <w:p w:rsidR="001A70AD" w:rsidRPr="00E037B9" w:rsidRDefault="00070080" w:rsidP="00D45A2C">
      <w:pPr>
        <w:pStyle w:val="ListParagraph"/>
        <w:numPr>
          <w:ilvl w:val="0"/>
          <w:numId w:val="7"/>
        </w:numPr>
        <w:jc w:val="both"/>
      </w:pPr>
      <w:r>
        <w:t>Remove the source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Unscrew </w:t>
      </w:r>
      <w:r w:rsidR="002D3276">
        <w:t xml:space="preserve">the </w:t>
      </w:r>
      <w:r w:rsidR="00E24889">
        <w:t>four</w:t>
      </w:r>
      <w:r>
        <w:t xml:space="preserve"> screws on </w:t>
      </w:r>
      <w:r w:rsidR="00070080">
        <w:t>the pumping block</w:t>
      </w:r>
      <w:r>
        <w:t xml:space="preserve"> with an Allen key of 3.</w:t>
      </w:r>
    </w:p>
    <w:p w:rsidR="00701392" w:rsidRDefault="00E7113F" w:rsidP="00701392">
      <w:pPr>
        <w:pStyle w:val="ListParagraph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125095</wp:posOffset>
                </wp:positionV>
                <wp:extent cx="1043940" cy="1386205"/>
                <wp:effectExtent l="8890" t="10795" r="13970" b="12700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3940" cy="1386205"/>
                          <a:chOff x="1327" y="7058"/>
                          <a:chExt cx="1644" cy="2183"/>
                        </a:xfrm>
                      </wpg:grpSpPr>
                      <wps:wsp>
                        <wps:cNvPr id="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1327" y="7058"/>
                            <a:ext cx="421" cy="43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42" y="7073"/>
                            <a:ext cx="421" cy="43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rrowheads="1"/>
                        </wps:cNvSpPr>
                        <wps:spPr bwMode="auto">
                          <a:xfrm>
                            <a:off x="1327" y="8806"/>
                            <a:ext cx="421" cy="43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2550" y="8798"/>
                            <a:ext cx="421" cy="43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0D5BE" id="Group 7" o:spid="_x0000_s1026" style="position:absolute;margin-left:65.2pt;margin-top:9.85pt;width:82.2pt;height:109.15pt;z-index:251671552" coordorigin="1327,7058" coordsize="1644,2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">
                <v:oval id="Oval 3" o:spid="_x0000_s1027" style="position:absolute;left:1327;top:7058;width:42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" filled="f" strokecolor="red"/>
                <v:oval id="Oval 4" o:spid="_x0000_s1028" style="position:absolute;left:2542;top:7073;width:42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" filled="f" strokecolor="red"/>
                <v:oval id="Oval 5" o:spid="_x0000_s1029" style="position:absolute;left:1327;top:8806;width:42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" filled="f" strokecolor="red"/>
                <v:oval id="Oval 6" o:spid="_x0000_s1030" style="position:absolute;left:2550;top:8798;width:421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" filled="f" strokecolor="red"/>
              </v:group>
            </w:pict>
          </mc:Fallback>
        </mc:AlternateContent>
      </w:r>
      <w:r w:rsidR="00701392">
        <w:rPr>
          <w:noProof/>
        </w:rPr>
        <w:drawing>
          <wp:inline distT="0" distB="0" distL="0" distR="0" wp14:anchorId="232AADE6" wp14:editId="375E28E5">
            <wp:extent cx="1862138" cy="168561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9868C2C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7" r="1627" b="7877"/>
                    <a:stretch/>
                  </pic:blipFill>
                  <pic:spPr bwMode="auto">
                    <a:xfrm>
                      <a:off x="0" y="0"/>
                      <a:ext cx="1872737" cy="1695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70AD" w:rsidRPr="006A5FFC" w:rsidRDefault="00D45A2C" w:rsidP="006A5FFC">
      <w:pPr>
        <w:pStyle w:val="ListParagraph"/>
        <w:numPr>
          <w:ilvl w:val="0"/>
          <w:numId w:val="7"/>
        </w:numPr>
        <w:jc w:val="both"/>
      </w:pPr>
      <w:r>
        <w:t>Take off</w:t>
      </w:r>
      <w:r w:rsidRPr="0058774A">
        <w:t xml:space="preserve"> delica</w:t>
      </w:r>
      <w:r w:rsidR="001A70AD">
        <w:t xml:space="preserve">tely the </w:t>
      </w:r>
      <w:r w:rsidR="002D3276">
        <w:t>Pumping block and ion bloc</w:t>
      </w:r>
      <w:r w:rsidR="006A5FFC">
        <w:t>k</w:t>
      </w:r>
    </w:p>
    <w:p w:rsidR="00354451" w:rsidRDefault="00354451" w:rsidP="00354451">
      <w:pPr>
        <w:jc w:val="both"/>
      </w:pPr>
    </w:p>
    <w:p w:rsidR="00354451" w:rsidRPr="00C76F54" w:rsidRDefault="00354451" w:rsidP="00354451">
      <w:pPr>
        <w:jc w:val="both"/>
      </w:pPr>
    </w:p>
    <w:p w:rsidR="00070080" w:rsidRDefault="00D45A2C" w:rsidP="00070080">
      <w:pPr>
        <w:pStyle w:val="ListParagraph"/>
        <w:numPr>
          <w:ilvl w:val="0"/>
          <w:numId w:val="7"/>
        </w:numPr>
        <w:jc w:val="both"/>
      </w:pPr>
      <w:r w:rsidRPr="00F77CA0">
        <w:t xml:space="preserve">Put a new </w:t>
      </w:r>
      <w:r w:rsidR="00070080">
        <w:t>assembly in the instrument, align the two lines (one on the pumping block and one on the instrument)</w:t>
      </w:r>
    </w:p>
    <w:p w:rsidR="006A5FFC" w:rsidRDefault="006A5FFC" w:rsidP="006A5FFC">
      <w:pPr>
        <w:jc w:val="both"/>
      </w:pPr>
      <w:r>
        <w:t xml:space="preserve">                    </w:t>
      </w:r>
      <w:r>
        <w:rPr>
          <w:noProof/>
        </w:rPr>
        <w:drawing>
          <wp:inline distT="0" distB="0" distL="0" distR="0">
            <wp:extent cx="1997643" cy="14981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3DC81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679" cy="150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FFC" w:rsidRDefault="006A5FFC" w:rsidP="006A5FFC">
      <w:pPr>
        <w:jc w:val="both"/>
      </w:pPr>
    </w:p>
    <w:p w:rsidR="00070080" w:rsidRDefault="00070080" w:rsidP="00070080">
      <w:pPr>
        <w:pStyle w:val="ListParagraph"/>
        <w:numPr>
          <w:ilvl w:val="0"/>
          <w:numId w:val="7"/>
        </w:numPr>
        <w:jc w:val="both"/>
      </w:pPr>
      <w:r>
        <w:t>Tight the 4 screws on the pumping block, replace the source and tight the 4 plastic screws (black end white)</w:t>
      </w:r>
    </w:p>
    <w:p w:rsidR="00070080" w:rsidRDefault="00070080" w:rsidP="00070080">
      <w:pPr>
        <w:pStyle w:val="ListParagraph"/>
        <w:numPr>
          <w:ilvl w:val="0"/>
          <w:numId w:val="7"/>
        </w:numPr>
        <w:jc w:val="both"/>
      </w:pPr>
      <w:r>
        <w:t>Close the door</w:t>
      </w:r>
    </w:p>
    <w:p w:rsidR="00070080" w:rsidRDefault="00070080" w:rsidP="00070080">
      <w:pPr>
        <w:pStyle w:val="ListParagraph"/>
        <w:numPr>
          <w:ilvl w:val="0"/>
          <w:numId w:val="7"/>
        </w:numPr>
        <w:jc w:val="both"/>
      </w:pPr>
      <w:r>
        <w:t>Switch on the instrument.</w:t>
      </w:r>
    </w:p>
    <w:p w:rsidR="00D45A2C" w:rsidRDefault="00D45A2C" w:rsidP="00D45A2C">
      <w:pPr>
        <w:jc w:val="both"/>
        <w:rPr>
          <w:b/>
        </w:rPr>
      </w:pPr>
    </w:p>
    <w:p w:rsidR="00845179" w:rsidRPr="001A70AD" w:rsidRDefault="00D45A2C" w:rsidP="001A70AD">
      <w:pPr>
        <w:pStyle w:val="Heading2"/>
        <w:rPr>
          <w:u w:val="single"/>
        </w:rPr>
      </w:pPr>
      <w:r w:rsidRPr="00845179">
        <w:tab/>
      </w:r>
      <w:bookmarkStart w:id="8" w:name="_Toc7175244"/>
      <w:r w:rsidR="00845179" w:rsidRPr="00845179">
        <w:rPr>
          <w:u w:val="single"/>
        </w:rPr>
        <w:t>TESTS</w:t>
      </w:r>
      <w:bookmarkEnd w:id="8"/>
    </w:p>
    <w:p w:rsidR="00845179" w:rsidRPr="004F3187" w:rsidRDefault="00070080" w:rsidP="00152F5D">
      <w:pPr>
        <w:pStyle w:val="Heading3"/>
        <w:numPr>
          <w:ilvl w:val="2"/>
          <w:numId w:val="20"/>
        </w:numPr>
        <w:rPr>
          <w:b/>
        </w:rPr>
      </w:pPr>
      <w:bookmarkStart w:id="9" w:name="_Toc7175245"/>
      <w:r>
        <w:rPr>
          <w:b/>
        </w:rPr>
        <w:t>Source pressure</w:t>
      </w:r>
      <w:r w:rsidR="00845179" w:rsidRPr="004F3187">
        <w:rPr>
          <w:b/>
        </w:rPr>
        <w:t xml:space="preserve"> test</w:t>
      </w:r>
      <w:bookmarkEnd w:id="9"/>
    </w:p>
    <w:p w:rsidR="00D45A2C" w:rsidRDefault="00D45A2C" w:rsidP="00D45A2C">
      <w:pPr>
        <w:jc w:val="both"/>
        <w:rPr>
          <w:b/>
        </w:rPr>
      </w:pPr>
    </w:p>
    <w:p w:rsidR="00D45A2C" w:rsidRDefault="00070080" w:rsidP="00D45A2C">
      <w:pPr>
        <w:pStyle w:val="ListParagraph"/>
        <w:numPr>
          <w:ilvl w:val="0"/>
          <w:numId w:val="7"/>
        </w:numPr>
        <w:jc w:val="both"/>
      </w:pPr>
      <w:r>
        <w:t>Open Hyperterminal</w:t>
      </w:r>
    </w:p>
    <w:p w:rsidR="00070080" w:rsidRDefault="00070080" w:rsidP="00D45A2C">
      <w:pPr>
        <w:pStyle w:val="ListParagraph"/>
        <w:numPr>
          <w:ilvl w:val="0"/>
          <w:numId w:val="7"/>
        </w:numPr>
        <w:jc w:val="both"/>
      </w:pPr>
      <w:r>
        <w:t>On</w:t>
      </w:r>
      <w:r w:rsidR="0042148C">
        <w:t>c</w:t>
      </w:r>
      <w:r>
        <w:t>e the “</w:t>
      </w:r>
      <w:r w:rsidR="0042148C">
        <w:t>D</w:t>
      </w:r>
      <w:r>
        <w:t>one executing startup script</w:t>
      </w:r>
      <w:r w:rsidR="0042148C">
        <w:t>” message is displayed, open the Dashboard</w:t>
      </w:r>
    </w:p>
    <w:p w:rsidR="002D3276" w:rsidRDefault="0042148C" w:rsidP="00D45A2C">
      <w:pPr>
        <w:pStyle w:val="ListParagraph"/>
        <w:numPr>
          <w:ilvl w:val="0"/>
          <w:numId w:val="7"/>
        </w:numPr>
        <w:jc w:val="both"/>
      </w:pPr>
      <w:r>
        <w:t>When the Turbo Speed Readback is at 97% (you will hear a click), the source pressure test begins</w:t>
      </w:r>
      <w:r w:rsidR="002D3276">
        <w:t>, you can start a record to check the values of the probe, the heater and the pressure sensor</w:t>
      </w:r>
    </w:p>
    <w:p w:rsidR="002D3276" w:rsidRDefault="002D3276" w:rsidP="002D3276">
      <w:pPr>
        <w:pStyle w:val="ListParagraph"/>
        <w:jc w:val="both"/>
      </w:pPr>
    </w:p>
    <w:p w:rsidR="002D3276" w:rsidRDefault="002D3276" w:rsidP="002D3276">
      <w:pPr>
        <w:pStyle w:val="ListParagraph"/>
        <w:jc w:val="both"/>
      </w:pPr>
    </w:p>
    <w:p w:rsidR="0042148C" w:rsidRDefault="002D3276" w:rsidP="002D3276">
      <w:pPr>
        <w:pStyle w:val="ListParagraph"/>
        <w:jc w:val="both"/>
      </w:pPr>
      <w:r>
        <w:rPr>
          <w:noProof/>
        </w:rPr>
        <w:drawing>
          <wp:inline distT="0" distB="0" distL="0" distR="0" wp14:anchorId="75CCC512" wp14:editId="4BB13AF9">
            <wp:extent cx="2562225" cy="3203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ashboard3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4"/>
                    <a:stretch/>
                  </pic:blipFill>
                  <pic:spPr bwMode="auto">
                    <a:xfrm>
                      <a:off x="0" y="0"/>
                      <a:ext cx="2562225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48C" w:rsidRDefault="0042148C" w:rsidP="00D45A2C">
      <w:pPr>
        <w:pStyle w:val="ListParagraph"/>
        <w:numPr>
          <w:ilvl w:val="0"/>
          <w:numId w:val="7"/>
        </w:numPr>
        <w:jc w:val="both"/>
      </w:pPr>
      <w:r>
        <w:t>Open Masslynx and MS Console</w:t>
      </w:r>
    </w:p>
    <w:p w:rsidR="0042148C" w:rsidRDefault="0042148C" w:rsidP="00D45A2C">
      <w:pPr>
        <w:pStyle w:val="ListParagraph"/>
        <w:numPr>
          <w:ilvl w:val="0"/>
          <w:numId w:val="7"/>
        </w:numPr>
        <w:jc w:val="both"/>
      </w:pPr>
      <w:r>
        <w:t>When the SPT is completed, the critical readback checks start.</w:t>
      </w:r>
    </w:p>
    <w:p w:rsidR="0042148C" w:rsidRDefault="0042148C" w:rsidP="00D45A2C">
      <w:pPr>
        <w:pStyle w:val="ListParagraph"/>
        <w:numPr>
          <w:ilvl w:val="0"/>
          <w:numId w:val="7"/>
        </w:numPr>
        <w:jc w:val="both"/>
      </w:pPr>
      <w:r>
        <w:lastRenderedPageBreak/>
        <w:t>When done, click on “Troubleshoot/Service Mode</w:t>
      </w:r>
      <w:r w:rsidR="006A5FFC">
        <w:t>”</w:t>
      </w:r>
    </w:p>
    <w:p w:rsidR="002D3276" w:rsidRDefault="0042148C" w:rsidP="002D3276">
      <w:pPr>
        <w:pStyle w:val="ListParagraph"/>
        <w:numPr>
          <w:ilvl w:val="0"/>
          <w:numId w:val="7"/>
        </w:numPr>
        <w:jc w:val="both"/>
      </w:pPr>
      <w:r>
        <w:t>Type pin : 1147</w:t>
      </w:r>
      <w:r w:rsidR="002D3276">
        <w:t xml:space="preserve"> in the window</w:t>
      </w:r>
    </w:p>
    <w:p w:rsidR="002D3276" w:rsidRDefault="002D3276" w:rsidP="002D3276">
      <w:pPr>
        <w:pStyle w:val="ListParagraph"/>
        <w:jc w:val="both"/>
      </w:pPr>
    </w:p>
    <w:p w:rsidR="002D3276" w:rsidRDefault="002D3276" w:rsidP="002D3276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952500" cy="7524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ssword service mode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62" t="39208" r="43108" b="42678"/>
                    <a:stretch/>
                  </pic:blipFill>
                  <pic:spPr bwMode="auto"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3276" w:rsidRDefault="002D3276" w:rsidP="002D3276">
      <w:pPr>
        <w:pStyle w:val="ListParagraph"/>
        <w:jc w:val="both"/>
      </w:pPr>
    </w:p>
    <w:p w:rsidR="002D3276" w:rsidRDefault="0042148C" w:rsidP="00D45A2C">
      <w:pPr>
        <w:pStyle w:val="ListParagraph"/>
        <w:numPr>
          <w:ilvl w:val="0"/>
          <w:numId w:val="7"/>
        </w:numPr>
        <w:jc w:val="both"/>
      </w:pPr>
      <w:r>
        <w:t>Click on Troubleshoot/Show tune page</w:t>
      </w:r>
    </w:p>
    <w:p w:rsidR="0042148C" w:rsidRDefault="002D3276" w:rsidP="002D3276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2114550" cy="10953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une page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" t="917" r="68042" b="72714"/>
                    <a:stretch/>
                  </pic:blipFill>
                  <pic:spPr bwMode="auto">
                    <a:xfrm>
                      <a:off x="0" y="0"/>
                      <a:ext cx="211455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3276" w:rsidRDefault="0042148C" w:rsidP="00586EE9">
      <w:pPr>
        <w:pStyle w:val="ListParagraph"/>
        <w:numPr>
          <w:ilvl w:val="0"/>
          <w:numId w:val="7"/>
        </w:numPr>
        <w:jc w:val="both"/>
      </w:pPr>
      <w:r>
        <w:t>Enable calibrant heater and wait for it to be at 150°C then enable High voltage supply and open the calibrant valve</w:t>
      </w:r>
      <w:r w:rsidR="000D620B">
        <w:t xml:space="preserve"> in negative mode (click Ion Mode/</w:t>
      </w:r>
      <w:r w:rsidR="004962F8">
        <w:t>Electrospray -</w:t>
      </w:r>
      <w:r w:rsidR="000D620B">
        <w:t>)</w:t>
      </w:r>
    </w:p>
    <w:p w:rsidR="0042148C" w:rsidRDefault="002D3276" w:rsidP="002D3276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1609725" cy="20669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eam 1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781" b="50245"/>
                    <a:stretch/>
                  </pic:blipFill>
                  <pic:spPr bwMode="auto">
                    <a:xfrm>
                      <a:off x="0" y="0"/>
                      <a:ext cx="1609725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6EE9" w:rsidRDefault="00586EE9" w:rsidP="002D3276">
      <w:pPr>
        <w:pStyle w:val="ListParagraph"/>
        <w:jc w:val="both"/>
      </w:pPr>
    </w:p>
    <w:p w:rsidR="002D3276" w:rsidRDefault="0042148C" w:rsidP="002D3276">
      <w:pPr>
        <w:pStyle w:val="ListParagraph"/>
        <w:numPr>
          <w:ilvl w:val="0"/>
          <w:numId w:val="7"/>
        </w:numPr>
        <w:jc w:val="both"/>
      </w:pPr>
      <w:r>
        <w:t>Check the beams on the entire spector</w:t>
      </w:r>
      <w:r w:rsidR="002D3276">
        <w:t xml:space="preserve"> (Select one table, choose mass 640 and 1220 of span)</w:t>
      </w:r>
    </w:p>
    <w:p w:rsidR="002D3276" w:rsidRDefault="002D3276" w:rsidP="002D3276">
      <w:pPr>
        <w:pStyle w:val="ListParagraph"/>
        <w:jc w:val="both"/>
        <w:rPr>
          <w:noProof/>
        </w:rPr>
      </w:pPr>
      <w:r w:rsidRPr="002D3276">
        <w:rPr>
          <w:noProof/>
        </w:rPr>
        <w:t xml:space="preserve"> </w:t>
      </w:r>
      <w:r>
        <w:rPr>
          <w:noProof/>
        </w:rPr>
        <w:drawing>
          <wp:inline distT="0" distB="0" distL="0" distR="0" wp14:anchorId="277D8A45" wp14:editId="162E4B6A">
            <wp:extent cx="4814347" cy="30090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am 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363" cy="301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276" w:rsidRDefault="002D3276" w:rsidP="002D3276">
      <w:pPr>
        <w:pStyle w:val="ListParagraph"/>
        <w:jc w:val="both"/>
      </w:pPr>
    </w:p>
    <w:p w:rsidR="00D45A2C" w:rsidRPr="004F3187" w:rsidRDefault="00D45A2C" w:rsidP="00152F5D">
      <w:pPr>
        <w:pStyle w:val="Heading3"/>
        <w:numPr>
          <w:ilvl w:val="2"/>
          <w:numId w:val="20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0" w:name="_Toc7175246"/>
      <w:r w:rsidR="002D3276">
        <w:rPr>
          <w:b/>
          <w:lang w:val="en-US"/>
        </w:rPr>
        <w:t>Resolution</w:t>
      </w:r>
      <w:r w:rsidR="007E6811">
        <w:rPr>
          <w:b/>
          <w:lang w:val="en-US"/>
        </w:rPr>
        <w:t xml:space="preserve">, calibration </w:t>
      </w:r>
      <w:r w:rsidR="002D3276">
        <w:rPr>
          <w:b/>
          <w:lang w:val="en-US"/>
        </w:rPr>
        <w:t>check</w:t>
      </w:r>
      <w:r w:rsidR="007E6811">
        <w:rPr>
          <w:b/>
          <w:lang w:val="en-US"/>
        </w:rPr>
        <w:t xml:space="preserve"> and recalibration</w:t>
      </w:r>
      <w:bookmarkEnd w:id="10"/>
    </w:p>
    <w:p w:rsidR="00D45A2C" w:rsidRPr="00C76F54" w:rsidRDefault="00D45A2C" w:rsidP="00D45A2C">
      <w:pPr>
        <w:jc w:val="both"/>
      </w:pPr>
    </w:p>
    <w:p w:rsidR="00586EE9" w:rsidRDefault="002D3276" w:rsidP="00586EE9">
      <w:pPr>
        <w:pStyle w:val="ListParagraph"/>
        <w:numPr>
          <w:ilvl w:val="0"/>
          <w:numId w:val="7"/>
        </w:numPr>
        <w:jc w:val="both"/>
      </w:pPr>
      <w:r>
        <w:t>Close the tune page</w:t>
      </w:r>
    </w:p>
    <w:p w:rsidR="002D3276" w:rsidRDefault="002D3276" w:rsidP="00586EE9">
      <w:pPr>
        <w:pStyle w:val="ListParagraph"/>
        <w:numPr>
          <w:ilvl w:val="0"/>
          <w:numId w:val="7"/>
        </w:numPr>
        <w:jc w:val="both"/>
      </w:pPr>
      <w:r>
        <w:t>Click on Maintain/Check Resolution</w:t>
      </w:r>
    </w:p>
    <w:p w:rsidR="002D3276" w:rsidRDefault="002D3276" w:rsidP="002D3276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1990725" cy="7905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solution check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049" b="80969"/>
                    <a:stretch/>
                  </pic:blipFill>
                  <pic:spPr bwMode="auto">
                    <a:xfrm>
                      <a:off x="0" y="0"/>
                      <a:ext cx="1990725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385F" w:rsidRDefault="002D3276" w:rsidP="00B3385F">
      <w:pPr>
        <w:pStyle w:val="ListParagraph"/>
        <w:numPr>
          <w:ilvl w:val="0"/>
          <w:numId w:val="7"/>
        </w:numPr>
        <w:jc w:val="both"/>
      </w:pPr>
      <w:r>
        <w:t>Wait for it to be finished, the instrument will be “Ready”</w:t>
      </w:r>
    </w:p>
    <w:p w:rsidR="00D45A2C" w:rsidRDefault="002D3276" w:rsidP="00586EE9">
      <w:pPr>
        <w:pStyle w:val="ListParagraph"/>
        <w:numPr>
          <w:ilvl w:val="0"/>
          <w:numId w:val="7"/>
        </w:numPr>
        <w:jc w:val="both"/>
      </w:pPr>
      <w:r>
        <w:t>Open the tune page again</w:t>
      </w:r>
    </w:p>
    <w:p w:rsidR="002D3276" w:rsidRDefault="002D3276" w:rsidP="00586EE9">
      <w:pPr>
        <w:pStyle w:val="ListParagraph"/>
        <w:numPr>
          <w:ilvl w:val="0"/>
          <w:numId w:val="7"/>
        </w:numPr>
        <w:jc w:val="both"/>
      </w:pPr>
      <w:r>
        <w:t>Change the Low mass resolution of 0.20 in the engineers tab</w:t>
      </w:r>
    </w:p>
    <w:p w:rsidR="002D3276" w:rsidRDefault="00E7113F" w:rsidP="002D3276">
      <w:pPr>
        <w:pStyle w:val="ListParagraph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</wp:posOffset>
                </wp:positionH>
                <wp:positionV relativeFrom="paragraph">
                  <wp:posOffset>431800</wp:posOffset>
                </wp:positionV>
                <wp:extent cx="756285" cy="238125"/>
                <wp:effectExtent l="14605" t="6985" r="10160" b="1206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2381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7A9D93" id="Oval 2" o:spid="_x0000_s1026" style="position:absolute;margin-left:40.9pt;margin-top:34pt;width:59.5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" filled="f" fillcolor="white [3212]" strokecolor="red" strokeweight="1pt">
                <v:shadow color="#622423 [1605]" opacity=".5" offset="1pt"/>
              </v:oval>
            </w:pict>
          </mc:Fallback>
        </mc:AlternateContent>
      </w:r>
      <w:r w:rsidR="002D3276">
        <w:rPr>
          <w:noProof/>
        </w:rPr>
        <w:drawing>
          <wp:inline distT="0" distB="0" distL="0" distR="0">
            <wp:extent cx="1743075" cy="2543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ngineers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775" b="38780"/>
                    <a:stretch/>
                  </pic:blipFill>
                  <pic:spPr bwMode="auto">
                    <a:xfrm>
                      <a:off x="0" y="0"/>
                      <a:ext cx="174307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6EE9" w:rsidRDefault="00586EE9" w:rsidP="00586EE9">
      <w:pPr>
        <w:pStyle w:val="ListParagraph"/>
        <w:jc w:val="both"/>
      </w:pPr>
    </w:p>
    <w:p w:rsidR="00D45A2C" w:rsidRPr="00EA1E24" w:rsidRDefault="00D45A2C" w:rsidP="00D45A2C">
      <w:pPr>
        <w:jc w:val="both"/>
      </w:pPr>
    </w:p>
    <w:p w:rsidR="00D45A2C" w:rsidRDefault="007E6811" w:rsidP="00D45A2C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t>Close the tune page</w:t>
      </w:r>
    </w:p>
    <w:p w:rsidR="007E6811" w:rsidRDefault="007E6811" w:rsidP="00D45A2C">
      <w:pPr>
        <w:pStyle w:val="ListParagraph"/>
        <w:numPr>
          <w:ilvl w:val="0"/>
          <w:numId w:val="7"/>
        </w:numPr>
        <w:jc w:val="both"/>
      </w:pPr>
      <w:r>
        <w:t>Click on Maintain/Check Resolution and wait for it to complete</w:t>
      </w:r>
    </w:p>
    <w:p w:rsidR="007E6811" w:rsidRDefault="007E6811" w:rsidP="00D45A2C">
      <w:pPr>
        <w:pStyle w:val="ListParagraph"/>
        <w:numPr>
          <w:ilvl w:val="0"/>
          <w:numId w:val="7"/>
        </w:numPr>
        <w:jc w:val="both"/>
      </w:pPr>
      <w:r>
        <w:t>When the message “There is not a valid resolution for the instrument” is displayed, click on the “Resolve” Button on the right</w:t>
      </w:r>
    </w:p>
    <w:p w:rsidR="007E6811" w:rsidRDefault="007E6811" w:rsidP="00D45A2C">
      <w:pPr>
        <w:pStyle w:val="ListParagraph"/>
        <w:numPr>
          <w:ilvl w:val="0"/>
          <w:numId w:val="7"/>
        </w:numPr>
        <w:jc w:val="both"/>
      </w:pPr>
      <w:r>
        <w:t>The calibration check will start automatically after.</w:t>
      </w:r>
    </w:p>
    <w:p w:rsidR="007E6811" w:rsidRDefault="007E6811" w:rsidP="007E6811">
      <w:pPr>
        <w:pStyle w:val="ListParagraph"/>
        <w:numPr>
          <w:ilvl w:val="0"/>
          <w:numId w:val="7"/>
        </w:numPr>
        <w:jc w:val="both"/>
      </w:pPr>
      <w:r>
        <w:t>When done, click on Maintain/Recalibrate</w:t>
      </w:r>
    </w:p>
    <w:p w:rsidR="007E6811" w:rsidRDefault="007E6811" w:rsidP="007E6811">
      <w:pPr>
        <w:jc w:val="both"/>
      </w:pPr>
    </w:p>
    <w:p w:rsidR="007E6811" w:rsidRDefault="007E6811" w:rsidP="007E6811">
      <w:pPr>
        <w:jc w:val="both"/>
      </w:pPr>
    </w:p>
    <w:p w:rsidR="007E6811" w:rsidRDefault="007E6811" w:rsidP="00152F5D">
      <w:pPr>
        <w:pStyle w:val="Heading3"/>
        <w:numPr>
          <w:ilvl w:val="2"/>
          <w:numId w:val="20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1" w:name="_Toc418515507"/>
      <w:bookmarkStart w:id="12" w:name="_Toc418518351"/>
      <w:bookmarkStart w:id="13" w:name="_Toc7175247"/>
      <w:r>
        <w:rPr>
          <w:b/>
          <w:lang w:val="en-US"/>
        </w:rPr>
        <w:t>Printing</w:t>
      </w:r>
      <w:r w:rsidRPr="004F3187">
        <w:rPr>
          <w:b/>
          <w:lang w:val="en-US"/>
        </w:rPr>
        <w:t xml:space="preserve"> Test</w:t>
      </w:r>
      <w:bookmarkEnd w:id="11"/>
      <w:bookmarkEnd w:id="12"/>
      <w:r>
        <w:rPr>
          <w:b/>
          <w:lang w:val="en-US"/>
        </w:rPr>
        <w:t>s reports</w:t>
      </w:r>
      <w:bookmarkEnd w:id="13"/>
    </w:p>
    <w:p w:rsidR="007E6811" w:rsidRPr="007E6811" w:rsidRDefault="007E6811" w:rsidP="007E6811">
      <w:pPr>
        <w:pStyle w:val="NormalIndent"/>
        <w:rPr>
          <w:lang w:val="en-US"/>
        </w:rPr>
      </w:pPr>
    </w:p>
    <w:p w:rsidR="007E6811" w:rsidRDefault="007E6811" w:rsidP="007E6811">
      <w:pPr>
        <w:pStyle w:val="ListParagraph"/>
        <w:numPr>
          <w:ilvl w:val="0"/>
          <w:numId w:val="7"/>
        </w:numPr>
        <w:jc w:val="both"/>
      </w:pPr>
      <w:r>
        <w:t>Click on “Logs”</w:t>
      </w:r>
    </w:p>
    <w:p w:rsidR="007E6811" w:rsidRDefault="007E6811" w:rsidP="007E6811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680720" cy="5095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rvice mode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746" b="87719"/>
                    <a:stretch/>
                  </pic:blipFill>
                  <pic:spPr bwMode="auto">
                    <a:xfrm>
                      <a:off x="0" y="0"/>
                      <a:ext cx="681526" cy="51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6811" w:rsidRDefault="007E6811" w:rsidP="007E6811">
      <w:pPr>
        <w:pStyle w:val="ListParagraph"/>
        <w:numPr>
          <w:ilvl w:val="0"/>
          <w:numId w:val="7"/>
        </w:numPr>
        <w:jc w:val="both"/>
      </w:pPr>
      <w:r>
        <w:t xml:space="preserve">Save </w:t>
      </w:r>
      <w:r w:rsidR="000D620B">
        <w:t xml:space="preserve">the </w:t>
      </w:r>
      <w:r>
        <w:t>1</w:t>
      </w:r>
      <w:r w:rsidRPr="007E6811">
        <w:rPr>
          <w:vertAlign w:val="superscript"/>
        </w:rPr>
        <w:t>st</w:t>
      </w:r>
      <w:r>
        <w:t xml:space="preserve"> Resolution check diagnostic on a notepad</w:t>
      </w:r>
      <w:r w:rsidR="000D620B">
        <w:t xml:space="preserve"> file</w:t>
      </w:r>
    </w:p>
    <w:p w:rsidR="007E6811" w:rsidRDefault="007E6811" w:rsidP="007E6811">
      <w:pPr>
        <w:pStyle w:val="ListParagraph"/>
        <w:numPr>
          <w:ilvl w:val="0"/>
          <w:numId w:val="7"/>
        </w:numPr>
        <w:jc w:val="both"/>
      </w:pPr>
      <w:r>
        <w:t>Save the re</w:t>
      </w:r>
      <w:r w:rsidR="000D620B">
        <w:t>s</w:t>
      </w:r>
      <w:r>
        <w:t>olution setup diagnostic on a notepad</w:t>
      </w:r>
      <w:r w:rsidR="000D620B">
        <w:t xml:space="preserve"> file</w:t>
      </w:r>
    </w:p>
    <w:p w:rsidR="007E6811" w:rsidRDefault="007E6811" w:rsidP="007E6811">
      <w:pPr>
        <w:pStyle w:val="ListParagraph"/>
        <w:numPr>
          <w:ilvl w:val="0"/>
          <w:numId w:val="7"/>
        </w:numPr>
        <w:jc w:val="both"/>
      </w:pPr>
      <w:r>
        <w:t xml:space="preserve">Save </w:t>
      </w:r>
      <w:r w:rsidR="000D620B">
        <w:t>the calibration check diagnostic on a notepad file</w:t>
      </w:r>
    </w:p>
    <w:p w:rsidR="000D620B" w:rsidRDefault="000D620B" w:rsidP="007E6811">
      <w:pPr>
        <w:pStyle w:val="ListParagraph"/>
        <w:numPr>
          <w:ilvl w:val="0"/>
          <w:numId w:val="7"/>
        </w:numPr>
        <w:jc w:val="both"/>
      </w:pPr>
      <w:r>
        <w:t>Save the recalibration check diagnostic on a notepad file</w:t>
      </w:r>
    </w:p>
    <w:p w:rsidR="000D620B" w:rsidRDefault="000D620B" w:rsidP="007E6811">
      <w:pPr>
        <w:pStyle w:val="ListParagraph"/>
        <w:numPr>
          <w:ilvl w:val="0"/>
          <w:numId w:val="7"/>
        </w:numPr>
        <w:jc w:val="both"/>
      </w:pPr>
      <w:r>
        <w:t>Make a screen capture of the Turbo Power page</w:t>
      </w:r>
      <w:r>
        <w:rPr>
          <w:noProof/>
        </w:rPr>
        <w:t>, in “QDA Detector” line on the left</w:t>
      </w:r>
    </w:p>
    <w:p w:rsidR="000D620B" w:rsidRDefault="000D620B" w:rsidP="000D620B">
      <w:pPr>
        <w:pStyle w:val="ListParagraph"/>
        <w:jc w:val="both"/>
      </w:pPr>
      <w:r>
        <w:rPr>
          <w:noProof/>
        </w:rPr>
        <w:lastRenderedPageBreak/>
        <w:drawing>
          <wp:inline distT="0" distB="0" distL="0" distR="0">
            <wp:extent cx="2668587" cy="127476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QDA002_19_IB6_022_PB36_164 Turbo Power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409" cy="128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EE9" w:rsidRPr="001B35B1" w:rsidRDefault="00586EE9" w:rsidP="00586EE9">
      <w:pPr>
        <w:pStyle w:val="ListParagraph"/>
        <w:jc w:val="both"/>
      </w:pPr>
    </w:p>
    <w:p w:rsidR="00D45A2C" w:rsidRDefault="00D45A2C" w:rsidP="00D45A2C">
      <w:pPr>
        <w:jc w:val="both"/>
      </w:pPr>
    </w:p>
    <w:p w:rsidR="00586EE9" w:rsidRPr="00152F5D" w:rsidRDefault="000D620B" w:rsidP="00152F5D">
      <w:pPr>
        <w:pStyle w:val="Heading2"/>
      </w:pPr>
      <w:bookmarkStart w:id="14" w:name="_Toc7175248"/>
      <w:r w:rsidRPr="00152F5D">
        <w:t>Beams</w:t>
      </w:r>
      <w:bookmarkEnd w:id="14"/>
      <w:r w:rsidR="00586EE9" w:rsidRPr="00152F5D">
        <w:t xml:space="preserve">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Default="000D620B" w:rsidP="000D620B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Open the tune page, enable the calibrant heater, high voltage supply</w:t>
      </w:r>
    </w:p>
    <w:p w:rsidR="000D620B" w:rsidRDefault="000D620B" w:rsidP="000D620B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Print a PDF page of the entire spector in negative mode </w:t>
      </w:r>
      <w:r w:rsidR="004962F8" w:rsidRPr="004962F8">
        <w:rPr>
          <w:sz w:val="20"/>
          <w:szCs w:val="20"/>
        </w:rPr>
        <w:t>(click Ion Mode/Electrospray -)</w:t>
      </w:r>
      <w:r w:rsidR="004962F8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with the calibrant valve opened, call it  IC Neg FS</w:t>
      </w:r>
    </w:p>
    <w:p w:rsidR="000D620B" w:rsidRDefault="000D620B" w:rsidP="000D620B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Print a PDF page of the entire spector in negative mode with the calibrant valve closed, call it Neg Noise</w:t>
      </w:r>
    </w:p>
    <w:p w:rsidR="000D620B" w:rsidRDefault="000D620B" w:rsidP="000D620B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Print a PDF page of the entire spector in positive mode </w:t>
      </w:r>
      <w:r w:rsidR="004962F8" w:rsidRPr="004962F8">
        <w:rPr>
          <w:sz w:val="20"/>
          <w:szCs w:val="20"/>
        </w:rPr>
        <w:t xml:space="preserve">(click Ion Mode/Electrospray </w:t>
      </w:r>
      <w:r w:rsidR="004962F8">
        <w:rPr>
          <w:sz w:val="20"/>
          <w:szCs w:val="20"/>
        </w:rPr>
        <w:t>+</w:t>
      </w:r>
      <w:r w:rsidR="004962F8" w:rsidRPr="004962F8">
        <w:rPr>
          <w:sz w:val="20"/>
          <w:szCs w:val="20"/>
        </w:rPr>
        <w:t>)</w:t>
      </w:r>
      <w:r w:rsidR="004962F8">
        <w:rPr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with the calibrant valve closed, call it Pos Noise</w:t>
      </w:r>
    </w:p>
    <w:p w:rsidR="004962F8" w:rsidRDefault="000D620B" w:rsidP="004962F8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 w:rsidRPr="000D620B">
        <w:rPr>
          <w:rFonts w:ascii="Arial" w:hAnsi="Arial" w:cs="Arial"/>
          <w:color w:val="auto"/>
          <w:sz w:val="22"/>
          <w:szCs w:val="22"/>
        </w:rPr>
        <w:t xml:space="preserve">Print a PDF page of the </w:t>
      </w:r>
      <w:r>
        <w:rPr>
          <w:rFonts w:ascii="Arial" w:hAnsi="Arial" w:cs="Arial"/>
          <w:color w:val="auto"/>
          <w:sz w:val="22"/>
          <w:szCs w:val="22"/>
        </w:rPr>
        <w:t>4 specific masses in negative mode (135, 4</w:t>
      </w:r>
      <w:r w:rsidR="004962F8">
        <w:rPr>
          <w:rFonts w:ascii="Arial" w:hAnsi="Arial" w:cs="Arial"/>
          <w:color w:val="auto"/>
          <w:sz w:val="22"/>
          <w:szCs w:val="22"/>
        </w:rPr>
        <w:t>17</w:t>
      </w:r>
      <w:r>
        <w:rPr>
          <w:rFonts w:ascii="Arial" w:hAnsi="Arial" w:cs="Arial"/>
          <w:color w:val="auto"/>
          <w:sz w:val="22"/>
          <w:szCs w:val="22"/>
        </w:rPr>
        <w:t>,749 an</w:t>
      </w:r>
      <w:r w:rsidR="004962F8">
        <w:rPr>
          <w:rFonts w:ascii="Arial" w:hAnsi="Arial" w:cs="Arial"/>
          <w:color w:val="auto"/>
          <w:sz w:val="22"/>
          <w:szCs w:val="22"/>
        </w:rPr>
        <w:t>d</w:t>
      </w:r>
      <w:r>
        <w:rPr>
          <w:rFonts w:ascii="Arial" w:hAnsi="Arial" w:cs="Arial"/>
          <w:color w:val="auto"/>
          <w:sz w:val="22"/>
          <w:szCs w:val="22"/>
        </w:rPr>
        <w:t xml:space="preserve"> 1081)</w:t>
      </w:r>
      <w:r w:rsidR="004962F8">
        <w:rPr>
          <w:rFonts w:ascii="Arial" w:hAnsi="Arial" w:cs="Arial"/>
          <w:color w:val="auto"/>
          <w:sz w:val="22"/>
          <w:szCs w:val="22"/>
        </w:rPr>
        <w:t>, call it Neg Beam</w:t>
      </w:r>
    </w:p>
    <w:p w:rsidR="004962F8" w:rsidRDefault="004962F8" w:rsidP="004962F8">
      <w:pPr>
        <w:pStyle w:val="Default"/>
        <w:spacing w:after="96"/>
        <w:ind w:left="72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 wp14:anchorId="4E258AD1" wp14:editId="114B4274">
            <wp:extent cx="3529013" cy="22056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neg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144" cy="221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2F8" w:rsidRDefault="004962F8" w:rsidP="004962F8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 w:rsidRPr="004962F8">
        <w:rPr>
          <w:rFonts w:ascii="Arial" w:hAnsi="Arial" w:cs="Arial"/>
          <w:color w:val="auto"/>
          <w:sz w:val="22"/>
          <w:szCs w:val="22"/>
        </w:rPr>
        <w:t>Print a PDF page of th</w:t>
      </w:r>
      <w:r>
        <w:rPr>
          <w:rFonts w:ascii="Arial" w:hAnsi="Arial" w:cs="Arial"/>
          <w:color w:val="auto"/>
          <w:sz w:val="22"/>
          <w:szCs w:val="22"/>
        </w:rPr>
        <w:t>e 4 specific masses in positive mode (169, 479, 761, 1159), call it Pos Beam</w:t>
      </w:r>
      <w:r w:rsidR="00152F5D">
        <w:rPr>
          <w:noProof/>
        </w:rPr>
        <w:drawing>
          <wp:inline distT="0" distB="0" distL="0" distR="0" wp14:anchorId="7EE16AC5" wp14:editId="28CA102A">
            <wp:extent cx="4433099" cy="2209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7095" t="25220" r="22323" b="12233"/>
                    <a:stretch/>
                  </pic:blipFill>
                  <pic:spPr bwMode="auto">
                    <a:xfrm>
                      <a:off x="0" y="0"/>
                      <a:ext cx="4461384" cy="2223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2F5D" w:rsidRDefault="00152F5D" w:rsidP="004962F8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Close Masslynx and switch off the instrument</w:t>
      </w:r>
    </w:p>
    <w:p w:rsidR="00D45A2C" w:rsidRDefault="00D45A2C" w:rsidP="004962F8">
      <w:pPr>
        <w:pStyle w:val="Default"/>
        <w:spacing w:after="96"/>
        <w:ind w:left="720"/>
      </w:pPr>
    </w:p>
    <w:p w:rsidR="0071160A" w:rsidRDefault="0071160A" w:rsidP="00845179">
      <w:pPr>
        <w:pStyle w:val="ListParagraph"/>
        <w:jc w:val="both"/>
        <w:rPr>
          <w:rFonts w:cs="Arial"/>
          <w:color w:val="434343"/>
          <w:sz w:val="26"/>
          <w:szCs w:val="26"/>
        </w:rPr>
      </w:pPr>
    </w:p>
    <w:p w:rsidR="00ED35C1" w:rsidRPr="00ED35C1" w:rsidRDefault="00ED35C1" w:rsidP="00ED35C1">
      <w:pPr>
        <w:pStyle w:val="Heading1"/>
        <w:rPr>
          <w:lang w:val="en-US"/>
        </w:rPr>
      </w:pPr>
      <w:bookmarkStart w:id="15" w:name="_Toc7175249"/>
      <w:r w:rsidRPr="00ED35C1">
        <w:rPr>
          <w:lang w:val="en-US"/>
        </w:rPr>
        <w:t>Storage of the Test Results</w:t>
      </w:r>
      <w:bookmarkEnd w:id="15"/>
    </w:p>
    <w:p w:rsidR="00A56936" w:rsidRDefault="00A56936" w:rsidP="00A56936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network : </w:t>
      </w:r>
    </w:p>
    <w:p w:rsidR="00A56936" w:rsidRDefault="00A56936" w:rsidP="00A56936">
      <w:pPr>
        <w:pStyle w:val="ListParagraph"/>
        <w:rPr>
          <w:rFonts w:cs="Arial"/>
          <w:sz w:val="20"/>
        </w:rPr>
      </w:pPr>
    </w:p>
    <w:p w:rsidR="00A56936" w:rsidRDefault="00A56936" w:rsidP="00A56936">
      <w:pPr>
        <w:pStyle w:val="ListParagraph"/>
        <w:numPr>
          <w:ilvl w:val="0"/>
          <w:numId w:val="35"/>
        </w:numPr>
        <w:jc w:val="both"/>
      </w:pPr>
      <w:r>
        <w:t>Go o</w:t>
      </w:r>
      <w:bookmarkStart w:id="16" w:name="_GoBack"/>
      <w:bookmarkEnd w:id="16"/>
      <w:r>
        <w:t xml:space="preserve">n: </w:t>
      </w:r>
      <w:r w:rsidRPr="008302CC">
        <w:rPr>
          <w:b/>
        </w:rPr>
        <w:t>ETSCSTORAGE01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Ion block cleaning backup.</w:t>
      </w:r>
    </w:p>
    <w:p w:rsidR="00A56936" w:rsidRDefault="004962F8" w:rsidP="00A56936">
      <w:pPr>
        <w:pStyle w:val="ListParagraph"/>
        <w:numPr>
          <w:ilvl w:val="0"/>
          <w:numId w:val="35"/>
        </w:numPr>
      </w:pPr>
      <w:r>
        <w:t>QDA</w:t>
      </w:r>
    </w:p>
    <w:p w:rsidR="00A56936" w:rsidRDefault="004962F8" w:rsidP="00A56936">
      <w:pPr>
        <w:pStyle w:val="ListParagraph"/>
        <w:numPr>
          <w:ilvl w:val="0"/>
          <w:numId w:val="35"/>
        </w:numPr>
      </w:pPr>
      <w:r>
        <w:t>Save</w:t>
      </w:r>
      <w:r w:rsidR="00A56936">
        <w:t xml:space="preserve"> here </w:t>
      </w:r>
    </w:p>
    <w:p w:rsidR="00A56936" w:rsidRDefault="00A56936" w:rsidP="00A56936">
      <w:pPr>
        <w:tabs>
          <w:tab w:val="left" w:pos="2917"/>
        </w:tabs>
        <w:rPr>
          <w:sz w:val="26"/>
          <w:szCs w:val="26"/>
        </w:rPr>
        <w:sectPr w:rsidR="00A56936" w:rsidSect="006B2FD2">
          <w:headerReference w:type="even" r:id="rId24"/>
          <w:headerReference w:type="default" r:id="rId25"/>
          <w:headerReference w:type="first" r:id="rId26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265549" w:rsidRDefault="00265549" w:rsidP="00265549">
      <w:pPr>
        <w:pStyle w:val="Standard"/>
        <w:shd w:val="clear" w:color="auto" w:fill="DDDDDD"/>
        <w:tabs>
          <w:tab w:val="left" w:pos="4856"/>
        </w:tabs>
        <w:jc w:val="center"/>
        <w:rPr>
          <w:rFonts w:ascii="Calibri" w:hAnsi="Calibri" w:cs="Arial"/>
          <w:b/>
          <w:bCs/>
          <w:color w:val="000000"/>
          <w:sz w:val="32"/>
          <w:szCs w:val="32"/>
          <w:lang w:val="en-US"/>
        </w:rPr>
      </w:pPr>
      <w:r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lastRenderedPageBreak/>
        <w:t xml:space="preserve">Test Report </w:t>
      </w:r>
      <w:r w:rsidR="00C62F40"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t>SQD2 / Xevo TQD</w:t>
      </w: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Lot number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:</w:t>
      </w: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Serial number of Ion block :</w:t>
      </w: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Serial number of Hexapole :</w:t>
      </w:r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  <w:lang w:val="en-US"/>
        </w:rPr>
      </w:pPr>
      <w:r w:rsidRPr="00CF4F98">
        <w:rPr>
          <w:rFonts w:ascii="Calibri" w:hAnsi="Calibri" w:cs="Arial"/>
          <w:color w:val="000000"/>
          <w:sz w:val="28"/>
          <w:szCs w:val="28"/>
          <w:lang w:val="en-US"/>
        </w:rPr>
        <w:t>Set-up solution :</w:t>
      </w:r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6"/>
        <w:gridCol w:w="1332"/>
        <w:gridCol w:w="1332"/>
        <w:gridCol w:w="1332"/>
        <w:gridCol w:w="1333"/>
      </w:tblGrid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MS1 tests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265549" w:rsidRDefault="0044448D" w:rsidP="00C7193D">
            <w:pPr>
              <w:pStyle w:val="TableTex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59.05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Measured mass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Peak intensity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  <w:r>
        <w:rPr>
          <w:rFonts w:ascii="Calibri" w:hAnsi="Calibri" w:cs="Arial"/>
          <w:color w:val="000000"/>
          <w:sz w:val="28"/>
          <w:szCs w:val="28"/>
        </w:rPr>
        <w:t>Charging test :</w:t>
      </w:r>
      <w:r>
        <w:rPr>
          <w:rFonts w:ascii="Calibri" w:hAnsi="Calibri" w:cs="Arial"/>
          <w:color w:val="000000"/>
          <w:sz w:val="28"/>
          <w:szCs w:val="28"/>
        </w:rPr>
        <w:tab/>
      </w:r>
    </w:p>
    <w:p w:rsidR="00265549" w:rsidRDefault="00265549" w:rsidP="00265549">
      <w:pPr>
        <w:pStyle w:val="Standard"/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0"/>
        <w:gridCol w:w="2540"/>
        <w:gridCol w:w="2555"/>
      </w:tblGrid>
      <w:tr w:rsidR="00265549" w:rsidTr="00C7193D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Standard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%Difference Low mass Pos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%Difference High mass Pos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%Difference Low mass Neg</w:t>
            </w:r>
          </w:p>
        </w:tc>
      </w:tr>
      <w:tr w:rsidR="00265549" w:rsidTr="00C7193D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</w:tr>
    </w:tbl>
    <w:p w:rsidR="00265549" w:rsidRDefault="00265549" w:rsidP="00265549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Name of operator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...</w:t>
      </w: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Signature :  </w:t>
      </w:r>
      <w:r>
        <w:rPr>
          <w:rFonts w:ascii="Calibri" w:hAnsi="Calibri" w:cs="Arial"/>
          <w:b/>
          <w:bCs/>
          <w:color w:val="000000"/>
          <w:sz w:val="28"/>
          <w:szCs w:val="28"/>
        </w:rPr>
        <w:tab/>
      </w:r>
    </w:p>
    <w:p w:rsidR="00265549" w:rsidRDefault="00265549" w:rsidP="00265549">
      <w:pPr>
        <w:pStyle w:val="ListParagraph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Date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begin"/>
      </w:r>
      <w:r>
        <w:rPr>
          <w:rFonts w:ascii="Calibri" w:hAnsi="Calibri" w:cs="Arial"/>
          <w:b/>
          <w:bCs/>
          <w:sz w:val="28"/>
          <w:szCs w:val="28"/>
          <w:lang w:val="en-US"/>
        </w:rPr>
        <w:instrText xml:space="preserve"> DATE \@ "d'-'MMM'-'yy" </w:instrTex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separate"/>
      </w:r>
      <w:r w:rsidR="00E7113F">
        <w:rPr>
          <w:rFonts w:ascii="Calibri" w:hAnsi="Calibri" w:cs="Arial"/>
          <w:b/>
          <w:bCs/>
          <w:noProof/>
          <w:sz w:val="28"/>
          <w:szCs w:val="28"/>
          <w:lang w:val="en-US"/>
        </w:rPr>
        <w:t>30-Apr-19</w: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end"/>
      </w:r>
    </w:p>
    <w:p w:rsidR="00265549" w:rsidRDefault="00265549" w:rsidP="00A56936">
      <w:pPr>
        <w:tabs>
          <w:tab w:val="left" w:pos="3449"/>
        </w:tabs>
      </w:pPr>
    </w:p>
    <w:p w:rsidR="00A56936" w:rsidRDefault="00A56936" w:rsidP="00A56936">
      <w:pPr>
        <w:tabs>
          <w:tab w:val="left" w:pos="3449"/>
        </w:tabs>
      </w:pPr>
    </w:p>
    <w:p w:rsidR="00A56936" w:rsidRDefault="00A56936" w:rsidP="00265549">
      <w:pPr>
        <w:tabs>
          <w:tab w:val="left" w:pos="2917"/>
        </w:tabs>
      </w:pPr>
    </w:p>
    <w:sectPr w:rsidR="00A56936" w:rsidSect="00265549">
      <w:headerReference w:type="default" r:id="rId27"/>
      <w:footerReference w:type="default" r:id="rId28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837" w:rsidRDefault="003D4837" w:rsidP="006B2FD2">
      <w:r>
        <w:separator/>
      </w:r>
    </w:p>
  </w:endnote>
  <w:endnote w:type="continuationSeparator" w:id="0">
    <w:p w:rsidR="003D4837" w:rsidRDefault="003D4837" w:rsidP="006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080" w:rsidRDefault="00070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837" w:rsidRDefault="003D4837" w:rsidP="006B2FD2">
      <w:r>
        <w:separator/>
      </w:r>
    </w:p>
  </w:footnote>
  <w:footnote w:type="continuationSeparator" w:id="0">
    <w:p w:rsidR="003D4837" w:rsidRDefault="003D4837" w:rsidP="006B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1280"/>
      <w:gridCol w:w="3341"/>
      <w:gridCol w:w="2055"/>
    </w:tblGrid>
    <w:tr w:rsidR="00070080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3" w:dyaOrig="541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8pt;height:25.2pt" fillcolor="window">
                <v:imagedata r:id="rId1" o:title=""/>
              </v:shape>
              <o:OLEObject Type="Embed" ProgID="MSPhotoEd.3" ShapeID="_x0000_i1025" DrawAspect="Content" ObjectID="_1618203437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71160A" w:rsidRDefault="00070080" w:rsidP="00E24889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>PROCEDURE: TESTING THE ION BLOCK</w:t>
          </w:r>
          <w:r>
            <w:rPr>
              <w:rFonts w:cs="Arial"/>
              <w:b/>
              <w:sz w:val="28"/>
              <w:szCs w:val="28"/>
              <w:lang w:val="en-US"/>
            </w:rPr>
            <w:t xml:space="preserve"> </w:t>
          </w:r>
          <w:r w:rsidR="004962F8">
            <w:rPr>
              <w:rFonts w:cs="Arial"/>
              <w:b/>
              <w:sz w:val="28"/>
              <w:szCs w:val="28"/>
              <w:lang w:val="en-US"/>
            </w:rPr>
            <w:t>QDa</w:t>
          </w:r>
        </w:p>
      </w:tc>
    </w:tr>
    <w:tr w:rsidR="00070080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8C30F7" w:rsidRDefault="00070080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070080" w:rsidRPr="008C30F7" w:rsidRDefault="00070080" w:rsidP="00E24889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bookmarkStart w:id="3" w:name="OLE_LINK1"/>
          <w:bookmarkStart w:id="4" w:name="OLE_LINK2"/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</w:t>
          </w:r>
          <w:r>
            <w:rPr>
              <w:rFonts w:cs="Arial"/>
              <w:b/>
              <w:sz w:val="22"/>
              <w:szCs w:val="24"/>
              <w:lang w:val="en-US"/>
            </w:rPr>
            <w:t xml:space="preserve"> </w:t>
          </w:r>
          <w:bookmarkEnd w:id="3"/>
          <w:bookmarkEnd w:id="4"/>
          <w:r w:rsidR="004962F8">
            <w:rPr>
              <w:rFonts w:cs="Arial"/>
              <w:b/>
              <w:sz w:val="22"/>
              <w:szCs w:val="24"/>
              <w:lang w:val="en-US"/>
            </w:rPr>
            <w:t>QDa</w:t>
          </w:r>
        </w:p>
      </w:tc>
    </w:tr>
    <w:tr w:rsidR="00070080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Reference : 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630438459"/>
            <w:docPartObj>
              <w:docPartGallery w:val="Page Numbers (Top of Page)"/>
              <w:docPartUnique/>
            </w:docPartObj>
          </w:sdtPr>
          <w:sdtEndPr/>
          <w:sdtContent>
            <w:p w:rsidR="00070080" w:rsidRPr="00814841" w:rsidRDefault="00070080" w:rsidP="00A56936">
              <w:r>
                <w:t xml:space="preserve">Page </w:t>
              </w:r>
              <w:r>
                <w:fldChar w:fldCharType="begin"/>
              </w:r>
              <w:r>
                <w:instrText xml:space="preserve"> PAGE </w:instrText>
              </w:r>
              <w:r>
                <w:fldChar w:fldCharType="separate"/>
              </w:r>
              <w:r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  <w:r>
                <w:t xml:space="preserve"> of 10</w:t>
              </w:r>
            </w:p>
          </w:sdtContent>
        </w:sdt>
      </w:tc>
    </w:tr>
    <w:tr w:rsidR="00070080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Date of creation : 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070080" w:rsidRPr="002C3957" w:rsidRDefault="00070080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Date of revision : 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</w:t>
          </w:r>
        </w:p>
      </w:tc>
    </w:tr>
    <w:tr w:rsidR="00070080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070080" w:rsidRDefault="00070080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070080" w:rsidRPr="002C3957" w:rsidRDefault="006A5FFC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Léonard BIACHE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070080" w:rsidRDefault="00070080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070080" w:rsidRPr="002C3957" w:rsidRDefault="00070080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070080" w:rsidRDefault="000700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080" w:rsidRDefault="000700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4621"/>
      <w:gridCol w:w="2055"/>
    </w:tblGrid>
    <w:tr w:rsidR="00070080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070080" w:rsidRPr="005B6F65" w:rsidRDefault="00070080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3" w:dyaOrig="541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8pt;height:25.2pt" fillcolor="window">
                <v:imagedata r:id="rId1" o:title=""/>
              </v:shape>
              <o:OLEObject Type="Embed" ProgID="MSPhotoEd.3" ShapeID="_x0000_i1026" DrawAspect="Content" ObjectID="_1618203438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71160A" w:rsidRDefault="00070080" w:rsidP="00354451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 w:rsidR="008A12FA">
            <w:rPr>
              <w:rFonts w:cs="Arial"/>
              <w:b/>
              <w:sz w:val="28"/>
              <w:szCs w:val="28"/>
              <w:lang w:val="en-US"/>
            </w:rPr>
            <w:t>QDa</w:t>
          </w:r>
        </w:p>
      </w:tc>
    </w:tr>
    <w:tr w:rsidR="00070080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814841" w:rsidRDefault="00070080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070080" w:rsidRPr="008C30F7" w:rsidRDefault="00070080" w:rsidP="00354451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r w:rsidR="008A12FA">
            <w:rPr>
              <w:rFonts w:cs="Arial"/>
              <w:b/>
              <w:sz w:val="22"/>
              <w:szCs w:val="24"/>
              <w:lang w:val="en-US"/>
            </w:rPr>
            <w:t>QDA</w:t>
          </w:r>
        </w:p>
      </w:tc>
    </w:tr>
    <w:tr w:rsidR="00070080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8A12FA" w:rsidRPr="002C3957" w:rsidRDefault="00070080" w:rsidP="00D45A2C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070080" w:rsidRPr="002C3957" w:rsidRDefault="00070080" w:rsidP="00A149F0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ndice</w:t>
          </w:r>
          <w:r w:rsidRPr="002C3957">
            <w:rPr>
              <w:rFonts w:cs="Arial"/>
              <w:szCs w:val="24"/>
            </w:rPr>
            <w:t> :</w:t>
          </w:r>
          <w:r>
            <w:rPr>
              <w:rFonts w:cs="Arial"/>
              <w:szCs w:val="24"/>
            </w:rPr>
            <w:t xml:space="preserve">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6996"/>
            <w:docPartObj>
              <w:docPartGallery w:val="Page Numbers (Top of Page)"/>
              <w:docPartUnique/>
            </w:docPartObj>
          </w:sdtPr>
          <w:sdtEndPr/>
          <w:sdtContent>
            <w:p w:rsidR="00070080" w:rsidRPr="00814841" w:rsidRDefault="00070080" w:rsidP="00A56936">
              <w:r>
                <w:t xml:space="preserve">Page </w:t>
              </w:r>
              <w:r>
                <w:fldChar w:fldCharType="begin"/>
              </w:r>
              <w:r>
                <w:instrText xml:space="preserve"> PAGE </w:instrText>
              </w:r>
              <w:r>
                <w:fldChar w:fldCharType="separate"/>
              </w:r>
              <w:r>
                <w:rPr>
                  <w:noProof/>
                </w:rPr>
                <w:t>10</w:t>
              </w:r>
              <w:r>
                <w:rPr>
                  <w:noProof/>
                </w:rPr>
                <w:fldChar w:fldCharType="end"/>
              </w:r>
              <w:r>
                <w:t xml:space="preserve"> of 10</w:t>
              </w:r>
            </w:p>
          </w:sdtContent>
        </w:sdt>
      </w:tc>
    </w:tr>
  </w:tbl>
  <w:p w:rsidR="00070080" w:rsidRDefault="0007008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080" w:rsidRDefault="0007008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080" w:rsidRPr="003F4752" w:rsidRDefault="00070080" w:rsidP="00265549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FR1</w:t>
    </w:r>
    <w:r w:rsidRPr="003F4752">
      <w:rPr>
        <w:rFonts w:cs="Arial"/>
        <w:b/>
        <w:lang w:val="fr-FR"/>
      </w:rPr>
      <w:t>/10646TS</w:t>
    </w:r>
    <w:r w:rsidRPr="003F4752">
      <w:rPr>
        <w:rFonts w:cs="Arial"/>
        <w:b/>
        <w:lang w:val="fr-FR"/>
      </w:rPr>
      <w:tab/>
      <w:t xml:space="preserve">Page </w:t>
    </w:r>
    <w:r w:rsidRPr="003F4752">
      <w:rPr>
        <w:rFonts w:cs="Arial"/>
        <w:b/>
        <w:lang w:val="fr-FR"/>
      </w:rPr>
      <w:fldChar w:fldCharType="begin"/>
    </w:r>
    <w:r w:rsidRPr="003F4752">
      <w:rPr>
        <w:rFonts w:cs="Arial"/>
        <w:b/>
        <w:lang w:val="fr-FR"/>
      </w:rPr>
      <w:instrText xml:space="preserve"> PAGE   \* MERGEFORMAT </w:instrText>
    </w:r>
    <w:r w:rsidRPr="003F4752">
      <w:rPr>
        <w:rFonts w:cs="Arial"/>
        <w:b/>
        <w:lang w:val="fr-FR"/>
      </w:rPr>
      <w:fldChar w:fldCharType="separate"/>
    </w:r>
    <w:r>
      <w:rPr>
        <w:rFonts w:cs="Arial"/>
        <w:b/>
        <w:noProof/>
        <w:lang w:val="fr-FR"/>
      </w:rPr>
      <w:t>1</w:t>
    </w:r>
    <w:r w:rsidRPr="003F4752">
      <w:rPr>
        <w:rFonts w:cs="Arial"/>
        <w:b/>
        <w:lang w:val="fr-FR"/>
      </w:rPr>
      <w:fldChar w:fldCharType="end"/>
    </w:r>
    <w:r w:rsidRPr="003F4752">
      <w:rPr>
        <w:rFonts w:cs="Arial"/>
        <w:b/>
        <w:lang w:val="fr-FR"/>
      </w:rPr>
      <w:t>/1</w:t>
    </w:r>
  </w:p>
  <w:p w:rsidR="00070080" w:rsidRDefault="00070080" w:rsidP="00265549">
    <w:pPr>
      <w:pStyle w:val="Header"/>
      <w:jc w:val="both"/>
    </w:pPr>
    <w:r w:rsidRPr="003F4752">
      <w:rPr>
        <w:rFonts w:cs="Arial"/>
        <w:b/>
        <w:lang w:val="fr-FR"/>
      </w:rPr>
      <w:t>Révision : 29/01/2018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C7F0450"/>
    <w:multiLevelType w:val="multilevel"/>
    <w:tmpl w:val="4844E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/>
        <w:color w:val="0070C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9650B"/>
    <w:multiLevelType w:val="multilevel"/>
    <w:tmpl w:val="6F625F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529370E"/>
    <w:multiLevelType w:val="multilevel"/>
    <w:tmpl w:val="7D080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DA0D94"/>
    <w:multiLevelType w:val="multilevel"/>
    <w:tmpl w:val="D3AAA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F4702D"/>
    <w:multiLevelType w:val="hybridMultilevel"/>
    <w:tmpl w:val="DABE65A2"/>
    <w:lvl w:ilvl="0" w:tplc="4E6050F4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71D67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9B2DAE"/>
    <w:multiLevelType w:val="multilevel"/>
    <w:tmpl w:val="473C360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3" w15:restartNumberingAfterBreak="0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205D0"/>
    <w:multiLevelType w:val="hybridMultilevel"/>
    <w:tmpl w:val="6206DB36"/>
    <w:lvl w:ilvl="0" w:tplc="D9066F1E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8DA1E5B"/>
    <w:multiLevelType w:val="multilevel"/>
    <w:tmpl w:val="8C34409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12"/>
  </w:num>
  <w:num w:numId="5">
    <w:abstractNumId w:val="13"/>
  </w:num>
  <w:num w:numId="6">
    <w:abstractNumId w:val="1"/>
  </w:num>
  <w:num w:numId="7">
    <w:abstractNumId w:val="18"/>
  </w:num>
  <w:num w:numId="8">
    <w:abstractNumId w:val="2"/>
  </w:num>
  <w:num w:numId="9">
    <w:abstractNumId w:val="5"/>
  </w:num>
  <w:num w:numId="10">
    <w:abstractNumId w:val="7"/>
  </w:num>
  <w:num w:numId="11">
    <w:abstractNumId w:val="19"/>
  </w:num>
  <w:num w:numId="12">
    <w:abstractNumId w:val="23"/>
  </w:num>
  <w:num w:numId="13">
    <w:abstractNumId w:val="26"/>
  </w:num>
  <w:num w:numId="14">
    <w:abstractNumId w:val="17"/>
  </w:num>
  <w:num w:numId="15">
    <w:abstractNumId w:val="11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8"/>
  </w:num>
  <w:num w:numId="26">
    <w:abstractNumId w:val="8"/>
  </w:num>
  <w:num w:numId="27">
    <w:abstractNumId w:val="16"/>
  </w:num>
  <w:num w:numId="28">
    <w:abstractNumId w:val="10"/>
  </w:num>
  <w:num w:numId="29">
    <w:abstractNumId w:val="4"/>
  </w:num>
  <w:num w:numId="30">
    <w:abstractNumId w:val="4"/>
  </w:num>
  <w:num w:numId="31">
    <w:abstractNumId w:val="9"/>
  </w:num>
  <w:num w:numId="32">
    <w:abstractNumId w:val="15"/>
  </w:num>
  <w:num w:numId="33">
    <w:abstractNumId w:val="14"/>
  </w:num>
  <w:num w:numId="34">
    <w:abstractNumId w:val="0"/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1"/>
  </w:num>
  <w:num w:numId="38">
    <w:abstractNumId w:val="6"/>
  </w:num>
  <w:num w:numId="39">
    <w:abstractNumId w:val="13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 w:numId="44">
    <w:abstractNumId w:val="22"/>
  </w:num>
  <w:num w:numId="45">
    <w:abstractNumId w:val="24"/>
  </w:num>
  <w:num w:numId="46">
    <w:abstractNumId w:val="25"/>
  </w:num>
  <w:num w:numId="47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FD2"/>
    <w:rsid w:val="00011570"/>
    <w:rsid w:val="0002311E"/>
    <w:rsid w:val="00025B7F"/>
    <w:rsid w:val="0003201C"/>
    <w:rsid w:val="00043B24"/>
    <w:rsid w:val="00050A1A"/>
    <w:rsid w:val="00053E72"/>
    <w:rsid w:val="000672ED"/>
    <w:rsid w:val="00070080"/>
    <w:rsid w:val="00072B08"/>
    <w:rsid w:val="000A2AB2"/>
    <w:rsid w:val="000C4E00"/>
    <w:rsid w:val="000C7437"/>
    <w:rsid w:val="000D620B"/>
    <w:rsid w:val="000F2AAF"/>
    <w:rsid w:val="000F4F2A"/>
    <w:rsid w:val="000F708D"/>
    <w:rsid w:val="00100F37"/>
    <w:rsid w:val="0010331B"/>
    <w:rsid w:val="00122BEF"/>
    <w:rsid w:val="0012391C"/>
    <w:rsid w:val="001246AE"/>
    <w:rsid w:val="00132650"/>
    <w:rsid w:val="00152F5D"/>
    <w:rsid w:val="00165016"/>
    <w:rsid w:val="00172198"/>
    <w:rsid w:val="001828DB"/>
    <w:rsid w:val="00183116"/>
    <w:rsid w:val="00187ABE"/>
    <w:rsid w:val="001A2F1B"/>
    <w:rsid w:val="001A70AD"/>
    <w:rsid w:val="001B29E1"/>
    <w:rsid w:val="001B304E"/>
    <w:rsid w:val="001B7E1F"/>
    <w:rsid w:val="001C20B9"/>
    <w:rsid w:val="001C4436"/>
    <w:rsid w:val="001D6D71"/>
    <w:rsid w:val="001D7537"/>
    <w:rsid w:val="001D7664"/>
    <w:rsid w:val="001F118D"/>
    <w:rsid w:val="001F70E8"/>
    <w:rsid w:val="00202330"/>
    <w:rsid w:val="00202497"/>
    <w:rsid w:val="002031D0"/>
    <w:rsid w:val="0021007C"/>
    <w:rsid w:val="00212732"/>
    <w:rsid w:val="002203E4"/>
    <w:rsid w:val="0022276C"/>
    <w:rsid w:val="00257D8F"/>
    <w:rsid w:val="00265549"/>
    <w:rsid w:val="002828B4"/>
    <w:rsid w:val="002C3957"/>
    <w:rsid w:val="002D3276"/>
    <w:rsid w:val="002E3D8E"/>
    <w:rsid w:val="002F32EF"/>
    <w:rsid w:val="003022E5"/>
    <w:rsid w:val="00320042"/>
    <w:rsid w:val="003212E9"/>
    <w:rsid w:val="00343113"/>
    <w:rsid w:val="00354451"/>
    <w:rsid w:val="00392201"/>
    <w:rsid w:val="003C3999"/>
    <w:rsid w:val="003D4837"/>
    <w:rsid w:val="003F4752"/>
    <w:rsid w:val="00401514"/>
    <w:rsid w:val="004200E8"/>
    <w:rsid w:val="0042148C"/>
    <w:rsid w:val="004271F7"/>
    <w:rsid w:val="00430946"/>
    <w:rsid w:val="0044448D"/>
    <w:rsid w:val="00480576"/>
    <w:rsid w:val="00496158"/>
    <w:rsid w:val="004962F8"/>
    <w:rsid w:val="004D2527"/>
    <w:rsid w:val="004E1CC5"/>
    <w:rsid w:val="004F3187"/>
    <w:rsid w:val="005171F4"/>
    <w:rsid w:val="00523F3A"/>
    <w:rsid w:val="00530076"/>
    <w:rsid w:val="00530716"/>
    <w:rsid w:val="005442C0"/>
    <w:rsid w:val="00557D07"/>
    <w:rsid w:val="00562E1F"/>
    <w:rsid w:val="00580B5D"/>
    <w:rsid w:val="00586EE9"/>
    <w:rsid w:val="0059008A"/>
    <w:rsid w:val="005A0492"/>
    <w:rsid w:val="005B0369"/>
    <w:rsid w:val="005B4AE7"/>
    <w:rsid w:val="005B6F65"/>
    <w:rsid w:val="005C056D"/>
    <w:rsid w:val="005C2BF2"/>
    <w:rsid w:val="005E043E"/>
    <w:rsid w:val="005E6F73"/>
    <w:rsid w:val="00615802"/>
    <w:rsid w:val="00624D88"/>
    <w:rsid w:val="00627D74"/>
    <w:rsid w:val="00646F27"/>
    <w:rsid w:val="0066182E"/>
    <w:rsid w:val="00684584"/>
    <w:rsid w:val="00694628"/>
    <w:rsid w:val="006A5FFC"/>
    <w:rsid w:val="006B2FD2"/>
    <w:rsid w:val="006B62A2"/>
    <w:rsid w:val="006C02F4"/>
    <w:rsid w:val="006C0F49"/>
    <w:rsid w:val="006E211E"/>
    <w:rsid w:val="006F393A"/>
    <w:rsid w:val="00701392"/>
    <w:rsid w:val="0071160A"/>
    <w:rsid w:val="00720610"/>
    <w:rsid w:val="00726EB1"/>
    <w:rsid w:val="00746A4F"/>
    <w:rsid w:val="007C43B6"/>
    <w:rsid w:val="007D3017"/>
    <w:rsid w:val="007D332C"/>
    <w:rsid w:val="007E3A16"/>
    <w:rsid w:val="007E6811"/>
    <w:rsid w:val="007F0D9F"/>
    <w:rsid w:val="00814841"/>
    <w:rsid w:val="00840945"/>
    <w:rsid w:val="00842083"/>
    <w:rsid w:val="00845179"/>
    <w:rsid w:val="00852591"/>
    <w:rsid w:val="008609E1"/>
    <w:rsid w:val="00883090"/>
    <w:rsid w:val="00890DC2"/>
    <w:rsid w:val="008920E6"/>
    <w:rsid w:val="008922AE"/>
    <w:rsid w:val="008A11CC"/>
    <w:rsid w:val="008A12FA"/>
    <w:rsid w:val="008C16F1"/>
    <w:rsid w:val="008C30F7"/>
    <w:rsid w:val="008D4B05"/>
    <w:rsid w:val="008E1B9D"/>
    <w:rsid w:val="008F34D2"/>
    <w:rsid w:val="008F3612"/>
    <w:rsid w:val="009026B7"/>
    <w:rsid w:val="00906302"/>
    <w:rsid w:val="00933948"/>
    <w:rsid w:val="00937157"/>
    <w:rsid w:val="00944ADD"/>
    <w:rsid w:val="00950102"/>
    <w:rsid w:val="00951CB1"/>
    <w:rsid w:val="00955E32"/>
    <w:rsid w:val="00966D97"/>
    <w:rsid w:val="009738BE"/>
    <w:rsid w:val="009907D3"/>
    <w:rsid w:val="0099233C"/>
    <w:rsid w:val="009C1CE3"/>
    <w:rsid w:val="009D55AD"/>
    <w:rsid w:val="009D7837"/>
    <w:rsid w:val="009E341D"/>
    <w:rsid w:val="00A014F3"/>
    <w:rsid w:val="00A149F0"/>
    <w:rsid w:val="00A15F9F"/>
    <w:rsid w:val="00A26E6D"/>
    <w:rsid w:val="00A27656"/>
    <w:rsid w:val="00A32C66"/>
    <w:rsid w:val="00A47744"/>
    <w:rsid w:val="00A56936"/>
    <w:rsid w:val="00A6418D"/>
    <w:rsid w:val="00A7154B"/>
    <w:rsid w:val="00A81B89"/>
    <w:rsid w:val="00A91FC4"/>
    <w:rsid w:val="00A9366B"/>
    <w:rsid w:val="00AA1E2E"/>
    <w:rsid w:val="00AA6C01"/>
    <w:rsid w:val="00AC5854"/>
    <w:rsid w:val="00B03A69"/>
    <w:rsid w:val="00B3385F"/>
    <w:rsid w:val="00B41013"/>
    <w:rsid w:val="00B62E95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60BF4"/>
    <w:rsid w:val="00C62F40"/>
    <w:rsid w:val="00C7193D"/>
    <w:rsid w:val="00C87535"/>
    <w:rsid w:val="00C975B0"/>
    <w:rsid w:val="00CA4212"/>
    <w:rsid w:val="00CB2FDE"/>
    <w:rsid w:val="00CC5FA2"/>
    <w:rsid w:val="00CD2A62"/>
    <w:rsid w:val="00CE04ED"/>
    <w:rsid w:val="00CE5FDF"/>
    <w:rsid w:val="00D06CEF"/>
    <w:rsid w:val="00D45A2C"/>
    <w:rsid w:val="00D51378"/>
    <w:rsid w:val="00D5547A"/>
    <w:rsid w:val="00D65A4D"/>
    <w:rsid w:val="00D9438D"/>
    <w:rsid w:val="00DB25DB"/>
    <w:rsid w:val="00DC5E54"/>
    <w:rsid w:val="00DE0384"/>
    <w:rsid w:val="00DE1B7C"/>
    <w:rsid w:val="00DE5887"/>
    <w:rsid w:val="00E0476B"/>
    <w:rsid w:val="00E04AEC"/>
    <w:rsid w:val="00E15507"/>
    <w:rsid w:val="00E24889"/>
    <w:rsid w:val="00E33959"/>
    <w:rsid w:val="00E40E76"/>
    <w:rsid w:val="00E42F66"/>
    <w:rsid w:val="00E452FD"/>
    <w:rsid w:val="00E47C04"/>
    <w:rsid w:val="00E53D66"/>
    <w:rsid w:val="00E55E69"/>
    <w:rsid w:val="00E570DE"/>
    <w:rsid w:val="00E705C6"/>
    <w:rsid w:val="00E7113F"/>
    <w:rsid w:val="00E73336"/>
    <w:rsid w:val="00EB79E7"/>
    <w:rsid w:val="00EC66DC"/>
    <w:rsid w:val="00ED35C1"/>
    <w:rsid w:val="00EE6C17"/>
    <w:rsid w:val="00F1460D"/>
    <w:rsid w:val="00F161E1"/>
    <w:rsid w:val="00F35601"/>
    <w:rsid w:val="00F67F18"/>
    <w:rsid w:val="00F863A4"/>
    <w:rsid w:val="00F91662"/>
    <w:rsid w:val="00FD223B"/>
    <w:rsid w:val="00FE7FB6"/>
    <w:rsid w:val="00FF0327"/>
    <w:rsid w:val="00FF0933"/>
    <w:rsid w:val="00FF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390EE4-E31F-411B-B4AD-B5DC19C4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845179"/>
    <w:pPr>
      <w:numPr>
        <w:ilvl w:val="1"/>
        <w:numId w:val="20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84517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86EE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265549"/>
    <w:pPr>
      <w:suppressAutoHyphens/>
      <w:autoSpaceDN w:val="0"/>
      <w:textAlignment w:val="baseline"/>
    </w:pPr>
    <w:rPr>
      <w:rFonts w:ascii="Arial" w:hAnsi="Arial"/>
      <w:kern w:val="3"/>
      <w:sz w:val="24"/>
      <w:lang w:val="fr-FR" w:eastAsia="fr-FR"/>
    </w:rPr>
  </w:style>
  <w:style w:type="paragraph" w:customStyle="1" w:styleId="TableContents">
    <w:name w:val="Table Contents"/>
    <w:basedOn w:val="Standard"/>
    <w:rsid w:val="00265549"/>
    <w:pPr>
      <w:suppressLineNumbers/>
    </w:pPr>
  </w:style>
  <w:style w:type="paragraph" w:customStyle="1" w:styleId="TableHead">
    <w:name w:val="Table Head"/>
    <w:basedOn w:val="Standard"/>
    <w:next w:val="TableText"/>
    <w:rsid w:val="00265549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265549"/>
    <w:pPr>
      <w:jc w:val="center"/>
    </w:pPr>
    <w:rPr>
      <w:sz w:val="18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BF7FC-CA3C-4C76-9669-AD045DDA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SQD/TQD</vt:lpstr>
    </vt:vector>
  </TitlesOfParts>
  <Company>Waters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SQD/TQD</dc:title>
  <dc:creator>Pascale Aubert</dc:creator>
  <cp:lastModifiedBy>Tyler Modelski</cp:lastModifiedBy>
  <cp:revision>2</cp:revision>
  <cp:lastPrinted>2018-01-29T13:02:00Z</cp:lastPrinted>
  <dcterms:created xsi:type="dcterms:W3CDTF">2019-05-01T12:11:00Z</dcterms:created>
  <dcterms:modified xsi:type="dcterms:W3CDTF">2019-05-01T12:11:00Z</dcterms:modified>
</cp:coreProperties>
</file>