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Toc418515496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Content>
        <w:p w:rsidR="00883090" w:rsidRPr="00883090" w:rsidRDefault="00883090" w:rsidP="00883090">
          <w:pPr>
            <w:pStyle w:val="TOCHeading"/>
          </w:pPr>
        </w:p>
        <w:p w:rsidR="009E508A" w:rsidRPr="00061F82" w:rsidRDefault="007F1FD3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>
            <w:fldChar w:fldCharType="begin"/>
          </w:r>
          <w:r w:rsidR="00883090">
            <w:instrText xml:space="preserve"> TOC \o "1-3" \h \z \u </w:instrText>
          </w:r>
          <w:r>
            <w:fldChar w:fldCharType="separate"/>
          </w:r>
          <w:hyperlink w:anchor="_Toc418515496" w:history="1">
            <w:r w:rsidR="009E508A" w:rsidRPr="00061F82">
              <w:rPr>
                <w:rStyle w:val="Hyperlink"/>
                <w:noProof/>
              </w:rPr>
              <w:t>SUMMARY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_Toc418515496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1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497" w:history="1">
            <w:r w:rsidR="009E508A" w:rsidRPr="00061F82">
              <w:rPr>
                <w:rStyle w:val="Hyperlink"/>
                <w:noProof/>
                <w:lang w:val="en-US"/>
              </w:rPr>
              <w:t>1.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  <w:lang w:val="en-US"/>
              </w:rPr>
              <w:t>Testing the QPremier/Xe Ion block &amp; Ion guide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_Toc418515497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2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498" w:history="1">
            <w:r w:rsidR="009E508A" w:rsidRPr="00061F82">
              <w:rPr>
                <w:rStyle w:val="Hyperlink"/>
                <w:noProof/>
              </w:rPr>
              <w:t>1.1.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</w:rPr>
              <w:t>Requirement equipment for different Tests :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_Toc418515498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2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499" w:history="1">
            <w:r w:rsidR="009E508A" w:rsidRPr="00061F82">
              <w:rPr>
                <w:rStyle w:val="Hyperlink"/>
                <w:noProof/>
              </w:rPr>
              <w:t>1.2.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</w:rPr>
              <w:t>Changing Ion block and its Ion guide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_Toc418515499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2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00" w:history="1">
            <w:r w:rsidR="009E508A" w:rsidRPr="00061F82">
              <w:rPr>
                <w:rStyle w:val="Hyperlink"/>
                <w:noProof/>
              </w:rPr>
              <w:t>1.3.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</w:rPr>
              <w:t>TESTS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_Toc418515500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3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05" w:history="1">
            <w:r w:rsidR="009E508A" w:rsidRPr="00061F82">
              <w:rPr>
                <w:rStyle w:val="Hyperlink"/>
                <w:noProof/>
                <w:lang w:val="en-US"/>
              </w:rPr>
              <w:t>1.3.1.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  <w:lang w:val="en-US"/>
              </w:rPr>
              <w:t>Initial Test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_Toc418515505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3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06" w:history="1">
            <w:r w:rsidR="009E508A" w:rsidRPr="00061F82">
              <w:rPr>
                <w:rStyle w:val="Hyperlink"/>
                <w:noProof/>
                <w:lang w:val="en-US"/>
              </w:rPr>
              <w:t>1.3.2.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  <w:lang w:val="en-US"/>
              </w:rPr>
              <w:t>API Set-up Test _ Data processing acquisition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_Toc418515506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4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07" w:history="1">
            <w:r w:rsidR="009E508A" w:rsidRPr="00061F82">
              <w:rPr>
                <w:rStyle w:val="Hyperlink"/>
                <w:noProof/>
                <w:lang w:val="en-US"/>
              </w:rPr>
              <w:t>1.3.3.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  <w:lang w:val="en-US"/>
              </w:rPr>
              <w:t>Charging Test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_Toc418515507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5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09" w:history="1">
            <w:r w:rsidR="009E508A" w:rsidRPr="00061F82">
              <w:rPr>
                <w:rStyle w:val="Hyperlink"/>
                <w:noProof/>
                <w:lang w:val="en-US"/>
              </w:rPr>
              <w:t>1.3.</w:t>
            </w:r>
            <w:r w:rsidR="004A4323">
              <w:rPr>
                <w:rStyle w:val="Hyperlink"/>
                <w:noProof/>
                <w:lang w:val="en-US"/>
              </w:rPr>
              <w:t>4</w:t>
            </w:r>
            <w:r w:rsidR="009E508A" w:rsidRPr="00061F82">
              <w:rPr>
                <w:rStyle w:val="Hyperlink"/>
                <w:noProof/>
                <w:lang w:val="en-US"/>
              </w:rPr>
              <w:t>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  <w:lang w:val="en-US"/>
              </w:rPr>
              <w:t>When the test is finished :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_Toc418515509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11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9E508A" w:rsidRPr="00061F82" w:rsidRDefault="007F1FD3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5510" w:history="1">
            <w:r w:rsidR="009E508A" w:rsidRPr="00061F82">
              <w:rPr>
                <w:rStyle w:val="Hyperlink"/>
                <w:noProof/>
              </w:rPr>
              <w:t>2.</w:t>
            </w:r>
            <w:r w:rsidR="009E508A" w:rsidRPr="00061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9E508A" w:rsidRPr="00061F82">
              <w:rPr>
                <w:rStyle w:val="Hyperlink"/>
                <w:noProof/>
              </w:rPr>
              <w:t>Storage of the Test Results</w:t>
            </w:r>
            <w:r w:rsidR="009E508A" w:rsidRPr="00061F82">
              <w:rPr>
                <w:noProof/>
                <w:webHidden/>
              </w:rPr>
              <w:tab/>
            </w:r>
            <w:r w:rsidRPr="00061F82">
              <w:rPr>
                <w:noProof/>
                <w:webHidden/>
              </w:rPr>
              <w:fldChar w:fldCharType="begin"/>
            </w:r>
            <w:r w:rsidR="009E508A" w:rsidRPr="00061F82">
              <w:rPr>
                <w:noProof/>
                <w:webHidden/>
              </w:rPr>
              <w:instrText xml:space="preserve"> PAGEREF _Toc418515510 \h </w:instrText>
            </w:r>
            <w:r w:rsidRPr="00061F82">
              <w:rPr>
                <w:noProof/>
                <w:webHidden/>
              </w:rPr>
            </w:r>
            <w:r w:rsidRPr="00061F82">
              <w:rPr>
                <w:noProof/>
                <w:webHidden/>
              </w:rPr>
              <w:fldChar w:fldCharType="separate"/>
            </w:r>
            <w:r w:rsidR="00B558BF">
              <w:rPr>
                <w:noProof/>
                <w:webHidden/>
              </w:rPr>
              <w:t>11</w:t>
            </w:r>
            <w:r w:rsidRPr="00061F82"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7F1FD3" w:rsidP="0002311E">
          <w:pPr>
            <w:sectPr w:rsidR="00883090" w:rsidRPr="0002311E" w:rsidSect="006B2FD2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>
            <w:fldChar w:fldCharType="end"/>
          </w:r>
        </w:p>
      </w:sdtContent>
    </w:sdt>
    <w:p w:rsidR="002769A4" w:rsidRDefault="0071160A" w:rsidP="002769A4">
      <w:pPr>
        <w:pStyle w:val="Heading1"/>
        <w:rPr>
          <w:lang w:val="en-US"/>
        </w:rPr>
      </w:pPr>
      <w:bookmarkStart w:id="4" w:name="_Toc418515497"/>
      <w:r w:rsidRPr="00A149F0">
        <w:rPr>
          <w:lang w:val="en-US"/>
        </w:rPr>
        <w:lastRenderedPageBreak/>
        <w:t xml:space="preserve">Testing the </w:t>
      </w:r>
      <w:proofErr w:type="spellStart"/>
      <w:r w:rsidRPr="00A149F0">
        <w:rPr>
          <w:lang w:val="en-US"/>
        </w:rPr>
        <w:t>QPremier</w:t>
      </w:r>
      <w:proofErr w:type="spellEnd"/>
      <w:r w:rsidRPr="00A149F0">
        <w:rPr>
          <w:lang w:val="en-US"/>
        </w:rPr>
        <w:t>/</w:t>
      </w:r>
      <w:proofErr w:type="spellStart"/>
      <w:r w:rsidRPr="00A149F0">
        <w:rPr>
          <w:lang w:val="en-US"/>
        </w:rPr>
        <w:t>Xe</w:t>
      </w:r>
      <w:proofErr w:type="spellEnd"/>
      <w:r w:rsidRPr="00A149F0">
        <w:rPr>
          <w:lang w:val="en-US"/>
        </w:rPr>
        <w:t xml:space="preserve"> Ion block &amp; Ion guide</w:t>
      </w:r>
      <w:bookmarkEnd w:id="4"/>
    </w:p>
    <w:p w:rsidR="0071160A" w:rsidRPr="002769A4" w:rsidRDefault="0071160A" w:rsidP="002769A4">
      <w:pPr>
        <w:pStyle w:val="Heading2"/>
        <w:rPr>
          <w:sz w:val="28"/>
          <w:szCs w:val="28"/>
        </w:rPr>
      </w:pPr>
      <w:bookmarkStart w:id="5" w:name="_Toc418515498"/>
      <w:r w:rsidRPr="002769A4">
        <w:t>Requirement equipment for different Tests :</w:t>
      </w:r>
      <w:bookmarkEnd w:id="5"/>
      <w:r w:rsidRPr="002769A4">
        <w:rPr>
          <w:color w:val="434343"/>
          <w:sz w:val="26"/>
          <w:szCs w:val="26"/>
        </w:rPr>
        <w:t xml:space="preserve">  </w:t>
      </w:r>
    </w:p>
    <w:p w:rsidR="0071160A" w:rsidRPr="0058774A" w:rsidRDefault="0071160A" w:rsidP="0071160A">
      <w:pPr>
        <w:jc w:val="both"/>
        <w:rPr>
          <w:rFonts w:cs="Arial"/>
          <w:color w:val="434343"/>
          <w:sz w:val="26"/>
          <w:szCs w:val="26"/>
        </w:rPr>
      </w:pPr>
    </w:p>
    <w:p w:rsidR="0071160A" w:rsidRPr="00263A0B" w:rsidRDefault="0071160A" w:rsidP="0071160A">
      <w:pPr>
        <w:pStyle w:val="ListParagraph"/>
        <w:numPr>
          <w:ilvl w:val="0"/>
          <w:numId w:val="6"/>
        </w:numPr>
        <w:jc w:val="both"/>
      </w:pPr>
      <w:r>
        <w:t xml:space="preserve">Allen key of 6 </w:t>
      </w:r>
    </w:p>
    <w:p w:rsidR="0071160A" w:rsidRPr="0081315D" w:rsidRDefault="0071160A" w:rsidP="0071160A">
      <w:pPr>
        <w:pStyle w:val="ListParagraph"/>
        <w:numPr>
          <w:ilvl w:val="0"/>
          <w:numId w:val="6"/>
        </w:numPr>
        <w:jc w:val="both"/>
      </w:pPr>
      <w:r>
        <w:t>Allen key of 3</w:t>
      </w:r>
      <w:r w:rsidRPr="00263A0B">
        <w:t xml:space="preserve"> </w:t>
      </w:r>
    </w:p>
    <w:p w:rsidR="0071160A" w:rsidRPr="001627D3" w:rsidRDefault="0071160A" w:rsidP="0071160A">
      <w:pPr>
        <w:pStyle w:val="ListParagraph"/>
        <w:numPr>
          <w:ilvl w:val="0"/>
          <w:numId w:val="6"/>
        </w:numPr>
        <w:jc w:val="both"/>
      </w:pPr>
      <w:r>
        <w:t>Gloves</w:t>
      </w:r>
    </w:p>
    <w:p w:rsidR="0071160A" w:rsidRPr="00263A0B" w:rsidRDefault="007B5C53" w:rsidP="0071160A">
      <w:pPr>
        <w:pStyle w:val="ListParagraph"/>
        <w:numPr>
          <w:ilvl w:val="0"/>
          <w:numId w:val="6"/>
        </w:numPr>
        <w:jc w:val="both"/>
      </w:pPr>
      <w:r>
        <w:t>Safety g</w:t>
      </w:r>
      <w:r w:rsidR="0071160A">
        <w:t>lasses</w:t>
      </w:r>
    </w:p>
    <w:p w:rsidR="0071160A" w:rsidRPr="0058774A" w:rsidRDefault="0071160A" w:rsidP="0071160A">
      <w:pPr>
        <w:jc w:val="both"/>
        <w:rPr>
          <w:b/>
        </w:rPr>
      </w:pPr>
    </w:p>
    <w:p w:rsidR="0071160A" w:rsidRPr="002769A4" w:rsidRDefault="002769A4" w:rsidP="002769A4">
      <w:pPr>
        <w:pStyle w:val="Heading2"/>
      </w:pPr>
      <w:r w:rsidRPr="00F01763">
        <w:rPr>
          <w:u w:val="none"/>
        </w:rPr>
        <w:t xml:space="preserve"> </w:t>
      </w:r>
      <w:bookmarkStart w:id="6" w:name="_Toc418515499"/>
      <w:r w:rsidR="0071160A" w:rsidRPr="00055DEA">
        <w:t xml:space="preserve">Changing Ion block and its </w:t>
      </w:r>
      <w:r w:rsidR="0071160A">
        <w:t>Ion guide</w:t>
      </w:r>
      <w:bookmarkEnd w:id="6"/>
    </w:p>
    <w:p w:rsidR="0071160A" w:rsidRPr="00055DEA" w:rsidRDefault="0071160A" w:rsidP="0071160A">
      <w:pPr>
        <w:jc w:val="both"/>
      </w:pPr>
    </w:p>
    <w:p w:rsidR="0071160A" w:rsidRPr="00D1402E" w:rsidRDefault="0071160A" w:rsidP="0071160A">
      <w:pPr>
        <w:pStyle w:val="ListParagraph"/>
        <w:numPr>
          <w:ilvl w:val="0"/>
          <w:numId w:val="7"/>
        </w:numPr>
        <w:jc w:val="both"/>
      </w:pPr>
      <w:r w:rsidRPr="00D1402E">
        <w:t>Remove the vacuum and lower the source temperature in the tune page.</w:t>
      </w:r>
    </w:p>
    <w:p w:rsidR="0071160A" w:rsidRPr="00D1402E" w:rsidRDefault="0071160A" w:rsidP="0071160A">
      <w:pPr>
        <w:pStyle w:val="ListParagraph"/>
        <w:numPr>
          <w:ilvl w:val="0"/>
          <w:numId w:val="7"/>
        </w:numPr>
        <w:jc w:val="both"/>
      </w:pPr>
      <w:r w:rsidRPr="00D1402E">
        <w:t>Open the window, disconnect the cone gas tubing and unscrew 2 screws which maintain Ion block with its support, with an Allen key of 6.</w:t>
      </w:r>
    </w:p>
    <w:p w:rsidR="0071160A" w:rsidRPr="00E037B9" w:rsidRDefault="0071160A" w:rsidP="0071160A">
      <w:pPr>
        <w:jc w:val="both"/>
      </w:pPr>
    </w:p>
    <w:p w:rsidR="0071160A" w:rsidRDefault="0071160A" w:rsidP="0071160A">
      <w:pPr>
        <w:jc w:val="both"/>
      </w:pPr>
      <w:r w:rsidRPr="00E037B9">
        <w:rPr>
          <w:noProof/>
          <w:lang w:val="en-US" w:eastAsia="en-US"/>
        </w:rPr>
        <w:drawing>
          <wp:inline distT="0" distB="0" distL="0" distR="0">
            <wp:extent cx="2766459" cy="2174070"/>
            <wp:effectExtent l="0" t="0" r="2540" b="10795"/>
            <wp:docPr id="12" name="Image 41" descr="Macintosh HD:Users:enrickmalouvet:Desktop:IMG_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Desktop:IMG_0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41086"/>
                    <a:stretch/>
                  </pic:blipFill>
                  <pic:spPr bwMode="auto">
                    <a:xfrm>
                      <a:off x="0" y="0"/>
                      <a:ext cx="2769851" cy="217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 w:rsidRPr="00E037B9">
        <w:rPr>
          <w:noProof/>
          <w:lang w:val="en-US" w:eastAsia="en-US"/>
        </w:rPr>
        <w:drawing>
          <wp:inline distT="0" distB="0" distL="0" distR="0">
            <wp:extent cx="2740619" cy="2201231"/>
            <wp:effectExtent l="0" t="0" r="3175" b="8890"/>
            <wp:docPr id="13" name="Image 42" descr="Macintosh HD:Users:enrickmalouvet:Desktop:IMG_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Desktop:IMG_09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80" b="37308"/>
                    <a:stretch/>
                  </pic:blipFill>
                  <pic:spPr bwMode="auto">
                    <a:xfrm>
                      <a:off x="0" y="0"/>
                      <a:ext cx="2741869" cy="22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60A" w:rsidRPr="00E037B9" w:rsidRDefault="0071160A" w:rsidP="0071160A">
      <w:pPr>
        <w:jc w:val="both"/>
      </w:pPr>
    </w:p>
    <w:p w:rsidR="0071160A" w:rsidRPr="00055DEA" w:rsidRDefault="0071160A" w:rsidP="0071160A">
      <w:pPr>
        <w:pStyle w:val="ListParagraph"/>
        <w:numPr>
          <w:ilvl w:val="0"/>
          <w:numId w:val="7"/>
        </w:numPr>
        <w:jc w:val="both"/>
      </w:pPr>
      <w:r>
        <w:t>Take the sample cone and its seal, to take on next Ion block.</w:t>
      </w: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>Unscrew three screws on Ion block support with an Allen key of 3.</w:t>
      </w:r>
    </w:p>
    <w:p w:rsidR="0071160A" w:rsidRPr="00E037B9" w:rsidRDefault="0071160A" w:rsidP="0071160A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2608468" cy="2806262"/>
            <wp:effectExtent l="19050" t="0" r="1382" b="0"/>
            <wp:docPr id="14" name="Image 51" descr="Macintosh HD:Users:enrickmalouvet:Pictures:Bibliothèque iPhoto.photolibrary:Previews:2014:09:09:20140909-105929:7+xZ5XfkQt2Ic8wAURZJzQ:IMG_1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Previews:2014:09:09:20140909-105929:7+xZ5XfkQt2Ic8wAURZJzQ:IMG_10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9286"/>
                    <a:stretch/>
                  </pic:blipFill>
                  <pic:spPr bwMode="auto">
                    <a:xfrm>
                      <a:off x="0" y="0"/>
                      <a:ext cx="2613668" cy="281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60A" w:rsidRPr="00C76F54" w:rsidRDefault="0071160A" w:rsidP="0071160A">
      <w:pPr>
        <w:pStyle w:val="ListParagraph"/>
        <w:numPr>
          <w:ilvl w:val="0"/>
          <w:numId w:val="7"/>
        </w:numPr>
        <w:jc w:val="both"/>
      </w:pPr>
      <w:r>
        <w:t>Take off</w:t>
      </w:r>
      <w:r w:rsidRPr="0058774A">
        <w:t xml:space="preserve"> delica</w:t>
      </w:r>
      <w:r>
        <w:t>tely the ion guide.</w:t>
      </w:r>
    </w:p>
    <w:p w:rsidR="0071160A" w:rsidRPr="001D6F6E" w:rsidRDefault="0071160A" w:rsidP="0071160A">
      <w:pPr>
        <w:pStyle w:val="ListParagraph"/>
        <w:numPr>
          <w:ilvl w:val="0"/>
          <w:numId w:val="7"/>
        </w:numPr>
        <w:jc w:val="both"/>
      </w:pPr>
      <w:r w:rsidRPr="00F77CA0">
        <w:lastRenderedPageBreak/>
        <w:t xml:space="preserve">Put a new </w:t>
      </w:r>
      <w:r>
        <w:t>ion guide</w:t>
      </w:r>
      <w:r w:rsidRPr="00F77CA0">
        <w:t xml:space="preserve"> in the sense that the </w:t>
      </w:r>
      <w:r>
        <w:t>TOP brand is above</w:t>
      </w:r>
      <w:r w:rsidRPr="00F77CA0">
        <w:t>. Push until it stops.</w:t>
      </w:r>
    </w:p>
    <w:p w:rsidR="0071160A" w:rsidRDefault="0071160A" w:rsidP="0071160A">
      <w:pPr>
        <w:jc w:val="both"/>
      </w:pPr>
    </w:p>
    <w:p w:rsidR="0071160A" w:rsidRDefault="0071160A" w:rsidP="0071160A">
      <w:pPr>
        <w:jc w:val="both"/>
      </w:pPr>
      <w:r>
        <w:rPr>
          <w:noProof/>
          <w:lang w:val="en-US" w:eastAsia="en-US"/>
        </w:rPr>
        <w:drawing>
          <wp:inline distT="0" distB="0" distL="0" distR="0">
            <wp:extent cx="2744941" cy="3042125"/>
            <wp:effectExtent l="0" t="0" r="0" b="6350"/>
            <wp:docPr id="15" name="Image 49" descr="Macintosh HD:Users:enrickmalouvet:Pictures:Bibliothèque iPhoto.photolibrary:Previews:2014:09:09:20140909-110003:0GJP+4NMQ9q5KbXGH+FvQw:IMG_1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nrickmalouvet:Pictures:Bibliothèque iPhoto.photolibrary:Previews:2014:09:09:20140909-110003:0GJP+4NMQ9q5KbXGH+FvQw:IMG_10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7327" b="-473"/>
                    <a:stretch/>
                  </pic:blipFill>
                  <pic:spPr bwMode="auto">
                    <a:xfrm>
                      <a:off x="0" y="0"/>
                      <a:ext cx="2746082" cy="304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="00A149F0">
        <w:t xml:space="preserve">      </w:t>
      </w:r>
      <w:r>
        <w:t xml:space="preserve">    </w:t>
      </w:r>
      <w:r>
        <w:rPr>
          <w:noProof/>
          <w:lang w:val="en-US" w:eastAsia="en-US"/>
        </w:rPr>
        <w:drawing>
          <wp:inline distT="0" distB="0" distL="0" distR="0">
            <wp:extent cx="2745687" cy="3043645"/>
            <wp:effectExtent l="0" t="0" r="0" b="4445"/>
            <wp:docPr id="16" name="Image 50" descr="Macintosh HD:Users:enrickmalouvet:Pictures:Bibliothèque iPhoto.photolibrary:Previews:2014:09:09:20140909-105929:yYGKDGIPTJyDsm52RFYsBA:IMG_1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nrickmalouvet:Pictures:Bibliothèque iPhoto.photolibrary:Previews:2014:09:09:20140909-105929:yYGKDGIPTJyDsm52RFYsBA:IMG_10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6833"/>
                    <a:stretch/>
                  </pic:blipFill>
                  <pic:spPr bwMode="auto">
                    <a:xfrm>
                      <a:off x="0" y="0"/>
                      <a:ext cx="2746743" cy="304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60A" w:rsidRPr="00221E5F" w:rsidRDefault="0071160A" w:rsidP="0071160A">
      <w:pPr>
        <w:jc w:val="center"/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 xml:space="preserve">Screw support and Ion block. </w:t>
      </w:r>
      <w:r w:rsidR="004A4323">
        <w:t>Reconnect the cone gas tubing</w:t>
      </w:r>
      <w:r>
        <w:t xml:space="preserve"> before close the window.</w:t>
      </w:r>
    </w:p>
    <w:p w:rsidR="0071160A" w:rsidRDefault="0071160A" w:rsidP="0071160A">
      <w:pPr>
        <w:jc w:val="both"/>
        <w:rPr>
          <w:b/>
        </w:rPr>
      </w:pPr>
    </w:p>
    <w:p w:rsidR="002769A4" w:rsidRDefault="002769A4" w:rsidP="002769A4">
      <w:pPr>
        <w:pStyle w:val="Heading2"/>
      </w:pPr>
      <w:bookmarkStart w:id="7" w:name="_Toc418515500"/>
      <w:r>
        <w:t>TESTS</w:t>
      </w:r>
      <w:bookmarkEnd w:id="7"/>
    </w:p>
    <w:p w:rsidR="002769A4" w:rsidRPr="002769A4" w:rsidRDefault="002769A4" w:rsidP="002769A4">
      <w:pPr>
        <w:pStyle w:val="ListParagraph"/>
        <w:numPr>
          <w:ilvl w:val="0"/>
          <w:numId w:val="5"/>
        </w:numPr>
        <w:jc w:val="both"/>
        <w:outlineLvl w:val="2"/>
        <w:rPr>
          <w:rFonts w:cs="Arial"/>
          <w:vanish/>
          <w:color w:val="0070C0"/>
          <w:szCs w:val="24"/>
          <w:lang w:val="en-US"/>
        </w:rPr>
      </w:pPr>
      <w:bookmarkStart w:id="8" w:name="_Toc410226933"/>
      <w:bookmarkStart w:id="9" w:name="_Toc417310215"/>
      <w:bookmarkStart w:id="10" w:name="_Toc418515501"/>
      <w:bookmarkEnd w:id="8"/>
      <w:bookmarkEnd w:id="9"/>
      <w:bookmarkEnd w:id="10"/>
    </w:p>
    <w:p w:rsidR="002769A4" w:rsidRPr="002769A4" w:rsidRDefault="002769A4" w:rsidP="002769A4">
      <w:pPr>
        <w:pStyle w:val="ListParagraph"/>
        <w:numPr>
          <w:ilvl w:val="1"/>
          <w:numId w:val="5"/>
        </w:numPr>
        <w:jc w:val="both"/>
        <w:outlineLvl w:val="2"/>
        <w:rPr>
          <w:rFonts w:cs="Arial"/>
          <w:vanish/>
          <w:color w:val="0070C0"/>
          <w:szCs w:val="24"/>
          <w:lang w:val="en-US"/>
        </w:rPr>
      </w:pPr>
      <w:bookmarkStart w:id="11" w:name="_Toc410226934"/>
      <w:bookmarkStart w:id="12" w:name="_Toc417310216"/>
      <w:bookmarkStart w:id="13" w:name="_Toc418515502"/>
      <w:bookmarkEnd w:id="11"/>
      <w:bookmarkEnd w:id="12"/>
      <w:bookmarkEnd w:id="13"/>
    </w:p>
    <w:p w:rsidR="002769A4" w:rsidRPr="002769A4" w:rsidRDefault="002769A4" w:rsidP="002769A4">
      <w:pPr>
        <w:pStyle w:val="ListParagraph"/>
        <w:numPr>
          <w:ilvl w:val="1"/>
          <w:numId w:val="5"/>
        </w:numPr>
        <w:jc w:val="both"/>
        <w:outlineLvl w:val="2"/>
        <w:rPr>
          <w:rFonts w:cs="Arial"/>
          <w:vanish/>
          <w:color w:val="0070C0"/>
          <w:szCs w:val="24"/>
          <w:lang w:val="en-US"/>
        </w:rPr>
      </w:pPr>
      <w:bookmarkStart w:id="14" w:name="_Toc410226935"/>
      <w:bookmarkStart w:id="15" w:name="_Toc417310217"/>
      <w:bookmarkStart w:id="16" w:name="_Toc418515503"/>
      <w:bookmarkEnd w:id="14"/>
      <w:bookmarkEnd w:id="15"/>
      <w:bookmarkEnd w:id="16"/>
    </w:p>
    <w:p w:rsidR="002769A4" w:rsidRPr="002769A4" w:rsidRDefault="002769A4" w:rsidP="002769A4">
      <w:pPr>
        <w:pStyle w:val="ListParagraph"/>
        <w:numPr>
          <w:ilvl w:val="1"/>
          <w:numId w:val="5"/>
        </w:numPr>
        <w:jc w:val="both"/>
        <w:outlineLvl w:val="2"/>
        <w:rPr>
          <w:rFonts w:cs="Arial"/>
          <w:vanish/>
          <w:color w:val="0070C0"/>
          <w:szCs w:val="24"/>
          <w:lang w:val="en-US"/>
        </w:rPr>
      </w:pPr>
      <w:bookmarkStart w:id="17" w:name="_Toc410226936"/>
      <w:bookmarkStart w:id="18" w:name="_Toc417310218"/>
      <w:bookmarkStart w:id="19" w:name="_Toc418515504"/>
      <w:bookmarkEnd w:id="17"/>
      <w:bookmarkEnd w:id="18"/>
      <w:bookmarkEnd w:id="19"/>
    </w:p>
    <w:p w:rsidR="002769A4" w:rsidRPr="002769A4" w:rsidRDefault="002769A4" w:rsidP="002769A4">
      <w:pPr>
        <w:pStyle w:val="Heading3"/>
        <w:numPr>
          <w:ilvl w:val="2"/>
          <w:numId w:val="5"/>
        </w:numPr>
        <w:ind w:left="504"/>
        <w:rPr>
          <w:b/>
          <w:lang w:val="en-US"/>
        </w:rPr>
      </w:pPr>
      <w:bookmarkStart w:id="20" w:name="_Toc418515505"/>
      <w:r w:rsidRPr="002769A4">
        <w:rPr>
          <w:b/>
          <w:lang w:val="en-US"/>
        </w:rPr>
        <w:t>Initial Test</w:t>
      </w:r>
      <w:bookmarkEnd w:id="20"/>
    </w:p>
    <w:p w:rsidR="002769A4" w:rsidRPr="002769A4" w:rsidRDefault="002769A4" w:rsidP="002769A4">
      <w:pPr>
        <w:pStyle w:val="NormalIndent"/>
        <w:rPr>
          <w:lang w:val="en-US"/>
        </w:rPr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 xml:space="preserve">Start Mass spectrometer and when it </w:t>
      </w:r>
      <w:r w:rsidR="007B5C53">
        <w:t xml:space="preserve">has booted, start specific </w:t>
      </w:r>
      <w:proofErr w:type="spellStart"/>
      <w:r w:rsidR="007B5C53">
        <w:t>MassLy</w:t>
      </w:r>
      <w:r>
        <w:t>nx</w:t>
      </w:r>
      <w:proofErr w:type="spellEnd"/>
      <w:r>
        <w:t xml:space="preserve"> for </w:t>
      </w:r>
      <w:proofErr w:type="spellStart"/>
      <w:r w:rsidRPr="002212C8">
        <w:t>QPremier</w:t>
      </w:r>
      <w:proofErr w:type="spellEnd"/>
      <w:r w:rsidRPr="002212C8">
        <w:t>/</w:t>
      </w:r>
      <w:proofErr w:type="spellStart"/>
      <w:r w:rsidRPr="002212C8">
        <w:t>Xe</w:t>
      </w:r>
      <w:proofErr w:type="spellEnd"/>
      <w:r w:rsidRPr="002212C8">
        <w:t xml:space="preserve"> </w:t>
      </w:r>
      <w:r>
        <w:t xml:space="preserve">Mass Spectrometer </w:t>
      </w:r>
      <w:r w:rsidRPr="00C6159A">
        <w:rPr>
          <w:color w:val="FF0000"/>
        </w:rPr>
        <w:t>(</w:t>
      </w:r>
      <w:r>
        <w:rPr>
          <w:color w:val="FF0000"/>
        </w:rPr>
        <w:t>SCN 805</w:t>
      </w:r>
      <w:r w:rsidRPr="00C6159A">
        <w:rPr>
          <w:color w:val="FF0000"/>
        </w:rPr>
        <w:t>)</w:t>
      </w:r>
    </w:p>
    <w:p w:rsidR="0071160A" w:rsidRDefault="007B5C53" w:rsidP="0071160A">
      <w:pPr>
        <w:pStyle w:val="ListParagraph"/>
        <w:numPr>
          <w:ilvl w:val="0"/>
          <w:numId w:val="7"/>
        </w:num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64135</wp:posOffset>
            </wp:positionV>
            <wp:extent cx="1777365" cy="3476625"/>
            <wp:effectExtent l="19050" t="0" r="0" b="0"/>
            <wp:wrapTight wrapText="bothSides">
              <wp:wrapPolygon edited="0">
                <wp:start x="-232" y="0"/>
                <wp:lineTo x="-232" y="21541"/>
                <wp:lineTo x="21531" y="21541"/>
                <wp:lineTo x="21531" y="0"/>
                <wp:lineTo x="-232" y="0"/>
              </wp:wrapPolygon>
            </wp:wrapTight>
            <wp:docPr id="1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736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160A">
        <w:t>File, open new project, Ion block cleaning project.</w:t>
      </w:r>
    </w:p>
    <w:p w:rsidR="007B5C53" w:rsidRDefault="007B5C53" w:rsidP="0071160A">
      <w:pPr>
        <w:pStyle w:val="ListParagraph"/>
        <w:numPr>
          <w:ilvl w:val="0"/>
          <w:numId w:val="7"/>
        </w:numPr>
        <w:jc w:val="both"/>
      </w:pPr>
      <w:r>
        <w:t xml:space="preserve">Project is on the following path: </w:t>
      </w:r>
    </w:p>
    <w:p w:rsidR="007B5C53" w:rsidRDefault="007B5C53" w:rsidP="007B5C53">
      <w:pPr>
        <w:pStyle w:val="ListParagraph"/>
        <w:jc w:val="both"/>
      </w:pPr>
    </w:p>
    <w:p w:rsidR="007B5C53" w:rsidRPr="00E87AEA" w:rsidRDefault="007B5C53" w:rsidP="007B5C53">
      <w:pPr>
        <w:pStyle w:val="ListParagraph"/>
        <w:jc w:val="both"/>
        <w:rPr>
          <w:b/>
        </w:rPr>
      </w:pPr>
      <w:r w:rsidRPr="00E87AEA">
        <w:rPr>
          <w:b/>
        </w:rPr>
        <w:t>"ETSC STORAGE 01"</w:t>
      </w:r>
    </w:p>
    <w:p w:rsidR="007B5C53" w:rsidRPr="00E87AEA" w:rsidRDefault="007B5C53" w:rsidP="007B5C53">
      <w:pPr>
        <w:pStyle w:val="ListParagraph"/>
        <w:jc w:val="both"/>
        <w:rPr>
          <w:b/>
        </w:rPr>
      </w:pPr>
      <w:r w:rsidRPr="00E87AEA">
        <w:rPr>
          <w:b/>
        </w:rPr>
        <w:tab/>
      </w:r>
      <w:r w:rsidRPr="00E87AEA">
        <w:rPr>
          <w:b/>
        </w:rPr>
        <w:tab/>
        <w:t>ION BLOCK CLEANING</w:t>
      </w:r>
    </w:p>
    <w:p w:rsidR="007B5C53" w:rsidRPr="00E87AEA" w:rsidRDefault="007B5C53" w:rsidP="007B5C53">
      <w:pPr>
        <w:pStyle w:val="ListParagraph"/>
        <w:jc w:val="both"/>
        <w:rPr>
          <w:b/>
        </w:rPr>
      </w:pPr>
      <w:r w:rsidRPr="00E87AEA">
        <w:rPr>
          <w:b/>
        </w:rPr>
        <w:tab/>
      </w:r>
      <w:r w:rsidRPr="00E87AEA">
        <w:rPr>
          <w:b/>
        </w:rPr>
        <w:tab/>
      </w:r>
      <w:r w:rsidRPr="00E87AEA">
        <w:rPr>
          <w:b/>
        </w:rPr>
        <w:tab/>
      </w:r>
      <w:r w:rsidRPr="00E87AEA">
        <w:rPr>
          <w:b/>
        </w:rPr>
        <w:tab/>
        <w:t xml:space="preserve">BACKUP\DATA </w:t>
      </w:r>
      <w:proofErr w:type="spellStart"/>
      <w:r w:rsidRPr="00E87AEA">
        <w:rPr>
          <w:b/>
        </w:rPr>
        <w:t>QPre</w:t>
      </w:r>
      <w:proofErr w:type="spellEnd"/>
      <w:r w:rsidRPr="00E87AEA">
        <w:rPr>
          <w:b/>
        </w:rPr>
        <w:t>\</w:t>
      </w:r>
    </w:p>
    <w:p w:rsidR="0071160A" w:rsidRDefault="0071160A" w:rsidP="0071160A">
      <w:pPr>
        <w:jc w:val="center"/>
      </w:pPr>
    </w:p>
    <w:p w:rsidR="0071160A" w:rsidRDefault="0071160A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B5C53" w:rsidRDefault="007B5C53" w:rsidP="0071160A">
      <w:pPr>
        <w:jc w:val="both"/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 xml:space="preserve">Click on tab MS Tune, and Options, Pump ; </w:t>
      </w:r>
      <w:r w:rsidRPr="00055DEA">
        <w:t>The vacuum is for at least half a day before starting the tests</w:t>
      </w:r>
      <w:r>
        <w:t>.</w:t>
      </w:r>
      <w:r w:rsidRPr="00C53E64">
        <w:t xml:space="preserve"> </w:t>
      </w:r>
    </w:p>
    <w:p w:rsidR="007B5C53" w:rsidRDefault="007B5C53" w:rsidP="007B5C53">
      <w:pPr>
        <w:pStyle w:val="ListParagraph"/>
        <w:jc w:val="both"/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>Click on the LED on the bottom right, to turn green, --&gt; Switch</w:t>
      </w:r>
      <w:r w:rsidR="007B5C53">
        <w:t>es</w:t>
      </w:r>
      <w:r>
        <w:t xml:space="preserve"> the instrument to operate</w:t>
      </w:r>
      <w:r w:rsidR="007B5C53">
        <w:t>.</w:t>
      </w:r>
    </w:p>
    <w:p w:rsidR="0071160A" w:rsidRDefault="0071160A" w:rsidP="0071160A">
      <w:pPr>
        <w:jc w:val="both"/>
      </w:pPr>
    </w:p>
    <w:p w:rsidR="0071160A" w:rsidRDefault="0071160A" w:rsidP="0071160A">
      <w:pPr>
        <w:jc w:val="center"/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3769018" cy="3475244"/>
            <wp:effectExtent l="0" t="0" r="0" b="5080"/>
            <wp:docPr id="1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0769" t="40626" b="2632"/>
                    <a:stretch/>
                  </pic:blipFill>
                  <pic:spPr bwMode="auto">
                    <a:xfrm>
                      <a:off x="0" y="0"/>
                      <a:ext cx="3769781" cy="34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60A" w:rsidRPr="00D1402E" w:rsidRDefault="0071160A" w:rsidP="0071160A">
      <w:pPr>
        <w:jc w:val="both"/>
      </w:pPr>
    </w:p>
    <w:p w:rsidR="0071160A" w:rsidRPr="00C53E64" w:rsidRDefault="0071160A" w:rsidP="0071160A">
      <w:pPr>
        <w:pStyle w:val="ListParagraph"/>
        <w:numPr>
          <w:ilvl w:val="0"/>
          <w:numId w:val="7"/>
        </w:numPr>
        <w:jc w:val="both"/>
      </w:pPr>
      <w:r>
        <w:t>Clean Hamilton syringe of 250µL (</w:t>
      </w:r>
      <w:r>
        <w:sym w:font="Symbol" w:char="F023"/>
      </w:r>
      <w:r>
        <w:t xml:space="preserve"> 5810106) with the test solution. </w:t>
      </w:r>
    </w:p>
    <w:p w:rsidR="0071160A" w:rsidRPr="00C76F54" w:rsidRDefault="0071160A" w:rsidP="0071160A">
      <w:pPr>
        <w:jc w:val="both"/>
      </w:pPr>
    </w:p>
    <w:p w:rsidR="0071160A" w:rsidRPr="007B5C53" w:rsidRDefault="0071160A" w:rsidP="002769A4">
      <w:pPr>
        <w:pStyle w:val="Heading3"/>
        <w:numPr>
          <w:ilvl w:val="2"/>
          <w:numId w:val="5"/>
        </w:numPr>
        <w:ind w:left="504"/>
        <w:rPr>
          <w:b/>
          <w:lang w:val="en-US"/>
        </w:rPr>
      </w:pPr>
      <w:bookmarkStart w:id="21" w:name="_Toc418515506"/>
      <w:r w:rsidRPr="007B5C53">
        <w:rPr>
          <w:b/>
          <w:lang w:val="en-US"/>
        </w:rPr>
        <w:t>API Set-up Test _ Data processing acquisition</w:t>
      </w:r>
      <w:bookmarkEnd w:id="21"/>
    </w:p>
    <w:p w:rsidR="0071160A" w:rsidRPr="00C76F54" w:rsidRDefault="0071160A" w:rsidP="0071160A">
      <w:pPr>
        <w:jc w:val="both"/>
      </w:pPr>
    </w:p>
    <w:p w:rsidR="0071160A" w:rsidRPr="00C76F54" w:rsidRDefault="007B5C53" w:rsidP="0071160A">
      <w:pPr>
        <w:pStyle w:val="ListParagraph"/>
        <w:numPr>
          <w:ilvl w:val="0"/>
          <w:numId w:val="7"/>
        </w:numPr>
        <w:jc w:val="both"/>
      </w:pPr>
      <w:r>
        <w:t xml:space="preserve">In the </w:t>
      </w:r>
      <w:r w:rsidR="0071160A" w:rsidRPr="00C76F54">
        <w:t>MS Tune</w:t>
      </w:r>
      <w:r>
        <w:t xml:space="preserve"> page</w:t>
      </w: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>Check</w:t>
      </w:r>
      <w:r w:rsidRPr="00C76F54">
        <w:t xml:space="preserve"> that vacuum is on 1.</w:t>
      </w:r>
      <w:r w:rsidRPr="00C76F54">
        <w:rPr>
          <w:bCs/>
        </w:rPr>
        <w:t>10</w:t>
      </w:r>
      <w:r w:rsidRPr="00C76F54">
        <w:rPr>
          <w:bCs/>
          <w:sz w:val="32"/>
          <w:szCs w:val="32"/>
          <w:vertAlign w:val="superscript"/>
        </w:rPr>
        <w:t>-4</w:t>
      </w:r>
      <w:r>
        <w:t>, and gas valve is open for the nebulisation.</w:t>
      </w:r>
    </w:p>
    <w:p w:rsidR="002769A4" w:rsidRDefault="002769A4" w:rsidP="0071160A">
      <w:pPr>
        <w:jc w:val="both"/>
      </w:pPr>
    </w:p>
    <w:p w:rsidR="0071160A" w:rsidRDefault="0071160A" w:rsidP="0071160A">
      <w:pPr>
        <w:jc w:val="both"/>
      </w:pPr>
      <w:r>
        <w:t xml:space="preserve">Check </w:t>
      </w:r>
      <w:r w:rsidR="007B5C53">
        <w:t>the following parameters:</w:t>
      </w:r>
    </w:p>
    <w:p w:rsidR="007B5C53" w:rsidRDefault="007B5C53" w:rsidP="0071160A">
      <w:pPr>
        <w:jc w:val="both"/>
      </w:pPr>
    </w:p>
    <w:p w:rsidR="0071160A" w:rsidRDefault="0071160A" w:rsidP="0071160A">
      <w:pPr>
        <w:jc w:val="both"/>
      </w:pPr>
    </w:p>
    <w:tbl>
      <w:tblPr>
        <w:tblW w:w="505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372"/>
        <w:gridCol w:w="2315"/>
        <w:gridCol w:w="1370"/>
      </w:tblGrid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 capillary (kV)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60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Extractor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RF Lens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0,1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 xml:space="preserve">Source Temp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80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proofErr w:type="spellStart"/>
            <w:r w:rsidRPr="001B35B1">
              <w:rPr>
                <w:rFonts w:ascii="Calibri" w:hAnsi="Calibri"/>
                <w:color w:val="000000"/>
              </w:rPr>
              <w:t>Desolvation</w:t>
            </w:r>
            <w:proofErr w:type="spellEnd"/>
            <w:r w:rsidRPr="001B35B1">
              <w:rPr>
                <w:rFonts w:ascii="Calibri" w:hAnsi="Calibri"/>
                <w:color w:val="000000"/>
              </w:rPr>
              <w:t xml:space="preserve"> Temp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150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Gas flow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proofErr w:type="spellStart"/>
            <w:r w:rsidRPr="001B35B1">
              <w:rPr>
                <w:rFonts w:ascii="Calibri" w:hAnsi="Calibri"/>
                <w:color w:val="000000"/>
              </w:rPr>
              <w:t>Desolvation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550</w:t>
            </w:r>
          </w:p>
        </w:tc>
      </w:tr>
      <w:tr w:rsidR="0071160A" w:rsidRPr="001B35B1" w:rsidTr="002769A4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1B35B1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</w:t>
            </w:r>
          </w:p>
        </w:tc>
      </w:tr>
    </w:tbl>
    <w:p w:rsidR="00A149F0" w:rsidRDefault="00A149F0" w:rsidP="0071160A">
      <w:pPr>
        <w:jc w:val="both"/>
      </w:pPr>
    </w:p>
    <w:p w:rsidR="002769A4" w:rsidRDefault="002769A4" w:rsidP="0071160A">
      <w:pPr>
        <w:jc w:val="both"/>
      </w:pPr>
    </w:p>
    <w:p w:rsidR="002769A4" w:rsidRDefault="002769A4" w:rsidP="0071160A">
      <w:pPr>
        <w:jc w:val="both"/>
      </w:pPr>
    </w:p>
    <w:p w:rsidR="002769A4" w:rsidRPr="00EA1E24" w:rsidRDefault="002769A4" w:rsidP="0071160A">
      <w:pPr>
        <w:jc w:val="both"/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t xml:space="preserve">For « Analyser parameters », </w:t>
      </w:r>
    </w:p>
    <w:p w:rsidR="002769A4" w:rsidRPr="001B35B1" w:rsidRDefault="002769A4" w:rsidP="00F01763">
      <w:pPr>
        <w:pStyle w:val="ListParagraph"/>
        <w:jc w:val="both"/>
      </w:pPr>
    </w:p>
    <w:tbl>
      <w:tblPr>
        <w:tblW w:w="480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1300"/>
        <w:gridCol w:w="2200"/>
        <w:gridCol w:w="1300"/>
      </w:tblGrid>
      <w:tr w:rsidR="0071160A" w:rsidRPr="00EA1E24" w:rsidTr="002769A4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Analyser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LM Resolution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71160A" w:rsidRPr="00EA1E24" w:rsidTr="002769A4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HM Resolution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71160A" w:rsidRPr="00EA1E24" w:rsidTr="002769A4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Ion Energy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0,8</w:t>
            </w:r>
          </w:p>
        </w:tc>
      </w:tr>
      <w:tr w:rsidR="0071160A" w:rsidRPr="00EA1E24" w:rsidTr="002769A4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Multiplier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60A" w:rsidRPr="00EA1E24" w:rsidRDefault="0071160A" w:rsidP="002769A4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650</w:t>
            </w:r>
          </w:p>
        </w:tc>
      </w:tr>
    </w:tbl>
    <w:p w:rsidR="0071160A" w:rsidRPr="00EA1E24" w:rsidRDefault="0071160A" w:rsidP="0071160A">
      <w:pPr>
        <w:jc w:val="both"/>
      </w:pPr>
    </w:p>
    <w:p w:rsidR="0071160A" w:rsidRPr="007D59D3" w:rsidRDefault="0071160A" w:rsidP="0071160A">
      <w:pPr>
        <w:pStyle w:val="ListParagraph"/>
        <w:numPr>
          <w:ilvl w:val="0"/>
          <w:numId w:val="7"/>
        </w:numPr>
        <w:jc w:val="both"/>
      </w:pPr>
      <w:r w:rsidRPr="001B35B1">
        <w:t xml:space="preserve">Use an </w:t>
      </w:r>
      <w:proofErr w:type="spellStart"/>
      <w:r w:rsidRPr="007D59D3">
        <w:t>Api</w:t>
      </w:r>
      <w:proofErr w:type="spellEnd"/>
      <w:r w:rsidRPr="007D59D3">
        <w:t xml:space="preserve"> Set-up solution </w:t>
      </w:r>
      <w:r w:rsidRPr="007D59D3">
        <w:rPr>
          <w:rFonts w:asciiTheme="majorHAnsi" w:hAnsiTheme="majorHAnsi"/>
          <w:i/>
        </w:rPr>
        <w:t>(</w:t>
      </w:r>
      <w:r w:rsidRPr="007D59D3">
        <w:rPr>
          <w:i/>
        </w:rPr>
        <w:sym w:font="Symbol" w:char="F023"/>
      </w:r>
      <w:r w:rsidRPr="007D59D3">
        <w:rPr>
          <w:rFonts w:asciiTheme="majorHAnsi" w:hAnsiTheme="majorHAnsi"/>
          <w:i/>
        </w:rPr>
        <w:t>700002646-10</w:t>
      </w:r>
      <w:r w:rsidRPr="007D59D3">
        <w:rPr>
          <w:i/>
        </w:rPr>
        <w:t>)</w:t>
      </w:r>
      <w:r w:rsidRPr="007D59D3">
        <w:t>.</w:t>
      </w:r>
    </w:p>
    <w:p w:rsidR="0071160A" w:rsidRPr="007D59D3" w:rsidRDefault="0071160A" w:rsidP="0071160A">
      <w:pPr>
        <w:pStyle w:val="ListParagraph"/>
        <w:numPr>
          <w:ilvl w:val="0"/>
          <w:numId w:val="7"/>
        </w:numPr>
        <w:jc w:val="both"/>
      </w:pPr>
      <w:r w:rsidRPr="001B35B1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459105</wp:posOffset>
            </wp:positionV>
            <wp:extent cx="1715770" cy="899795"/>
            <wp:effectExtent l="0" t="0" r="11430" b="0"/>
            <wp:wrapTopAndBottom/>
            <wp:docPr id="19" name="Image 46" descr="Macintosh HD:Users:enrickmalouvet:Pictures:Bibliothèque iPhoto.photolibrary:Masters:2014:09:03:20140903-113242:ES Source SQ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Masters:2014:09:03:20140903-113242:ES Source SQD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700" t="18367" r="37270" b="69817"/>
                    <a:stretch/>
                  </pic:blipFill>
                  <pic:spPr bwMode="auto">
                    <a:xfrm>
                      <a:off x="0" y="0"/>
                      <a:ext cx="171577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I</w:t>
      </w:r>
      <w:r w:rsidRPr="007D59D3">
        <w:t>nfusion flow rate 10uL/min.</w:t>
      </w:r>
    </w:p>
    <w:p w:rsidR="0071160A" w:rsidRPr="007D59D3" w:rsidRDefault="0071160A" w:rsidP="0071160A">
      <w:pPr>
        <w:pStyle w:val="ListParagraph"/>
        <w:numPr>
          <w:ilvl w:val="0"/>
          <w:numId w:val="7"/>
        </w:numPr>
      </w:pPr>
      <w:r>
        <w:t>L</w:t>
      </w:r>
      <w:r w:rsidRPr="007D59D3">
        <w:t>et flush the capillary.</w:t>
      </w:r>
    </w:p>
    <w:p w:rsidR="0071160A" w:rsidRDefault="0071160A" w:rsidP="0071160A">
      <w:pPr>
        <w:pStyle w:val="ListParagraph"/>
        <w:numPr>
          <w:ilvl w:val="0"/>
          <w:numId w:val="7"/>
        </w:numPr>
      </w:pPr>
      <w:r w:rsidRPr="00CC698F">
        <w:t>Check the Beam</w:t>
      </w:r>
    </w:p>
    <w:p w:rsidR="0071160A" w:rsidRPr="00284493" w:rsidRDefault="0071160A" w:rsidP="0071160A">
      <w:pPr>
        <w:pStyle w:val="ListParagraph"/>
        <w:numPr>
          <w:ilvl w:val="0"/>
          <w:numId w:val="7"/>
        </w:numPr>
      </w:pPr>
      <w:r w:rsidRPr="00055136">
        <w:t>Start the acquisition in the samp</w:t>
      </w:r>
      <w:r>
        <w:t>le set</w:t>
      </w:r>
      <w:r w:rsidR="007B5C53">
        <w:t xml:space="preserve"> and use "Q 1er Cleaning Test</w:t>
      </w:r>
      <w:r w:rsidR="008302CC">
        <w:t>".</w:t>
      </w:r>
    </w:p>
    <w:p w:rsidR="0071160A" w:rsidRDefault="0071160A" w:rsidP="0071160A">
      <w:pPr>
        <w:jc w:val="center"/>
      </w:pPr>
    </w:p>
    <w:p w:rsidR="0071160A" w:rsidRDefault="0071160A" w:rsidP="0071160A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</w:rPr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4470400" cy="3576119"/>
            <wp:effectExtent l="0" t="0" r="0" b="5715"/>
            <wp:docPr id="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901" t="22277" b="2628"/>
                    <a:stretch/>
                  </pic:blipFill>
                  <pic:spPr bwMode="auto">
                    <a:xfrm>
                      <a:off x="0" y="0"/>
                      <a:ext cx="4471306" cy="357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60A" w:rsidRPr="00284493" w:rsidRDefault="0071160A" w:rsidP="0071160A">
      <w:pPr>
        <w:jc w:val="center"/>
      </w:pP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 w:rsidRPr="00CC698F">
        <w:t>Go on next Test.</w:t>
      </w:r>
    </w:p>
    <w:p w:rsidR="0071160A" w:rsidRDefault="0071160A" w:rsidP="0071160A">
      <w:pPr>
        <w:jc w:val="both"/>
        <w:rPr>
          <w:b/>
        </w:rPr>
      </w:pPr>
    </w:p>
    <w:p w:rsidR="00E87AEA" w:rsidRDefault="00E87AEA" w:rsidP="0071160A">
      <w:pPr>
        <w:jc w:val="both"/>
        <w:rPr>
          <w:b/>
        </w:rPr>
      </w:pPr>
    </w:p>
    <w:p w:rsidR="008302CC" w:rsidRDefault="008302CC" w:rsidP="002769A4">
      <w:pPr>
        <w:pStyle w:val="Heading3"/>
        <w:numPr>
          <w:ilvl w:val="2"/>
          <w:numId w:val="5"/>
        </w:numPr>
        <w:ind w:left="504"/>
        <w:rPr>
          <w:b/>
          <w:lang w:val="en-US"/>
        </w:rPr>
      </w:pPr>
      <w:bookmarkStart w:id="22" w:name="_Toc418515507"/>
      <w:r>
        <w:rPr>
          <w:b/>
          <w:lang w:val="en-US"/>
        </w:rPr>
        <w:t>Charging Test</w:t>
      </w:r>
      <w:bookmarkEnd w:id="22"/>
    </w:p>
    <w:p w:rsidR="008302CC" w:rsidRPr="00E87AEA" w:rsidRDefault="008302CC" w:rsidP="008302CC">
      <w:pPr>
        <w:pStyle w:val="NormalIndent"/>
        <w:rPr>
          <w:rFonts w:cs="Arial"/>
          <w:sz w:val="22"/>
          <w:szCs w:val="22"/>
          <w:lang w:val="en-US"/>
        </w:rPr>
      </w:pPr>
    </w:p>
    <w:p w:rsidR="00E87AEA" w:rsidRPr="00E87AEA" w:rsidRDefault="00E87AEA" w:rsidP="00E87AEA">
      <w:pPr>
        <w:pStyle w:val="NoSpacing"/>
        <w:rPr>
          <w:sz w:val="22"/>
          <w:szCs w:val="22"/>
        </w:rPr>
      </w:pPr>
      <w:r w:rsidRPr="00E87AEA">
        <w:rPr>
          <w:i/>
          <w:iCs/>
          <w:color w:val="FF0000"/>
          <w:sz w:val="22"/>
          <w:szCs w:val="22"/>
        </w:rPr>
        <w:t xml:space="preserve">CAUTION : </w:t>
      </w:r>
      <w:r w:rsidRPr="00327408">
        <w:rPr>
          <w:b w:val="0"/>
          <w:i/>
          <w:iCs/>
          <w:sz w:val="22"/>
          <w:szCs w:val="22"/>
        </w:rPr>
        <w:t xml:space="preserve">Ensure that the instrument has been pumping for at least 2 hours before running the charging test. </w:t>
      </w:r>
    </w:p>
    <w:p w:rsidR="00E87AEA" w:rsidRPr="0010064D" w:rsidRDefault="00E87AEA" w:rsidP="00E87AEA">
      <w:pPr>
        <w:pStyle w:val="NoSpacing"/>
        <w:rPr>
          <w:color w:val="0070C0"/>
          <w:szCs w:val="22"/>
          <w:u w:val="single"/>
        </w:rPr>
      </w:pPr>
      <w:r w:rsidRPr="0010064D">
        <w:rPr>
          <w:color w:val="0070C0"/>
          <w:szCs w:val="22"/>
          <w:u w:val="single"/>
        </w:rPr>
        <w:lastRenderedPageBreak/>
        <w:t xml:space="preserve">Positive ion beam test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Switch on the API gas, place the instrument into Operate, and then infuse the </w:t>
      </w:r>
      <w:proofErr w:type="spellStart"/>
      <w:r w:rsidRPr="00E87AEA">
        <w:rPr>
          <w:b w:val="0"/>
          <w:sz w:val="22"/>
          <w:szCs w:val="22"/>
        </w:rPr>
        <w:t>Api</w:t>
      </w:r>
      <w:proofErr w:type="spellEnd"/>
      <w:r w:rsidRPr="00E87AEA">
        <w:rPr>
          <w:b w:val="0"/>
          <w:sz w:val="22"/>
          <w:szCs w:val="22"/>
        </w:rPr>
        <w:t xml:space="preserve"> Set-up solution </w:t>
      </w:r>
      <w:proofErr w:type="spellStart"/>
      <w:r w:rsidRPr="00E87AEA">
        <w:rPr>
          <w:b w:val="0"/>
          <w:sz w:val="22"/>
          <w:szCs w:val="22"/>
        </w:rPr>
        <w:t>QPrem</w:t>
      </w:r>
      <w:proofErr w:type="spellEnd"/>
      <w:r w:rsidRPr="00E87AEA">
        <w:rPr>
          <w:b w:val="0"/>
          <w:sz w:val="22"/>
          <w:szCs w:val="22"/>
        </w:rPr>
        <w:t xml:space="preserve">/XE SQD/TQD at 10 </w:t>
      </w:r>
      <w:proofErr w:type="spellStart"/>
      <w:r w:rsidRPr="00E87AEA">
        <w:rPr>
          <w:b w:val="0"/>
          <w:sz w:val="22"/>
          <w:szCs w:val="22"/>
        </w:rPr>
        <w:t>μL</w:t>
      </w:r>
      <w:proofErr w:type="spellEnd"/>
      <w:r w:rsidRPr="00E87AEA">
        <w:rPr>
          <w:b w:val="0"/>
          <w:sz w:val="22"/>
          <w:szCs w:val="22"/>
        </w:rPr>
        <w:t xml:space="preserve">/min.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</w:t>
      </w:r>
      <w:proofErr w:type="spellStart"/>
      <w:r w:rsidRPr="00E87AEA">
        <w:rPr>
          <w:b w:val="0"/>
          <w:sz w:val="22"/>
          <w:szCs w:val="22"/>
        </w:rPr>
        <w:t>Desolvation</w:t>
      </w:r>
      <w:proofErr w:type="spellEnd"/>
      <w:r w:rsidRPr="00E87AEA">
        <w:rPr>
          <w:b w:val="0"/>
          <w:sz w:val="22"/>
          <w:szCs w:val="22"/>
        </w:rPr>
        <w:t xml:space="preserve"> temperature and gas flow rate to the same values in the ESI positive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and the ESI negative tunes pages (250 L/hr, 150 °C).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On the Tune page, set the following parameters: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ab/>
        <w:t>Tune page parameters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0"/>
        <w:gridCol w:w="2120"/>
        <w:gridCol w:w="2531"/>
        <w:gridCol w:w="1709"/>
        <w:gridCol w:w="2120"/>
      </w:tblGrid>
      <w:tr w:rsidR="00E87AEA" w:rsidRPr="00E87AEA" w:rsidTr="0058480E">
        <w:trPr>
          <w:trHeight w:val="432"/>
        </w:trPr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Function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Set</w:t>
            </w:r>
          </w:p>
        </w:tc>
        <w:tc>
          <w:tcPr>
            <w:tcW w:w="2531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Mass</w:t>
            </w:r>
          </w:p>
        </w:tc>
        <w:tc>
          <w:tcPr>
            <w:tcW w:w="1709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Span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Gain</w:t>
            </w:r>
          </w:p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E87AEA" w:rsidRPr="00E87AEA" w:rsidTr="0058480E">
        <w:trPr>
          <w:trHeight w:val="432"/>
        </w:trPr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175.1</w:t>
            </w:r>
          </w:p>
        </w:tc>
        <w:tc>
          <w:tcPr>
            <w:tcW w:w="1709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E87AEA" w:rsidRPr="00E87AEA" w:rsidTr="0058480E">
        <w:trPr>
          <w:trHeight w:val="432"/>
        </w:trPr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E87AEA" w:rsidRPr="00E87AEA" w:rsidRDefault="0058480E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455.27 or 609.3</w:t>
            </w:r>
          </w:p>
        </w:tc>
        <w:tc>
          <w:tcPr>
            <w:tcW w:w="1709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E87AEA" w:rsidRPr="00E87AEA" w:rsidTr="0058480E">
        <w:trPr>
          <w:trHeight w:val="432"/>
        </w:trPr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1080.8</w:t>
            </w:r>
          </w:p>
        </w:tc>
        <w:tc>
          <w:tcPr>
            <w:tcW w:w="1709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E87AEA" w:rsidRPr="00E87AEA" w:rsidTr="0058480E">
        <w:trPr>
          <w:trHeight w:val="432"/>
        </w:trPr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2034.62</w:t>
            </w:r>
          </w:p>
        </w:tc>
        <w:tc>
          <w:tcPr>
            <w:tcW w:w="1709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E87AEA" w:rsidRPr="00E87AEA" w:rsidRDefault="00E87AEA" w:rsidP="00E87AEA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15</w:t>
            </w:r>
          </w:p>
        </w:tc>
      </w:tr>
    </w:tbl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Optimize the capillary voltage.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parameters: </w:t>
      </w:r>
    </w:p>
    <w:p w:rsidR="00E87AEA" w:rsidRPr="00E87AEA" w:rsidRDefault="00E87AEA" w:rsidP="00E87AEA">
      <w:pPr>
        <w:pStyle w:val="NoSpacing"/>
        <w:numPr>
          <w:ilvl w:val="0"/>
          <w:numId w:val="37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Sample cone voltage 60 V </w:t>
      </w:r>
    </w:p>
    <w:p w:rsidR="00E87AEA" w:rsidRPr="00E87AEA" w:rsidRDefault="00E87AEA" w:rsidP="00E87AEA">
      <w:pPr>
        <w:pStyle w:val="NoSpacing"/>
        <w:numPr>
          <w:ilvl w:val="0"/>
          <w:numId w:val="37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15 </w:t>
      </w:r>
    </w:p>
    <w:p w:rsidR="00E87AEA" w:rsidRDefault="00E87AEA" w:rsidP="00E87AEA">
      <w:pPr>
        <w:pStyle w:val="NoSpacing"/>
        <w:numPr>
          <w:ilvl w:val="0"/>
          <w:numId w:val="37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ion energy to the optimum for the instrument.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Click Ion mode &gt; ESI –</w:t>
      </w:r>
      <w:proofErr w:type="spellStart"/>
      <w:r w:rsidRPr="00E87AEA">
        <w:rPr>
          <w:b w:val="0"/>
          <w:sz w:val="22"/>
          <w:szCs w:val="22"/>
        </w:rPr>
        <w:t>ve</w:t>
      </w:r>
      <w:proofErr w:type="spellEnd"/>
      <w:r w:rsidRPr="00E87AEA">
        <w:rPr>
          <w:b w:val="0"/>
          <w:sz w:val="22"/>
          <w:szCs w:val="22"/>
        </w:rPr>
        <w:t xml:space="preserve"> ion and check for a beam in negative ion.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7.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masses: </w:t>
      </w:r>
    </w:p>
    <w:p w:rsidR="00E87AEA" w:rsidRPr="00E87AEA" w:rsidRDefault="00E87AEA" w:rsidP="00E87AEA">
      <w:pPr>
        <w:pStyle w:val="NoSpacing"/>
        <w:numPr>
          <w:ilvl w:val="0"/>
          <w:numId w:val="38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1 59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E87AEA" w:rsidRPr="00E87AEA" w:rsidRDefault="00E87AEA" w:rsidP="00E87AEA">
      <w:pPr>
        <w:pStyle w:val="NoSpacing"/>
        <w:numPr>
          <w:ilvl w:val="0"/>
          <w:numId w:val="38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2 255.3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E87AEA" w:rsidRPr="00E87AEA" w:rsidRDefault="00E87AEA" w:rsidP="00E87AEA">
      <w:pPr>
        <w:pStyle w:val="NoSpacing"/>
        <w:numPr>
          <w:ilvl w:val="0"/>
          <w:numId w:val="38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3 554.3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8. Optimize the capillary voltage.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9. Set the following parameters: </w:t>
      </w:r>
    </w:p>
    <w:p w:rsidR="00E87AEA" w:rsidRPr="00E87AEA" w:rsidRDefault="00E87AEA" w:rsidP="00E87AEA">
      <w:pPr>
        <w:pStyle w:val="NoSpacing"/>
        <w:numPr>
          <w:ilvl w:val="0"/>
          <w:numId w:val="39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Sample cone voltage 40 V</w:t>
      </w:r>
    </w:p>
    <w:p w:rsidR="00E87AEA" w:rsidRPr="00E87AEA" w:rsidRDefault="00E87AEA" w:rsidP="00E87AEA">
      <w:pPr>
        <w:pStyle w:val="NoSpacing"/>
        <w:numPr>
          <w:ilvl w:val="0"/>
          <w:numId w:val="39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15 </w:t>
      </w:r>
    </w:p>
    <w:p w:rsidR="00E87AEA" w:rsidRDefault="00E87AEA" w:rsidP="00E87AEA">
      <w:pPr>
        <w:pStyle w:val="NoSpacing"/>
        <w:numPr>
          <w:ilvl w:val="0"/>
          <w:numId w:val="39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E87AEA" w:rsidRPr="00E87AEA" w:rsidRDefault="00E87AEA" w:rsidP="00E87AEA">
      <w:pPr>
        <w:pStyle w:val="NoSpacing"/>
        <w:numPr>
          <w:ilvl w:val="0"/>
          <w:numId w:val="39"/>
        </w:numPr>
        <w:rPr>
          <w:b w:val="0"/>
          <w:sz w:val="22"/>
          <w:szCs w:val="22"/>
        </w:rPr>
      </w:pPr>
    </w:p>
    <w:p w:rsid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10. Set the ion energy to the optimum for the instrument.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327408" w:rsidRDefault="00E87AEA" w:rsidP="00E87AEA">
      <w:pPr>
        <w:pStyle w:val="NoSpacing"/>
        <w:rPr>
          <w:color w:val="0070C0"/>
          <w:sz w:val="22"/>
          <w:szCs w:val="22"/>
          <w:u w:val="single"/>
        </w:rPr>
      </w:pPr>
      <w:r w:rsidRPr="00E87AEA">
        <w:rPr>
          <w:color w:val="0070C0"/>
          <w:sz w:val="22"/>
          <w:szCs w:val="22"/>
          <w:u w:val="single"/>
        </w:rPr>
        <w:t xml:space="preserve">Preparation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Create the following MS method experiment file for positive, and after one for negative Ion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beam.</w:t>
      </w:r>
    </w:p>
    <w:p w:rsidR="00E87AEA" w:rsidRPr="00E87AEA" w:rsidRDefault="00E87AEA" w:rsidP="00E87AEA">
      <w:pPr>
        <w:pStyle w:val="NoSpacing"/>
        <w:jc w:val="center"/>
        <w:rPr>
          <w:b w:val="0"/>
          <w:sz w:val="22"/>
          <w:szCs w:val="22"/>
        </w:rPr>
      </w:pPr>
    </w:p>
    <w:p w:rsidR="00327408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color w:val="FF0000"/>
          <w:sz w:val="22"/>
          <w:szCs w:val="22"/>
        </w:rPr>
        <w:t>NOTE</w:t>
      </w:r>
      <w:r w:rsidRPr="00E87AEA">
        <w:rPr>
          <w:b w:val="0"/>
          <w:sz w:val="22"/>
          <w:szCs w:val="22"/>
        </w:rPr>
        <w:t xml:space="preserve"> : Each Function has the parameters MS1 mode, Continuum, scan time of 0.5 seconds. </w:t>
      </w:r>
    </w:p>
    <w:tbl>
      <w:tblPr>
        <w:tblStyle w:val="TableGrid"/>
        <w:tblW w:w="0" w:type="auto"/>
        <w:tblLook w:val="04A0"/>
      </w:tblPr>
      <w:tblGrid>
        <w:gridCol w:w="1780"/>
        <w:gridCol w:w="1780"/>
        <w:gridCol w:w="1780"/>
        <w:gridCol w:w="1781"/>
        <w:gridCol w:w="1781"/>
        <w:gridCol w:w="1781"/>
      </w:tblGrid>
      <w:tr w:rsidR="00E87AEA" w:rsidRPr="00327408" w:rsidTr="00327408">
        <w:trPr>
          <w:trHeight w:val="288"/>
        </w:trPr>
        <w:tc>
          <w:tcPr>
            <w:tcW w:w="1780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Function </w:t>
            </w:r>
          </w:p>
        </w:tc>
        <w:tc>
          <w:tcPr>
            <w:tcW w:w="1780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 Mode </w:t>
            </w:r>
          </w:p>
        </w:tc>
        <w:tc>
          <w:tcPr>
            <w:tcW w:w="1780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Time </w:t>
            </w:r>
          </w:p>
        </w:tc>
        <w:tc>
          <w:tcPr>
            <w:tcW w:w="1781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Time </w:t>
            </w:r>
          </w:p>
        </w:tc>
        <w:tc>
          <w:tcPr>
            <w:tcW w:w="1781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Mass </w:t>
            </w:r>
          </w:p>
        </w:tc>
        <w:tc>
          <w:tcPr>
            <w:tcW w:w="1781" w:type="dxa"/>
            <w:vAlign w:val="center"/>
          </w:tcPr>
          <w:p w:rsidR="00E87AEA" w:rsidRPr="00327408" w:rsidRDefault="00E87AEA" w:rsidP="0032740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Mass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Positive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E87AEA" w:rsidTr="00327408">
        <w:trPr>
          <w:trHeight w:val="288"/>
        </w:trPr>
        <w:tc>
          <w:tcPr>
            <w:tcW w:w="1780" w:type="dxa"/>
            <w:tcBorders>
              <w:righ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</w:tcBorders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7AEA" w:rsidTr="00327408">
        <w:trPr>
          <w:trHeight w:val="288"/>
        </w:trPr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1'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Negative </w:t>
            </w:r>
          </w:p>
        </w:tc>
        <w:tc>
          <w:tcPr>
            <w:tcW w:w="1780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E87AEA" w:rsidRPr="00E87AEA" w:rsidRDefault="00E87AEA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>6'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9'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327408" w:rsidTr="00327408">
        <w:trPr>
          <w:trHeight w:val="288"/>
        </w:trPr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10' </w:t>
            </w: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327408" w:rsidRPr="00E87AEA" w:rsidRDefault="00327408" w:rsidP="003274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</w:tbl>
    <w:p w:rsidR="00E87AEA" w:rsidRPr="00E87AEA" w:rsidRDefault="00E87AEA" w:rsidP="00E87AEA">
      <w:pPr>
        <w:pStyle w:val="NoSpacing"/>
        <w:rPr>
          <w:b w:val="0"/>
          <w:color w:val="000000"/>
          <w:sz w:val="22"/>
          <w:szCs w:val="22"/>
        </w:rPr>
      </w:pPr>
    </w:p>
    <w:p w:rsidR="00E87AEA" w:rsidRPr="00E87AEA" w:rsidRDefault="00327408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="00E87AEA" w:rsidRPr="00E87AEA">
        <w:rPr>
          <w:b w:val="0"/>
          <w:sz w:val="22"/>
          <w:szCs w:val="22"/>
        </w:rPr>
        <w:t xml:space="preserve">Change the inter-scan delay to duplicate the Tune page. </w:t>
      </w:r>
    </w:p>
    <w:p w:rsidR="00E87AEA" w:rsidRPr="00E87AEA" w:rsidRDefault="00E87AEA" w:rsidP="00E87AEA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1871345" cy="206248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AEA" w:rsidRPr="00E87AEA" w:rsidRDefault="00E87AEA" w:rsidP="00E87AEA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1</w:t>
      </w:r>
      <w:r w:rsidRPr="00E87AEA">
        <w:rPr>
          <w:b w:val="0"/>
          <w:i/>
          <w:sz w:val="22"/>
          <w:szCs w:val="22"/>
        </w:rPr>
        <w:t xml:space="preserve"> - Inter-scan setup dialog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327408" w:rsidRDefault="00E87AEA" w:rsidP="00E87AEA">
      <w:pPr>
        <w:pStyle w:val="NoSpacing"/>
        <w:rPr>
          <w:b w:val="0"/>
          <w:i/>
          <w:sz w:val="22"/>
          <w:szCs w:val="22"/>
        </w:rPr>
      </w:pPr>
      <w:r w:rsidRPr="00327408">
        <w:rPr>
          <w:i/>
          <w:color w:val="FF0000"/>
          <w:sz w:val="22"/>
          <w:szCs w:val="22"/>
        </w:rPr>
        <w:t>CAUTION</w:t>
      </w:r>
      <w:r w:rsidRPr="00327408">
        <w:rPr>
          <w:i/>
          <w:sz w:val="22"/>
          <w:szCs w:val="22"/>
        </w:rPr>
        <w:t xml:space="preserve"> </w:t>
      </w:r>
      <w:r w:rsidRPr="00327408">
        <w:rPr>
          <w:b w:val="0"/>
          <w:i/>
          <w:sz w:val="22"/>
          <w:szCs w:val="22"/>
        </w:rPr>
        <w:t xml:space="preserve">: Once the charging test is complete, the inter-scan delay must be reset to the state (automatic or manual) used by the customer.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327408" w:rsidP="00E87AEA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="00E87AEA" w:rsidRPr="00E87AEA">
        <w:rPr>
          <w:b w:val="0"/>
          <w:sz w:val="22"/>
          <w:szCs w:val="22"/>
        </w:rPr>
        <w:t xml:space="preserve">Use this experiment file in the sample list page.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Ensure that the file name represents the serial number of the instrument.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5.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Save the sample list. </w:t>
      </w:r>
    </w:p>
    <w:p w:rsidR="00E87AEA" w:rsidRPr="00E87AEA" w:rsidRDefault="00E87AEA" w:rsidP="00E87AEA">
      <w:pPr>
        <w:pStyle w:val="NoSpacing"/>
        <w:rPr>
          <w:b w:val="0"/>
          <w:bCs/>
          <w:sz w:val="22"/>
          <w:szCs w:val="22"/>
        </w:rPr>
      </w:pPr>
    </w:p>
    <w:p w:rsidR="00E87AEA" w:rsidRPr="00327408" w:rsidRDefault="00E87AEA" w:rsidP="00E87AEA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Acquisition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fluidics to Infusion.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a flow rate of 10 </w:t>
      </w:r>
      <w:proofErr w:type="spellStart"/>
      <w:r w:rsidRPr="00E87AEA">
        <w:rPr>
          <w:b w:val="0"/>
          <w:sz w:val="22"/>
          <w:szCs w:val="22"/>
        </w:rPr>
        <w:t>μL</w:t>
      </w:r>
      <w:proofErr w:type="spellEnd"/>
      <w:r w:rsidRPr="00E87AEA">
        <w:rPr>
          <w:b w:val="0"/>
          <w:sz w:val="22"/>
          <w:szCs w:val="22"/>
        </w:rPr>
        <w:t xml:space="preserve">/min and start the infusion.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3.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Start the acquisition on ES+, and after the ES-.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327408" w:rsidRDefault="00E87AEA" w:rsidP="00E87AEA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Processing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bCs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Open the chromatogram TIC functions shown in Table : </w:t>
      </w:r>
      <w:r w:rsidRPr="00E87AEA">
        <w:rPr>
          <w:b w:val="0"/>
          <w:bCs/>
          <w:sz w:val="22"/>
          <w:szCs w:val="22"/>
        </w:rPr>
        <w:t xml:space="preserve">Chromatogram TIC functions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4"/>
        <w:gridCol w:w="3534"/>
        <w:gridCol w:w="3534"/>
      </w:tblGrid>
      <w:tr w:rsidR="00E87AEA" w:rsidRPr="00D35343" w:rsidTr="00D35343">
        <w:trPr>
          <w:trHeight w:val="427"/>
        </w:trPr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E87AEA" w:rsidRPr="00327408" w:rsidTr="00D35343">
        <w:trPr>
          <w:trHeight w:val="427"/>
        </w:trPr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E87AEA" w:rsidRPr="00327408" w:rsidTr="00D35343">
        <w:trPr>
          <w:trHeight w:val="427"/>
        </w:trPr>
        <w:tc>
          <w:tcPr>
            <w:tcW w:w="3534" w:type="dxa"/>
            <w:vAlign w:val="center"/>
          </w:tcPr>
          <w:p w:rsidR="00E87AEA" w:rsidRPr="00327408" w:rsidRDefault="00450366" w:rsidP="00D35343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  <w:tr w:rsidR="00E87AEA" w:rsidRPr="00327408" w:rsidTr="00D35343">
        <w:trPr>
          <w:trHeight w:val="427"/>
        </w:trPr>
        <w:tc>
          <w:tcPr>
            <w:tcW w:w="3534" w:type="dxa"/>
            <w:vAlign w:val="center"/>
          </w:tcPr>
          <w:p w:rsidR="00E87AEA" w:rsidRPr="00327408" w:rsidRDefault="00450366" w:rsidP="00D35343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start of run</w:t>
            </w:r>
          </w:p>
        </w:tc>
      </w:tr>
      <w:tr w:rsidR="00E87AEA" w:rsidRPr="00327408" w:rsidTr="00D35343">
        <w:trPr>
          <w:trHeight w:val="427"/>
        </w:trPr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end of run</w:t>
            </w:r>
          </w:p>
        </w:tc>
      </w:tr>
      <w:tr w:rsidR="00E87AEA" w:rsidRPr="00327408" w:rsidTr="00D35343">
        <w:trPr>
          <w:trHeight w:val="164"/>
        </w:trPr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E87AEA" w:rsidRPr="00327408" w:rsidRDefault="00E87AEA" w:rsidP="00D35343">
            <w:pPr>
              <w:pStyle w:val="NoSpacing"/>
              <w:rPr>
                <w:b w:val="0"/>
                <w:sz w:val="22"/>
                <w:szCs w:val="22"/>
              </w:rPr>
            </w:pPr>
          </w:p>
        </w:tc>
      </w:tr>
      <w:tr w:rsidR="00E87AEA" w:rsidRPr="00D35343" w:rsidTr="00D35343">
        <w:trPr>
          <w:trHeight w:val="427"/>
        </w:trPr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E87AEA" w:rsidRPr="00D35343" w:rsidRDefault="00E87AEA" w:rsidP="00D35343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327408" w:rsidRPr="00327408" w:rsidTr="00D35343">
        <w:trPr>
          <w:trHeight w:val="427"/>
        </w:trPr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2'</w:t>
            </w:r>
          </w:p>
        </w:tc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327408" w:rsidRPr="00327408" w:rsidTr="00D35343">
        <w:trPr>
          <w:trHeight w:val="427"/>
        </w:trPr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4'</w:t>
            </w:r>
          </w:p>
        </w:tc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327408" w:rsidRPr="00327408" w:rsidRDefault="00327408" w:rsidP="00D35343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</w:tbl>
    <w:p w:rsidR="00E87AEA" w:rsidRPr="00E87AEA" w:rsidRDefault="00E87AEA" w:rsidP="00E87AEA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Default"/>
        <w:rPr>
          <w:rFonts w:ascii="Arial" w:hAnsi="Arial" w:cs="Arial"/>
          <w:sz w:val="22"/>
          <w:szCs w:val="22"/>
        </w:rPr>
      </w:pPr>
    </w:p>
    <w:p w:rsidR="00327408" w:rsidRDefault="00327408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 w:rsidR="00327408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Global / Replace and Smooth all the chromatograms using the settings in Figure 2 : </w:t>
      </w:r>
    </w:p>
    <w:p w:rsidR="00E87AEA" w:rsidRPr="00E87AEA" w:rsidRDefault="00E87AEA" w:rsidP="00E87AEA">
      <w:pPr>
        <w:pStyle w:val="NoSpacing"/>
        <w:jc w:val="center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2317750" cy="120142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AEA" w:rsidRPr="00E87AEA" w:rsidRDefault="00E87AEA" w:rsidP="00E87AEA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2</w:t>
      </w:r>
      <w:r w:rsidRPr="00E87AEA">
        <w:rPr>
          <w:b w:val="0"/>
          <w:i/>
          <w:sz w:val="22"/>
          <w:szCs w:val="22"/>
        </w:rPr>
        <w:t xml:space="preserve"> - Smooth chromatogram settings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E87AEA" w:rsidRDefault="00D35343" w:rsidP="00E87AEA">
      <w:pPr>
        <w:pStyle w:val="Default"/>
        <w:spacing w:after="1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Calculate the % difference between the following functions, using the equation: </w:t>
      </w:r>
    </w:p>
    <w:p w:rsidR="00E87AEA" w:rsidRPr="00E87AEA" w:rsidRDefault="00E87AEA" w:rsidP="00E87AEA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1 and </w:t>
      </w:r>
      <w:r w:rsidR="00450366">
        <w:rPr>
          <w:rFonts w:ascii="Arial" w:hAnsi="Arial" w:cs="Arial"/>
          <w:sz w:val="22"/>
          <w:szCs w:val="22"/>
        </w:rPr>
        <w:t>2</w:t>
      </w:r>
      <w:r w:rsidRPr="00E87AEA">
        <w:rPr>
          <w:rFonts w:ascii="Arial" w:hAnsi="Arial" w:cs="Arial"/>
          <w:sz w:val="22"/>
          <w:szCs w:val="22"/>
        </w:rPr>
        <w:t xml:space="preserve"> (Low mass Positive Ion mode on positive chromatogram) </w:t>
      </w:r>
    </w:p>
    <w:p w:rsidR="00E87AEA" w:rsidRPr="00E87AEA" w:rsidRDefault="00E87AEA" w:rsidP="00E87AEA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>- Functions</w:t>
      </w:r>
      <w:r w:rsidR="00450366">
        <w:rPr>
          <w:rFonts w:ascii="Arial" w:hAnsi="Arial" w:cs="Arial"/>
          <w:sz w:val="22"/>
          <w:szCs w:val="22"/>
        </w:rPr>
        <w:t xml:space="preserve"> 5</w:t>
      </w:r>
      <w:r w:rsidRPr="00E87AEA">
        <w:rPr>
          <w:rFonts w:ascii="Arial" w:hAnsi="Arial" w:cs="Arial"/>
          <w:sz w:val="22"/>
          <w:szCs w:val="22"/>
        </w:rPr>
        <w:t xml:space="preserve"> and 6 (High mass Positive Ion mode on positive chromatogram) </w:t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2' and 4' (Low mass Negative Ion mode on Negative chromatogram) </w:t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E87AEA" w:rsidRDefault="00E87AEA" w:rsidP="00E87AEA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% Difference = 100 x ((End of run smoothed TIC Intensity /Start of run smoothed TIC Intensity ) - 1)</w:t>
      </w:r>
    </w:p>
    <w:p w:rsidR="00E87AEA" w:rsidRPr="00E87AEA" w:rsidRDefault="00E87AEA" w:rsidP="00E87AEA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</w:p>
    <w:p w:rsidR="00E87AEA" w:rsidRPr="00E87AEA" w:rsidRDefault="00E87AEA" w:rsidP="00E87AEA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</w:p>
    <w:p w:rsidR="00E87AEA" w:rsidRPr="00E87AEA" w:rsidRDefault="00E87AEA" w:rsidP="00E87AE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>NOTE: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i/>
          <w:iCs/>
          <w:sz w:val="22"/>
          <w:szCs w:val="22"/>
        </w:rPr>
        <w:t>Negative % results = loss of intensity over time. Positive % results = a gain of intensity over time.</w:t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D35343" w:rsidRDefault="00E87AEA" w:rsidP="00E87AEA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 xml:space="preserve">Specification </w:t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If any of the traces are outside the following tolerances, then charging is present. </w:t>
      </w:r>
    </w:p>
    <w:p w:rsidR="00D35343" w:rsidRDefault="00D35343" w:rsidP="00E87AEA">
      <w:pPr>
        <w:pStyle w:val="Default"/>
        <w:spacing w:after="96"/>
        <w:jc w:val="center"/>
        <w:rPr>
          <w:rFonts w:ascii="Arial" w:hAnsi="Arial" w:cs="Arial"/>
          <w:sz w:val="22"/>
          <w:szCs w:val="22"/>
        </w:rPr>
      </w:pPr>
    </w:p>
    <w:p w:rsidR="00D35343" w:rsidRDefault="00061F82" w:rsidP="00D35343">
      <w:pPr>
        <w:pStyle w:val="Default"/>
        <w:numPr>
          <w:ilvl w:val="0"/>
          <w:numId w:val="41"/>
        </w:numPr>
        <w:spacing w:after="9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Functions 1 and 2</w:t>
      </w:r>
      <w:r w:rsidR="00E87AEA" w:rsidRPr="00E87AEA">
        <w:rPr>
          <w:rFonts w:ascii="Arial" w:hAnsi="Arial" w:cs="Arial"/>
          <w:color w:val="FF0000"/>
          <w:sz w:val="22"/>
          <w:szCs w:val="22"/>
        </w:rPr>
        <w:t xml:space="preserve"> must not exceed -18% to +13%</w:t>
      </w:r>
    </w:p>
    <w:p w:rsidR="00D35343" w:rsidRDefault="00E87AEA" w:rsidP="00D35343">
      <w:pPr>
        <w:pStyle w:val="Default"/>
        <w:numPr>
          <w:ilvl w:val="0"/>
          <w:numId w:val="41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 xml:space="preserve">Functions </w:t>
      </w:r>
      <w:r w:rsidR="00061F82">
        <w:rPr>
          <w:rFonts w:ascii="Arial" w:hAnsi="Arial" w:cs="Arial"/>
          <w:color w:val="FF0000"/>
          <w:sz w:val="22"/>
          <w:szCs w:val="22"/>
        </w:rPr>
        <w:t>5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and 6 must not exceed -23% to +27%</w:t>
      </w:r>
    </w:p>
    <w:p w:rsidR="00E87AEA" w:rsidRPr="00E87AEA" w:rsidRDefault="00E87AEA" w:rsidP="00D35343">
      <w:pPr>
        <w:pStyle w:val="Default"/>
        <w:numPr>
          <w:ilvl w:val="0"/>
          <w:numId w:val="41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Functions 2' and 4' must not exceed -19% to +15%</w:t>
      </w:r>
    </w:p>
    <w:p w:rsidR="00E87AEA" w:rsidRPr="00E87AEA" w:rsidRDefault="00E87AEA" w:rsidP="00E87AEA">
      <w:pPr>
        <w:pStyle w:val="Default"/>
        <w:spacing w:after="96"/>
        <w:rPr>
          <w:rFonts w:ascii="Arial" w:hAnsi="Arial" w:cs="Arial"/>
          <w:color w:val="FF0000"/>
          <w:sz w:val="22"/>
          <w:szCs w:val="22"/>
        </w:rPr>
      </w:pPr>
    </w:p>
    <w:p w:rsidR="00E87AEA" w:rsidRPr="00E87AEA" w:rsidRDefault="00D35343" w:rsidP="00E87AEA">
      <w:pPr>
        <w:pStyle w:val="Default"/>
        <w:spacing w:after="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If the charging test fails, clean the collision cell, check the </w:t>
      </w:r>
      <w:proofErr w:type="spellStart"/>
      <w:r w:rsidR="00E87AEA" w:rsidRPr="00E87AEA">
        <w:rPr>
          <w:rFonts w:ascii="Arial" w:hAnsi="Arial" w:cs="Arial"/>
          <w:sz w:val="22"/>
          <w:szCs w:val="22"/>
        </w:rPr>
        <w:t>quadrupole</w:t>
      </w:r>
      <w:proofErr w:type="spellEnd"/>
      <w:r w:rsidR="00E87AEA" w:rsidRPr="00E87AEA">
        <w:rPr>
          <w:rFonts w:ascii="Arial" w:hAnsi="Arial" w:cs="Arial"/>
          <w:sz w:val="22"/>
          <w:szCs w:val="22"/>
        </w:rPr>
        <w:t xml:space="preserve"> for ion burn, and clean if necessary. </w:t>
      </w:r>
    </w:p>
    <w:p w:rsidR="00E87AEA" w:rsidRPr="00E87AEA" w:rsidRDefault="00D35343" w:rsidP="00E87AEA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ab/>
      </w:r>
      <w:r w:rsidR="00E87AEA" w:rsidRPr="00E87AEA">
        <w:rPr>
          <w:rFonts w:ascii="Arial" w:hAnsi="Arial" w:cs="Arial"/>
          <w:sz w:val="22"/>
          <w:szCs w:val="22"/>
        </w:rPr>
        <w:t xml:space="preserve">Repeat the charging test as described above. </w:t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D35343" w:rsidRDefault="00E87AEA" w:rsidP="00E87AEA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 xml:space="preserve">Report and printout </w:t>
      </w:r>
      <w:r w:rsidR="00D35343"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:</w:t>
      </w:r>
    </w:p>
    <w:p w:rsidR="00D35343" w:rsidRPr="00E87AEA" w:rsidRDefault="00D35343" w:rsidP="00E87AEA">
      <w:pPr>
        <w:pStyle w:val="Default"/>
        <w:rPr>
          <w:rFonts w:ascii="Arial" w:hAnsi="Arial" w:cs="Arial"/>
          <w:bCs/>
          <w:sz w:val="22"/>
          <w:szCs w:val="22"/>
        </w:rPr>
      </w:pP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Screen capture and print the chromatogram in portrait configuration and label with the ION block serial number and their respective % Difference values. </w:t>
      </w:r>
    </w:p>
    <w:p w:rsidR="00E87AEA" w:rsidRPr="00E87AEA" w:rsidRDefault="00E87AEA" w:rsidP="00E87AEA">
      <w:pPr>
        <w:pStyle w:val="NoSpacing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lastRenderedPageBreak/>
        <w:drawing>
          <wp:inline distT="0" distB="0" distL="0" distR="0">
            <wp:extent cx="5943600" cy="718756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AEA" w:rsidRPr="00E87AEA" w:rsidRDefault="00E87AEA" w:rsidP="00E87AEA">
      <w:pPr>
        <w:pStyle w:val="Default"/>
        <w:rPr>
          <w:rFonts w:ascii="Arial" w:hAnsi="Arial" w:cs="Arial"/>
          <w:sz w:val="22"/>
          <w:szCs w:val="22"/>
        </w:rPr>
      </w:pPr>
    </w:p>
    <w:p w:rsidR="00E87AEA" w:rsidRPr="00E87AEA" w:rsidRDefault="00E87AEA" w:rsidP="00E87AEA">
      <w:pPr>
        <w:pStyle w:val="Default"/>
        <w:spacing w:after="375"/>
        <w:jc w:val="center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i/>
          <w:iCs/>
          <w:sz w:val="22"/>
          <w:szCs w:val="22"/>
          <w:u w:val="single"/>
        </w:rPr>
        <w:t>Figure 3</w:t>
      </w:r>
      <w:r w:rsidRPr="00E87AEA">
        <w:rPr>
          <w:rFonts w:ascii="Arial" w:hAnsi="Arial" w:cs="Arial"/>
          <w:i/>
          <w:iCs/>
          <w:sz w:val="22"/>
          <w:szCs w:val="22"/>
        </w:rPr>
        <w:t xml:space="preserve"> - Example of Charging Test Chromatogram</w:t>
      </w:r>
    </w:p>
    <w:p w:rsidR="00E87AEA" w:rsidRDefault="00E87AEA" w:rsidP="00E87AEA">
      <w:pPr>
        <w:pStyle w:val="Default"/>
        <w:rPr>
          <w:rFonts w:ascii="Arial" w:hAnsi="Arial" w:cs="Arial"/>
          <w:bCs/>
          <w:i/>
          <w:iCs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CAUTION</w:t>
      </w: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>: Once the charging test is complete, the inter-scan delay  must be reset to the state (automatic or manual) used by the customer.</w:t>
      </w:r>
    </w:p>
    <w:p w:rsidR="00D35343" w:rsidRPr="00E87AEA" w:rsidRDefault="00D35343" w:rsidP="00E87AEA">
      <w:pPr>
        <w:pStyle w:val="Default"/>
        <w:rPr>
          <w:rFonts w:ascii="Arial" w:hAnsi="Arial" w:cs="Arial"/>
          <w:bCs/>
          <w:i/>
          <w:iCs/>
          <w:sz w:val="22"/>
          <w:szCs w:val="22"/>
        </w:rPr>
      </w:pPr>
    </w:p>
    <w:p w:rsidR="008302CC" w:rsidRDefault="008302CC" w:rsidP="008302CC">
      <w:pPr>
        <w:pStyle w:val="NormalIndent"/>
        <w:rPr>
          <w:lang w:val="en-US"/>
        </w:rPr>
      </w:pPr>
    </w:p>
    <w:p w:rsidR="00D35343" w:rsidRPr="008302CC" w:rsidRDefault="00D35343" w:rsidP="008302CC">
      <w:pPr>
        <w:pStyle w:val="NormalIndent"/>
        <w:rPr>
          <w:lang w:val="en-US"/>
        </w:rPr>
      </w:pPr>
    </w:p>
    <w:p w:rsidR="0071160A" w:rsidRPr="002769A4" w:rsidRDefault="0071160A" w:rsidP="002769A4">
      <w:pPr>
        <w:pStyle w:val="Heading3"/>
        <w:numPr>
          <w:ilvl w:val="2"/>
          <w:numId w:val="5"/>
        </w:numPr>
        <w:ind w:left="504"/>
        <w:rPr>
          <w:b/>
          <w:lang w:val="en-US"/>
        </w:rPr>
      </w:pPr>
      <w:bookmarkStart w:id="23" w:name="_Toc418515509"/>
      <w:r w:rsidRPr="002769A4">
        <w:rPr>
          <w:b/>
          <w:lang w:val="en-US"/>
        </w:rPr>
        <w:lastRenderedPageBreak/>
        <w:t>When the test is finished :</w:t>
      </w:r>
      <w:bookmarkEnd w:id="23"/>
    </w:p>
    <w:p w:rsidR="0071160A" w:rsidRPr="00CC698F" w:rsidRDefault="0071160A" w:rsidP="0071160A">
      <w:pPr>
        <w:jc w:val="both"/>
      </w:pPr>
    </w:p>
    <w:p w:rsidR="0071160A" w:rsidRPr="00CC698F" w:rsidRDefault="0071160A" w:rsidP="0071160A">
      <w:pPr>
        <w:pStyle w:val="ListParagraph"/>
        <w:numPr>
          <w:ilvl w:val="0"/>
          <w:numId w:val="7"/>
        </w:numPr>
        <w:jc w:val="both"/>
      </w:pPr>
      <w:r w:rsidRPr="00CC698F">
        <w:t>Switch the instrument to standby</w:t>
      </w:r>
      <w:r>
        <w:t>.</w:t>
      </w:r>
      <w:bookmarkStart w:id="24" w:name="_GoBack"/>
      <w:bookmarkEnd w:id="24"/>
    </w:p>
    <w:p w:rsidR="0071160A" w:rsidRPr="00CC698F" w:rsidRDefault="0071160A" w:rsidP="0071160A">
      <w:pPr>
        <w:pStyle w:val="ListParagraph"/>
        <w:numPr>
          <w:ilvl w:val="0"/>
          <w:numId w:val="7"/>
        </w:numPr>
        <w:jc w:val="both"/>
        <w:rPr>
          <w:lang w:val="en-US"/>
        </w:rPr>
      </w:pPr>
      <w:r w:rsidRPr="00CC698F">
        <w:rPr>
          <w:lang w:val="en-US"/>
        </w:rPr>
        <w:t>Set the source temperature to 25</w:t>
      </w:r>
      <w:r>
        <w:rPr>
          <w:lang w:val="en-US"/>
        </w:rPr>
        <w:t>.</w:t>
      </w:r>
    </w:p>
    <w:p w:rsidR="0071160A" w:rsidRPr="00CC698F" w:rsidRDefault="0071160A" w:rsidP="0071160A">
      <w:pPr>
        <w:pStyle w:val="ListParagraph"/>
        <w:numPr>
          <w:ilvl w:val="0"/>
          <w:numId w:val="7"/>
        </w:numPr>
        <w:jc w:val="both"/>
      </w:pPr>
      <w:r w:rsidRPr="00CC698F">
        <w:t>Vent the instrument; on MS Tune, Options, Vent.</w:t>
      </w:r>
    </w:p>
    <w:p w:rsidR="0071160A" w:rsidRPr="00CC698F" w:rsidRDefault="0071160A" w:rsidP="0071160A">
      <w:pPr>
        <w:pStyle w:val="ListParagraph"/>
        <w:numPr>
          <w:ilvl w:val="0"/>
          <w:numId w:val="7"/>
        </w:numPr>
        <w:jc w:val="both"/>
      </w:pPr>
      <w:r w:rsidRPr="00CC698F">
        <w:t>Switch off the API gas.</w:t>
      </w:r>
    </w:p>
    <w:p w:rsidR="0071160A" w:rsidRDefault="0071160A" w:rsidP="0071160A">
      <w:pPr>
        <w:pStyle w:val="ListParagraph"/>
        <w:numPr>
          <w:ilvl w:val="0"/>
          <w:numId w:val="7"/>
        </w:numPr>
        <w:jc w:val="both"/>
      </w:pPr>
      <w:r>
        <w:t>Open source location once the pump stops working, take off Ion block, its support and the ion guide.</w:t>
      </w:r>
    </w:p>
    <w:p w:rsidR="002769A4" w:rsidRDefault="002769A4" w:rsidP="002769A4">
      <w:pPr>
        <w:pStyle w:val="ListParagraph"/>
        <w:jc w:val="both"/>
      </w:pPr>
    </w:p>
    <w:p w:rsidR="002769A4" w:rsidRDefault="002769A4" w:rsidP="002769A4">
      <w:pPr>
        <w:pStyle w:val="Heading1"/>
      </w:pPr>
      <w:bookmarkStart w:id="25" w:name="_Toc418515510"/>
      <w:r>
        <w:t xml:space="preserve">Storage of the Test </w:t>
      </w:r>
      <w:proofErr w:type="spellStart"/>
      <w:r>
        <w:t>Results</w:t>
      </w:r>
      <w:bookmarkEnd w:id="25"/>
      <w:proofErr w:type="spellEnd"/>
    </w:p>
    <w:p w:rsidR="002769A4" w:rsidRDefault="002769A4" w:rsidP="002769A4">
      <w:pPr>
        <w:pStyle w:val="ListParagraph"/>
        <w:rPr>
          <w:rFonts w:cs="Arial"/>
          <w:sz w:val="20"/>
        </w:rPr>
      </w:pPr>
    </w:p>
    <w:p w:rsidR="002769A4" w:rsidRDefault="002769A4" w:rsidP="002769A4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network : </w:t>
      </w:r>
    </w:p>
    <w:p w:rsidR="002769A4" w:rsidRDefault="002769A4" w:rsidP="002769A4">
      <w:pPr>
        <w:pStyle w:val="ListParagraph"/>
        <w:rPr>
          <w:rFonts w:cs="Arial"/>
          <w:sz w:val="20"/>
        </w:rPr>
      </w:pPr>
    </w:p>
    <w:p w:rsidR="002769A4" w:rsidRDefault="008302CC" w:rsidP="002769A4">
      <w:pPr>
        <w:pStyle w:val="ListParagraph"/>
        <w:numPr>
          <w:ilvl w:val="0"/>
          <w:numId w:val="34"/>
        </w:numPr>
        <w:jc w:val="both"/>
      </w:pPr>
      <w:r>
        <w:t xml:space="preserve">Go on: </w:t>
      </w:r>
      <w:r w:rsidR="002769A4" w:rsidRPr="008302CC">
        <w:rPr>
          <w:b/>
        </w:rPr>
        <w:t>ETSC</w:t>
      </w:r>
      <w:r w:rsidRPr="008302CC">
        <w:rPr>
          <w:b/>
        </w:rPr>
        <w:t>STORAGE01</w:t>
      </w:r>
    </w:p>
    <w:p w:rsidR="002769A4" w:rsidRDefault="008302CC" w:rsidP="002769A4">
      <w:pPr>
        <w:pStyle w:val="ListParagraph"/>
        <w:numPr>
          <w:ilvl w:val="0"/>
          <w:numId w:val="34"/>
        </w:numPr>
      </w:pPr>
      <w:r>
        <w:t>Ion block cleaning backup.</w:t>
      </w:r>
    </w:p>
    <w:p w:rsidR="002769A4" w:rsidRDefault="002769A4" w:rsidP="002769A4">
      <w:pPr>
        <w:pStyle w:val="ListParagraph"/>
        <w:numPr>
          <w:ilvl w:val="0"/>
          <w:numId w:val="34"/>
        </w:numPr>
      </w:pPr>
      <w:r>
        <w:t xml:space="preserve">Specific Ion </w:t>
      </w:r>
      <w:r w:rsidR="008302CC">
        <w:t>block of interests.</w:t>
      </w:r>
    </w:p>
    <w:p w:rsidR="002769A4" w:rsidRDefault="008302CC" w:rsidP="002769A4">
      <w:pPr>
        <w:pStyle w:val="ListParagraph"/>
        <w:numPr>
          <w:ilvl w:val="0"/>
          <w:numId w:val="34"/>
        </w:numPr>
      </w:pPr>
      <w:r>
        <w:t>Copy here the project.</w:t>
      </w:r>
    </w:p>
    <w:p w:rsidR="002769A4" w:rsidRDefault="002769A4" w:rsidP="002769A4">
      <w:pPr>
        <w:pStyle w:val="ListParagraph"/>
        <w:jc w:val="both"/>
      </w:pPr>
    </w:p>
    <w:p w:rsidR="00D35343" w:rsidRDefault="00D35343" w:rsidP="002769A4">
      <w:pPr>
        <w:pStyle w:val="ListParagraph"/>
        <w:jc w:val="both"/>
      </w:pPr>
    </w:p>
    <w:p w:rsidR="00D35343" w:rsidRPr="00F20B95" w:rsidRDefault="00D35343" w:rsidP="002769A4">
      <w:pPr>
        <w:pStyle w:val="ListParagraph"/>
        <w:jc w:val="both"/>
      </w:pPr>
    </w:p>
    <w:p w:rsidR="00061F82" w:rsidRDefault="00061F82" w:rsidP="001B52F5">
      <w:pPr>
        <w:sectPr w:rsidR="00061F82" w:rsidSect="006B2FD2">
          <w:headerReference w:type="even" r:id="rId21"/>
          <w:headerReference w:type="default" r:id="rId22"/>
          <w:headerReference w:type="first" r:id="rId23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9E508A" w:rsidRDefault="009E508A" w:rsidP="001B52F5"/>
    <w:p w:rsidR="008D7DC3" w:rsidRDefault="008D7DC3" w:rsidP="008D7DC3">
      <w:pPr>
        <w:pStyle w:val="Standard"/>
        <w:shd w:val="clear" w:color="auto" w:fill="DDDDDD"/>
        <w:tabs>
          <w:tab w:val="left" w:pos="4856"/>
        </w:tabs>
        <w:jc w:val="center"/>
        <w:rPr>
          <w:rFonts w:cs="Arial"/>
          <w:b/>
          <w:bCs/>
          <w:color w:val="000000"/>
          <w:sz w:val="32"/>
          <w:szCs w:val="32"/>
          <w:lang w:val="en-US"/>
        </w:rPr>
      </w:pPr>
      <w:r>
        <w:rPr>
          <w:rFonts w:cs="Arial"/>
          <w:b/>
          <w:bCs/>
          <w:color w:val="000000"/>
          <w:sz w:val="32"/>
          <w:szCs w:val="32"/>
          <w:lang w:val="en-US"/>
        </w:rPr>
        <w:t xml:space="preserve">Test Report </w:t>
      </w:r>
      <w:proofErr w:type="spellStart"/>
      <w:r>
        <w:rPr>
          <w:rFonts w:cs="Arial"/>
          <w:b/>
          <w:bCs/>
          <w:color w:val="000000"/>
          <w:sz w:val="32"/>
          <w:szCs w:val="32"/>
          <w:lang w:val="en-US"/>
        </w:rPr>
        <w:t>Qpremier</w:t>
      </w:r>
      <w:proofErr w:type="spellEnd"/>
      <w:r>
        <w:rPr>
          <w:rFonts w:cs="Arial"/>
          <w:b/>
          <w:bCs/>
          <w:color w:val="000000"/>
          <w:sz w:val="32"/>
          <w:szCs w:val="32"/>
          <w:lang w:val="en-US"/>
        </w:rPr>
        <w:t>/XE</w:t>
      </w:r>
    </w:p>
    <w:p w:rsidR="008D7DC3" w:rsidRDefault="008D7DC3" w:rsidP="008D7DC3">
      <w:pPr>
        <w:pStyle w:val="Standard"/>
        <w:tabs>
          <w:tab w:val="left" w:pos="5576"/>
        </w:tabs>
        <w:ind w:left="720"/>
        <w:rPr>
          <w:rFonts w:cs="Arial"/>
          <w:b/>
          <w:bCs/>
          <w:color w:val="000000"/>
          <w:sz w:val="28"/>
          <w:szCs w:val="28"/>
          <w:lang w:val="en-US"/>
        </w:rPr>
      </w:pPr>
    </w:p>
    <w:p w:rsidR="008D7DC3" w:rsidRPr="00C50B6B" w:rsidRDefault="008D7DC3" w:rsidP="008D7DC3">
      <w:pPr>
        <w:pStyle w:val="Standard"/>
        <w:tabs>
          <w:tab w:val="left" w:pos="4856"/>
        </w:tabs>
        <w:rPr>
          <w:lang w:val="en-US"/>
        </w:rPr>
      </w:pPr>
      <w:r>
        <w:rPr>
          <w:rFonts w:cs="Arial"/>
          <w:color w:val="000000"/>
          <w:sz w:val="28"/>
          <w:szCs w:val="28"/>
          <w:lang w:val="en-US"/>
        </w:rPr>
        <w:t>Lot number</w:t>
      </w:r>
      <w:r>
        <w:rPr>
          <w:rFonts w:cs="Arial"/>
          <w:b/>
          <w:bCs/>
          <w:color w:val="000000"/>
          <w:sz w:val="28"/>
          <w:szCs w:val="28"/>
          <w:lang w:val="en-US"/>
        </w:rPr>
        <w:t xml:space="preserve"> :</w:t>
      </w:r>
      <w:r>
        <w:rPr>
          <w:rFonts w:cs="Arial"/>
          <w:b/>
          <w:bCs/>
          <w:color w:val="0070C0"/>
          <w:sz w:val="28"/>
          <w:szCs w:val="28"/>
          <w:lang w:val="en-US"/>
        </w:rPr>
        <w:t xml:space="preserve"> </w:t>
      </w:r>
    </w:p>
    <w:p w:rsidR="008D7DC3" w:rsidRDefault="008D7DC3" w:rsidP="008D7DC3">
      <w:pPr>
        <w:pStyle w:val="Standard"/>
        <w:tabs>
          <w:tab w:val="left" w:pos="5576"/>
        </w:tabs>
        <w:ind w:left="720"/>
        <w:rPr>
          <w:rFonts w:cs="Arial"/>
          <w:b/>
          <w:bCs/>
          <w:color w:val="000000"/>
          <w:sz w:val="28"/>
          <w:szCs w:val="28"/>
          <w:lang w:val="en-US"/>
        </w:rPr>
      </w:pPr>
    </w:p>
    <w:p w:rsidR="008D7DC3" w:rsidRPr="00C50B6B" w:rsidRDefault="008D7DC3" w:rsidP="008D7DC3">
      <w:pPr>
        <w:pStyle w:val="Standard"/>
        <w:tabs>
          <w:tab w:val="left" w:pos="4856"/>
        </w:tabs>
        <w:rPr>
          <w:lang w:val="en-US"/>
        </w:rPr>
      </w:pPr>
      <w:r>
        <w:rPr>
          <w:rFonts w:cs="Arial"/>
          <w:color w:val="000000"/>
          <w:sz w:val="28"/>
          <w:szCs w:val="28"/>
          <w:lang w:val="en-US"/>
        </w:rPr>
        <w:t>Serial number of Ion block :</w:t>
      </w:r>
    </w:p>
    <w:p w:rsidR="008D7DC3" w:rsidRPr="00C50B6B" w:rsidRDefault="008D7DC3" w:rsidP="008D7DC3">
      <w:pPr>
        <w:pStyle w:val="Standard"/>
        <w:tabs>
          <w:tab w:val="left" w:pos="4856"/>
        </w:tabs>
        <w:rPr>
          <w:lang w:val="en-US"/>
        </w:rPr>
      </w:pPr>
      <w:r>
        <w:rPr>
          <w:rFonts w:cs="Arial"/>
          <w:color w:val="000000"/>
          <w:sz w:val="28"/>
          <w:szCs w:val="28"/>
          <w:lang w:val="en-US"/>
        </w:rPr>
        <w:t xml:space="preserve">Serial number of Ion guide : </w:t>
      </w:r>
    </w:p>
    <w:p w:rsidR="008D7DC3" w:rsidRDefault="008D7DC3" w:rsidP="008D7DC3">
      <w:pPr>
        <w:pStyle w:val="Standard"/>
        <w:tabs>
          <w:tab w:val="left" w:pos="5576"/>
        </w:tabs>
        <w:ind w:left="720"/>
        <w:rPr>
          <w:rFonts w:cs="Arial"/>
          <w:b/>
          <w:bCs/>
          <w:color w:val="000000"/>
          <w:sz w:val="28"/>
          <w:szCs w:val="28"/>
          <w:lang w:val="en-US"/>
        </w:rPr>
      </w:pPr>
    </w:p>
    <w:p w:rsidR="008D7DC3" w:rsidRPr="00C50B6B" w:rsidRDefault="008D7DC3" w:rsidP="008D7DC3">
      <w:pPr>
        <w:pStyle w:val="Standard"/>
        <w:tabs>
          <w:tab w:val="left" w:pos="4856"/>
        </w:tabs>
        <w:rPr>
          <w:lang w:val="en-US"/>
        </w:rPr>
      </w:pPr>
      <w:r>
        <w:rPr>
          <w:rFonts w:cs="Arial"/>
          <w:color w:val="000000"/>
          <w:sz w:val="28"/>
          <w:szCs w:val="28"/>
          <w:lang w:val="en-US"/>
        </w:rPr>
        <w:t xml:space="preserve">Tested on </w:t>
      </w:r>
      <w:proofErr w:type="spellStart"/>
      <w:r>
        <w:rPr>
          <w:rFonts w:cs="Arial"/>
          <w:color w:val="000000"/>
          <w:sz w:val="28"/>
          <w:szCs w:val="28"/>
          <w:lang w:val="en-US"/>
        </w:rPr>
        <w:t>Qpremier</w:t>
      </w:r>
      <w:proofErr w:type="spellEnd"/>
      <w:r>
        <w:rPr>
          <w:rFonts w:cs="Arial"/>
          <w:color w:val="000000"/>
          <w:sz w:val="28"/>
          <w:szCs w:val="28"/>
          <w:lang w:val="en-US"/>
        </w:rPr>
        <w:t>/XE S/N :</w:t>
      </w:r>
      <w:r>
        <w:rPr>
          <w:rFonts w:cs="Arial"/>
          <w:b/>
          <w:bCs/>
          <w:color w:val="000000"/>
          <w:sz w:val="28"/>
          <w:szCs w:val="28"/>
          <w:lang w:val="en-US"/>
        </w:rPr>
        <w:t xml:space="preserve"> </w:t>
      </w:r>
      <w:r>
        <w:rPr>
          <w:rFonts w:cs="Arial"/>
          <w:b/>
          <w:bCs/>
          <w:sz w:val="28"/>
          <w:szCs w:val="28"/>
          <w:lang w:val="en-US"/>
        </w:rPr>
        <w:t>VAB325</w:t>
      </w:r>
    </w:p>
    <w:p w:rsidR="008D7DC3" w:rsidRDefault="008D7DC3" w:rsidP="008D7DC3">
      <w:pPr>
        <w:pStyle w:val="Standard"/>
        <w:tabs>
          <w:tab w:val="left" w:pos="5576"/>
        </w:tabs>
        <w:ind w:left="720"/>
        <w:rPr>
          <w:rFonts w:cs="Arial"/>
          <w:b/>
          <w:bCs/>
          <w:color w:val="000000"/>
          <w:sz w:val="28"/>
          <w:szCs w:val="28"/>
          <w:lang w:val="en-US"/>
        </w:rPr>
      </w:pPr>
    </w:p>
    <w:p w:rsidR="008D7DC3" w:rsidRDefault="008D7DC3" w:rsidP="008D7DC3">
      <w:pPr>
        <w:pStyle w:val="Standard"/>
        <w:tabs>
          <w:tab w:val="left" w:pos="4856"/>
        </w:tabs>
        <w:rPr>
          <w:rFonts w:cs="Arial"/>
          <w:color w:val="000000"/>
          <w:sz w:val="28"/>
          <w:szCs w:val="28"/>
        </w:rPr>
      </w:pPr>
      <w:proofErr w:type="spellStart"/>
      <w:r>
        <w:rPr>
          <w:rFonts w:cs="Arial"/>
          <w:color w:val="000000"/>
          <w:sz w:val="28"/>
          <w:szCs w:val="28"/>
        </w:rPr>
        <w:t>Set-up</w:t>
      </w:r>
      <w:proofErr w:type="spellEnd"/>
      <w:r>
        <w:rPr>
          <w:rFonts w:cs="Arial"/>
          <w:color w:val="000000"/>
          <w:sz w:val="28"/>
          <w:szCs w:val="28"/>
        </w:rPr>
        <w:t xml:space="preserve"> solution :</w:t>
      </w:r>
    </w:p>
    <w:p w:rsidR="008D7DC3" w:rsidRDefault="008D7DC3" w:rsidP="008D7DC3">
      <w:pPr>
        <w:pStyle w:val="Standard"/>
        <w:tabs>
          <w:tab w:val="left" w:pos="4856"/>
        </w:tabs>
        <w:rPr>
          <w:rFonts w:cs="Arial"/>
          <w:b/>
          <w:bCs/>
          <w:color w:val="000000"/>
          <w:sz w:val="28"/>
          <w:szCs w:val="28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06"/>
        <w:gridCol w:w="1332"/>
        <w:gridCol w:w="1332"/>
        <w:gridCol w:w="1332"/>
        <w:gridCol w:w="1333"/>
      </w:tblGrid>
      <w:tr w:rsidR="008D7DC3" w:rsidTr="00CC3292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Head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MS1 tests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Head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m/z</w:t>
            </w:r>
          </w:p>
          <w:p w:rsidR="008D7DC3" w:rsidRDefault="008D7DC3" w:rsidP="00CC3292">
            <w:pPr>
              <w:pStyle w:val="TableText"/>
              <w:rPr>
                <w:rFonts w:cs="Arial"/>
                <w:b/>
                <w:sz w:val="26"/>
                <w:szCs w:val="26"/>
              </w:rPr>
            </w:pPr>
            <w:r>
              <w:rPr>
                <w:rFonts w:cs="Arial"/>
                <w:b/>
                <w:sz w:val="26"/>
                <w:szCs w:val="26"/>
              </w:rPr>
              <w:t>175.13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Head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m/z</w:t>
            </w:r>
            <w:r>
              <w:rPr>
                <w:rFonts w:cs="Arial"/>
                <w:sz w:val="26"/>
                <w:szCs w:val="26"/>
              </w:rPr>
              <w:br/>
              <w:t>609.30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Head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m/z</w:t>
            </w:r>
            <w:r>
              <w:rPr>
                <w:rFonts w:cs="Arial"/>
                <w:sz w:val="26"/>
                <w:szCs w:val="26"/>
              </w:rPr>
              <w:br/>
              <w:t>1080.80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Head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m/z</w:t>
            </w:r>
            <w:r>
              <w:rPr>
                <w:rFonts w:cs="Arial"/>
                <w:sz w:val="26"/>
                <w:szCs w:val="26"/>
              </w:rPr>
              <w:br/>
              <w:t>2034.64</w:t>
            </w:r>
          </w:p>
        </w:tc>
      </w:tr>
      <w:tr w:rsidR="008D7DC3" w:rsidTr="00CC3292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rPr>
                <w:rFonts w:cs="Arial"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Measured</w:t>
            </w:r>
            <w:proofErr w:type="spellEnd"/>
            <w:r>
              <w:rPr>
                <w:rFonts w:cs="Arial"/>
                <w:sz w:val="26"/>
                <w:szCs w:val="26"/>
              </w:rPr>
              <w:t xml:space="preserve"> mass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</w:tr>
      <w:tr w:rsidR="008D7DC3" w:rsidTr="00CC3292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FWHM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  <w:rPr>
                <w:rFonts w:cs="Arial"/>
                <w:color w:val="000000"/>
                <w:sz w:val="26"/>
                <w:szCs w:val="26"/>
              </w:rPr>
            </w:pPr>
          </w:p>
        </w:tc>
      </w:tr>
      <w:tr w:rsidR="008D7DC3" w:rsidTr="00CC3292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rPr>
                <w:rFonts w:cs="Arial"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Peak</w:t>
            </w:r>
            <w:proofErr w:type="spellEnd"/>
            <w:r>
              <w:rPr>
                <w:rFonts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8D7DC3" w:rsidRDefault="008D7DC3" w:rsidP="00CC3292">
            <w:pPr>
              <w:pStyle w:val="TableText"/>
              <w:spacing w:before="120" w:after="120"/>
            </w:pPr>
          </w:p>
        </w:tc>
      </w:tr>
    </w:tbl>
    <w:p w:rsidR="008D7DC3" w:rsidRDefault="008D7DC3" w:rsidP="008D7DC3">
      <w:pPr>
        <w:pStyle w:val="Standard"/>
        <w:rPr>
          <w:rFonts w:cs="Arial"/>
          <w:color w:val="000000"/>
          <w:sz w:val="28"/>
          <w:szCs w:val="28"/>
        </w:rPr>
      </w:pPr>
    </w:p>
    <w:p w:rsidR="008D7DC3" w:rsidRDefault="008D7DC3" w:rsidP="008D7DC3">
      <w:pPr>
        <w:pStyle w:val="Standard"/>
        <w:rPr>
          <w:rFonts w:cs="Arial"/>
          <w:color w:val="000000"/>
          <w:sz w:val="28"/>
          <w:szCs w:val="28"/>
        </w:rPr>
      </w:pPr>
    </w:p>
    <w:p w:rsidR="008D7DC3" w:rsidRDefault="008D7DC3" w:rsidP="008D7DC3">
      <w:pPr>
        <w:pStyle w:val="Standard"/>
        <w:rPr>
          <w:rFonts w:cs="Arial"/>
          <w:color w:val="000000"/>
          <w:sz w:val="28"/>
          <w:szCs w:val="28"/>
        </w:rPr>
      </w:pPr>
      <w:proofErr w:type="spellStart"/>
      <w:r>
        <w:rPr>
          <w:rFonts w:cs="Arial"/>
          <w:color w:val="000000"/>
          <w:sz w:val="28"/>
          <w:szCs w:val="28"/>
        </w:rPr>
        <w:t>Charging</w:t>
      </w:r>
      <w:proofErr w:type="spellEnd"/>
      <w:r>
        <w:rPr>
          <w:rFonts w:cs="Arial"/>
          <w:color w:val="000000"/>
          <w:sz w:val="28"/>
          <w:szCs w:val="28"/>
        </w:rPr>
        <w:t xml:space="preserve"> test :</w:t>
      </w:r>
      <w:r>
        <w:rPr>
          <w:rFonts w:cs="Arial"/>
          <w:color w:val="000000"/>
          <w:sz w:val="28"/>
          <w:szCs w:val="28"/>
        </w:rPr>
        <w:tab/>
      </w:r>
    </w:p>
    <w:p w:rsidR="008D7DC3" w:rsidRDefault="008D7DC3" w:rsidP="008D7DC3">
      <w:pPr>
        <w:pStyle w:val="Standard"/>
        <w:rPr>
          <w:rFonts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70"/>
        <w:gridCol w:w="2540"/>
        <w:gridCol w:w="2555"/>
      </w:tblGrid>
      <w:tr w:rsidR="008D7DC3" w:rsidTr="00CC3292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Standard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cs="Arial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cs="Arial"/>
                <w:b/>
                <w:bCs/>
                <w:sz w:val="28"/>
                <w:szCs w:val="28"/>
              </w:rPr>
              <w:t xml:space="preserve"> mass + mode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TableContents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cs="Arial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cs="Arial"/>
                <w:b/>
                <w:bCs/>
                <w:sz w:val="28"/>
                <w:szCs w:val="28"/>
              </w:rPr>
              <w:t xml:space="preserve"> High mass + mode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TableContents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cs="Arial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cs="Arial"/>
                <w:b/>
                <w:bCs/>
                <w:sz w:val="28"/>
                <w:szCs w:val="28"/>
              </w:rPr>
              <w:t xml:space="preserve"> mass - mode</w:t>
            </w:r>
          </w:p>
        </w:tc>
      </w:tr>
      <w:tr w:rsidR="008D7DC3" w:rsidTr="00CC3292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TableContents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TableContents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7DC3" w:rsidRDefault="008D7DC3" w:rsidP="00CC3292">
            <w:pPr>
              <w:pStyle w:val="TableContents"/>
              <w:jc w:val="center"/>
              <w:rPr>
                <w:rFonts w:cs="Arial"/>
                <w:sz w:val="28"/>
                <w:szCs w:val="28"/>
                <w:lang w:val="en-GB"/>
              </w:rPr>
            </w:pPr>
          </w:p>
        </w:tc>
      </w:tr>
    </w:tbl>
    <w:p w:rsidR="008D7DC3" w:rsidRDefault="008D7DC3" w:rsidP="008D7DC3">
      <w:pPr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/>
      </w:pPr>
      <w:r>
        <w:rPr>
          <w:rFonts w:cs="Arial"/>
          <w:b/>
          <w:bCs/>
          <w:color w:val="000000"/>
          <w:sz w:val="28"/>
          <w:szCs w:val="28"/>
        </w:rPr>
        <w:t>Name of operator :</w:t>
      </w:r>
      <w:r>
        <w:rPr>
          <w:rFonts w:cs="Arial"/>
          <w:b/>
          <w:bCs/>
          <w:color w:val="0070C0"/>
          <w:sz w:val="28"/>
          <w:szCs w:val="28"/>
        </w:rPr>
        <w:t xml:space="preserve"> ....</w:t>
      </w:r>
    </w:p>
    <w:p w:rsidR="008D7DC3" w:rsidRDefault="008D7DC3" w:rsidP="008D7DC3">
      <w:pPr>
        <w:pStyle w:val="ListParagraph"/>
        <w:ind w:left="0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/>
        <w:rPr>
          <w:rFonts w:cs="Arial"/>
          <w:b/>
          <w:bCs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  <w:t xml:space="preserve">Signature :  </w:t>
      </w:r>
      <w:r>
        <w:rPr>
          <w:rFonts w:cs="Arial"/>
          <w:b/>
          <w:bCs/>
          <w:color w:val="000000"/>
          <w:sz w:val="28"/>
          <w:szCs w:val="28"/>
        </w:rPr>
        <w:tab/>
      </w:r>
    </w:p>
    <w:p w:rsidR="008D7DC3" w:rsidRDefault="008D7DC3" w:rsidP="008D7DC3">
      <w:pPr>
        <w:pStyle w:val="ListParagraph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 w:right="319"/>
        <w:jc w:val="right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 w:right="319"/>
        <w:jc w:val="right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 w:right="319"/>
        <w:jc w:val="right"/>
        <w:rPr>
          <w:rFonts w:cs="Arial"/>
          <w:b/>
          <w:bCs/>
          <w:color w:val="000000"/>
          <w:sz w:val="28"/>
          <w:szCs w:val="28"/>
        </w:rPr>
      </w:pPr>
    </w:p>
    <w:p w:rsidR="008D7DC3" w:rsidRDefault="008D7DC3" w:rsidP="008D7DC3">
      <w:pPr>
        <w:pStyle w:val="ListParagraph"/>
        <w:ind w:left="0" w:right="319"/>
        <w:jc w:val="right"/>
      </w:pPr>
      <w:r>
        <w:rPr>
          <w:rFonts w:cs="Arial"/>
          <w:b/>
          <w:bCs/>
          <w:color w:val="000000"/>
          <w:sz w:val="28"/>
          <w:szCs w:val="28"/>
        </w:rPr>
        <w:t>Date :</w:t>
      </w:r>
      <w:r>
        <w:rPr>
          <w:rFonts w:cs="Arial"/>
          <w:b/>
          <w:bCs/>
          <w:color w:val="0070C0"/>
          <w:sz w:val="28"/>
          <w:szCs w:val="28"/>
        </w:rPr>
        <w:t xml:space="preserve"> </w:t>
      </w:r>
      <w:r w:rsidR="007F1FD3">
        <w:rPr>
          <w:rFonts w:cs="Arial"/>
          <w:b/>
          <w:bCs/>
          <w:sz w:val="28"/>
          <w:szCs w:val="28"/>
          <w:lang w:val="en-US"/>
        </w:rPr>
        <w:fldChar w:fldCharType="begin"/>
      </w:r>
      <w:r>
        <w:rPr>
          <w:rFonts w:cs="Arial"/>
          <w:b/>
          <w:bCs/>
          <w:sz w:val="28"/>
          <w:szCs w:val="28"/>
          <w:lang w:val="en-US"/>
        </w:rPr>
        <w:instrText xml:space="preserve"> DATE \@ "dd'/'MM'/'yyyy" </w:instrText>
      </w:r>
      <w:r w:rsidR="007F1FD3">
        <w:rPr>
          <w:rFonts w:cs="Arial"/>
          <w:b/>
          <w:bCs/>
          <w:sz w:val="28"/>
          <w:szCs w:val="28"/>
          <w:lang w:val="en-US"/>
        </w:rPr>
        <w:fldChar w:fldCharType="separate"/>
      </w:r>
      <w:r w:rsidR="00B558BF">
        <w:rPr>
          <w:rFonts w:cs="Arial"/>
          <w:b/>
          <w:bCs/>
          <w:noProof/>
          <w:sz w:val="28"/>
          <w:szCs w:val="28"/>
          <w:lang w:val="en-US"/>
        </w:rPr>
        <w:t>16/03/2017</w:t>
      </w:r>
      <w:r w:rsidR="007F1FD3">
        <w:rPr>
          <w:rFonts w:cs="Arial"/>
          <w:b/>
          <w:bCs/>
          <w:sz w:val="28"/>
          <w:szCs w:val="28"/>
          <w:lang w:val="en-US"/>
        </w:rPr>
        <w:fldChar w:fldCharType="end"/>
      </w:r>
    </w:p>
    <w:p w:rsidR="009E508A" w:rsidRDefault="009E508A" w:rsidP="008D7DC3">
      <w:pPr>
        <w:pStyle w:val="Heading3"/>
      </w:pPr>
    </w:p>
    <w:sectPr w:rsidR="009E508A" w:rsidSect="008D7DC3">
      <w:headerReference w:type="default" r:id="rId24"/>
      <w:footerReference w:type="default" r:id="rId25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292" w:rsidRDefault="00CC3292" w:rsidP="006B2FD2">
      <w:r>
        <w:separator/>
      </w:r>
    </w:p>
  </w:endnote>
  <w:endnote w:type="continuationSeparator" w:id="0">
    <w:p w:rsidR="00CC3292" w:rsidRDefault="00CC3292" w:rsidP="006B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92" w:rsidRDefault="00CC32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292" w:rsidRDefault="00CC3292" w:rsidP="006B2FD2">
      <w:r>
        <w:separator/>
      </w:r>
    </w:p>
  </w:footnote>
  <w:footnote w:type="continuationSeparator" w:id="0">
    <w:p w:rsidR="00CC3292" w:rsidRDefault="00CC3292" w:rsidP="006B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1280"/>
      <w:gridCol w:w="3341"/>
      <w:gridCol w:w="2055"/>
    </w:tblGrid>
    <w:tr w:rsidR="00CC3292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5pt;height:25.05pt" o:ole="" fillcolor="window">
                <v:imagedata r:id="rId1" o:title=""/>
              </v:shape>
              <o:OLEObject Type="Embed" ProgID="MSPhotoEd.3" ShapeID="_x0000_i1025" DrawAspect="Content" ObjectID="_1551163766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769A4" w:rsidRDefault="00CC3292" w:rsidP="002769A4">
          <w:pPr>
            <w:pStyle w:val="NoSpacing"/>
            <w:jc w:val="center"/>
            <w:rPr>
              <w:sz w:val="32"/>
              <w:szCs w:val="28"/>
              <w:lang w:val="en-US"/>
            </w:rPr>
          </w:pPr>
          <w:r w:rsidRPr="002769A4">
            <w:rPr>
              <w:sz w:val="32"/>
              <w:szCs w:val="28"/>
              <w:lang w:val="en-US"/>
            </w:rPr>
            <w:t>PROCEDURE: TESTING THE ION BLOCK Q1er</w:t>
          </w:r>
        </w:p>
      </w:tc>
    </w:tr>
    <w:tr w:rsidR="00CC3292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8C30F7" w:rsidRDefault="00CC3292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CC3292" w:rsidRPr="002769A4" w:rsidRDefault="00CC3292" w:rsidP="002769A4">
          <w:pPr>
            <w:pStyle w:val="NoSpacing"/>
            <w:jc w:val="center"/>
            <w:rPr>
              <w:lang w:val="en-US"/>
            </w:rPr>
          </w:pPr>
          <w:bookmarkStart w:id="2" w:name="OLE_LINK1"/>
          <w:bookmarkStart w:id="3" w:name="OLE_LINK2"/>
          <w:r w:rsidRPr="002769A4">
            <w:rPr>
              <w:sz w:val="28"/>
              <w:lang w:val="en-US"/>
            </w:rPr>
            <w:t>TESTING THE ION BLOCK Q1er</w:t>
          </w:r>
          <w:bookmarkEnd w:id="2"/>
          <w:bookmarkEnd w:id="3"/>
        </w:p>
      </w:tc>
    </w:tr>
    <w:tr w:rsidR="00CC3292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10606 TS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7026"/>
            <w:docPartObj>
              <w:docPartGallery w:val="Page Numbers (Top of Page)"/>
              <w:docPartUnique/>
            </w:docPartObj>
          </w:sdtPr>
          <w:sdtContent>
            <w:p w:rsidR="00CC3292" w:rsidRPr="00814841" w:rsidRDefault="00CC3292" w:rsidP="0010259D">
              <w:r>
                <w:t xml:space="preserve">Page </w:t>
              </w:r>
              <w:fldSimple w:instr=" PAGE ">
                <w:r w:rsidR="00B558BF">
                  <w:rPr>
                    <w:noProof/>
                  </w:rPr>
                  <w:t>1</w:t>
                </w:r>
              </w:fldSimple>
              <w:r>
                <w:t xml:space="preserve"> of 11</w:t>
              </w:r>
            </w:p>
          </w:sdtContent>
        </w:sdt>
      </w:tc>
    </w:tr>
    <w:tr w:rsidR="00CC3292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23/09/2014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CC3292" w:rsidRPr="002C3957" w:rsidRDefault="00CC3292" w:rsidP="007677CE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revision : 14/03/2017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Forms : 1</w:t>
          </w:r>
        </w:p>
      </w:tc>
    </w:tr>
    <w:tr w:rsidR="00CC3292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CC3292" w:rsidRDefault="00CC329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CC3292" w:rsidRPr="002C3957" w:rsidRDefault="00CC329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CC3292" w:rsidRDefault="00CC329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CC3292" w:rsidRPr="002C3957" w:rsidRDefault="00CC329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CC3292" w:rsidRDefault="00CC32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92" w:rsidRDefault="00CC329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4621"/>
      <w:gridCol w:w="2055"/>
    </w:tblGrid>
    <w:tr w:rsidR="00CC3292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CC3292" w:rsidRPr="005B6F65" w:rsidRDefault="00CC3292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5pt;height:25.05pt" o:ole="" fillcolor="window">
                <v:imagedata r:id="rId1" o:title=""/>
              </v:shape>
              <o:OLEObject Type="Embed" ProgID="MSPhotoEd.3" ShapeID="_x0000_i1026" DrawAspect="Content" ObjectID="_1551163767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769A4" w:rsidRDefault="00CC3292" w:rsidP="002769A4">
          <w:pPr>
            <w:pStyle w:val="Header"/>
            <w:jc w:val="center"/>
            <w:rPr>
              <w:rFonts w:cs="Arial"/>
              <w:b/>
              <w:sz w:val="32"/>
              <w:szCs w:val="28"/>
              <w:lang w:val="en-US"/>
            </w:rPr>
          </w:pPr>
          <w:r w:rsidRPr="002769A4">
            <w:rPr>
              <w:rFonts w:cs="Arial"/>
              <w:b/>
              <w:sz w:val="32"/>
              <w:szCs w:val="28"/>
              <w:lang w:val="en-US"/>
            </w:rPr>
            <w:t>PROCEDURE: TESTING THE ION BLOCK Q1er</w:t>
          </w:r>
        </w:p>
      </w:tc>
    </w:tr>
    <w:tr w:rsidR="00CC3292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814841" w:rsidRDefault="00CC3292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CC3292" w:rsidRPr="002769A4" w:rsidRDefault="00CC3292" w:rsidP="002769A4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2769A4">
            <w:rPr>
              <w:rFonts w:cs="Arial"/>
              <w:b/>
              <w:sz w:val="28"/>
              <w:szCs w:val="28"/>
              <w:lang w:val="en-US"/>
            </w:rPr>
            <w:t>TESTING THE ION BLOCK Q1er</w:t>
          </w:r>
        </w:p>
      </w:tc>
    </w:tr>
    <w:tr w:rsidR="00CC3292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  <w:r>
            <w:rPr>
              <w:rFonts w:cs="Arial"/>
              <w:szCs w:val="24"/>
            </w:rPr>
            <w:t>10606 TS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CC3292" w:rsidRPr="002C3957" w:rsidRDefault="00CC3292" w:rsidP="00A149F0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ndex</w:t>
          </w:r>
          <w:r w:rsidRPr="002C3957">
            <w:rPr>
              <w:rFonts w:cs="Arial"/>
              <w:szCs w:val="24"/>
            </w:rPr>
            <w:t> :</w:t>
          </w:r>
          <w:r>
            <w:rPr>
              <w:rFonts w:cs="Arial"/>
              <w:szCs w:val="24"/>
            </w:rPr>
            <w:t xml:space="preserve">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6996"/>
            <w:docPartObj>
              <w:docPartGallery w:val="Page Numbers (Top of Page)"/>
              <w:docPartUnique/>
            </w:docPartObj>
          </w:sdtPr>
          <w:sdtContent>
            <w:p w:rsidR="00CC3292" w:rsidRPr="00814841" w:rsidRDefault="00CC3292" w:rsidP="00061F82">
              <w:r>
                <w:t xml:space="preserve">Page </w:t>
              </w:r>
              <w:fldSimple w:instr=" PAGE ">
                <w:r w:rsidR="00B558BF">
                  <w:rPr>
                    <w:noProof/>
                  </w:rPr>
                  <w:t>2</w:t>
                </w:r>
              </w:fldSimple>
              <w:r>
                <w:t xml:space="preserve"> of 11</w:t>
              </w:r>
            </w:p>
          </w:sdtContent>
        </w:sdt>
      </w:tc>
    </w:tr>
  </w:tbl>
  <w:p w:rsidR="00CC3292" w:rsidRDefault="00CC3292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92" w:rsidRDefault="00CC3292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92" w:rsidRPr="002110FC" w:rsidRDefault="00CC3292" w:rsidP="008D7DC3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FR2/10606TS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="007F1FD3"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="007F1FD3" w:rsidRPr="005F06A5">
      <w:rPr>
        <w:rFonts w:cs="Arial"/>
        <w:b/>
        <w:lang w:val="fr-FR"/>
      </w:rPr>
      <w:fldChar w:fldCharType="separate"/>
    </w:r>
    <w:r w:rsidR="00B558BF">
      <w:rPr>
        <w:rFonts w:cs="Arial"/>
        <w:b/>
        <w:noProof/>
        <w:lang w:val="fr-FR"/>
      </w:rPr>
      <w:t>1</w:t>
    </w:r>
    <w:r w:rsidR="007F1FD3"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/1</w:t>
    </w:r>
  </w:p>
  <w:p w:rsidR="00CC3292" w:rsidRDefault="00CC3292" w:rsidP="008D7DC3">
    <w:pPr>
      <w:pStyle w:val="Header"/>
      <w:jc w:val="both"/>
    </w:pPr>
    <w:r>
      <w:rPr>
        <w:rFonts w:cs="Arial"/>
        <w:b/>
        <w:lang w:val="fr-FR"/>
      </w:rPr>
      <w:t>Révision : 15/03/2017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0C7F0450"/>
    <w:multiLevelType w:val="multilevel"/>
    <w:tmpl w:val="44B07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/>
        <w:color w:val="0070C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E3B1D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74B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9650B"/>
    <w:multiLevelType w:val="multilevel"/>
    <w:tmpl w:val="AAA06D3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6DA0D94"/>
    <w:multiLevelType w:val="multilevel"/>
    <w:tmpl w:val="D3AAA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AF4702D"/>
    <w:multiLevelType w:val="multilevel"/>
    <w:tmpl w:val="0409001F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84" w:hanging="432"/>
      </w:pPr>
    </w:lvl>
    <w:lvl w:ilvl="2">
      <w:start w:val="1"/>
      <w:numFmt w:val="decimal"/>
      <w:lvlText w:val="%1.%2.%3."/>
      <w:lvlJc w:val="left"/>
      <w:pPr>
        <w:ind w:left="2016" w:hanging="504"/>
      </w:pPr>
    </w:lvl>
    <w:lvl w:ilvl="3">
      <w:start w:val="1"/>
      <w:numFmt w:val="decimal"/>
      <w:lvlText w:val="%1.%2.%3.%4."/>
      <w:lvlJc w:val="left"/>
      <w:pPr>
        <w:ind w:left="2520" w:hanging="648"/>
      </w:pPr>
    </w:lvl>
    <w:lvl w:ilvl="4">
      <w:start w:val="1"/>
      <w:numFmt w:val="decimal"/>
      <w:lvlText w:val="%1.%2.%3.%4.%5."/>
      <w:lvlJc w:val="left"/>
      <w:pPr>
        <w:ind w:left="3024" w:hanging="792"/>
      </w:pPr>
    </w:lvl>
    <w:lvl w:ilvl="5">
      <w:start w:val="1"/>
      <w:numFmt w:val="decimal"/>
      <w:lvlText w:val="%1.%2.%3.%4.%5.%6."/>
      <w:lvlJc w:val="left"/>
      <w:pPr>
        <w:ind w:left="3528" w:hanging="936"/>
      </w:pPr>
    </w:lvl>
    <w:lvl w:ilvl="6">
      <w:start w:val="1"/>
      <w:numFmt w:val="decimal"/>
      <w:lvlText w:val="%1.%2.%3.%4.%5.%6.%7."/>
      <w:lvlJc w:val="left"/>
      <w:pPr>
        <w:ind w:left="4032" w:hanging="1080"/>
      </w:pPr>
    </w:lvl>
    <w:lvl w:ilvl="7">
      <w:start w:val="1"/>
      <w:numFmt w:val="decimal"/>
      <w:lvlText w:val="%1.%2.%3.%4.%5.%6.%7.%8."/>
      <w:lvlJc w:val="left"/>
      <w:pPr>
        <w:ind w:left="4536" w:hanging="1224"/>
      </w:pPr>
    </w:lvl>
    <w:lvl w:ilvl="8">
      <w:start w:val="1"/>
      <w:numFmt w:val="decimal"/>
      <w:lvlText w:val="%1.%2.%3.%4.%5.%6.%7.%8.%9."/>
      <w:lvlJc w:val="left"/>
      <w:pPr>
        <w:ind w:left="5112" w:hanging="1440"/>
      </w:pPr>
    </w:lvl>
  </w:abstractNum>
  <w:abstractNum w:abstractNumId="15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A5565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C48FE"/>
    <w:multiLevelType w:val="hybridMultilevel"/>
    <w:tmpl w:val="D8B8B0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8AA68ED"/>
    <w:multiLevelType w:val="hybridMultilevel"/>
    <w:tmpl w:val="19427A94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7DAA2E02"/>
    <w:multiLevelType w:val="hybridMultilevel"/>
    <w:tmpl w:val="5A3ABEEE"/>
    <w:lvl w:ilvl="0" w:tplc="368606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3"/>
  </w:num>
  <w:num w:numId="4">
    <w:abstractNumId w:val="13"/>
  </w:num>
  <w:num w:numId="5">
    <w:abstractNumId w:val="14"/>
  </w:num>
  <w:num w:numId="6">
    <w:abstractNumId w:val="1"/>
  </w:num>
  <w:num w:numId="7">
    <w:abstractNumId w:val="19"/>
  </w:num>
  <w:num w:numId="8">
    <w:abstractNumId w:val="2"/>
  </w:num>
  <w:num w:numId="9">
    <w:abstractNumId w:val="6"/>
  </w:num>
  <w:num w:numId="10">
    <w:abstractNumId w:val="9"/>
  </w:num>
  <w:num w:numId="11">
    <w:abstractNumId w:val="20"/>
  </w:num>
  <w:num w:numId="12">
    <w:abstractNumId w:val="23"/>
  </w:num>
  <w:num w:numId="13">
    <w:abstractNumId w:val="26"/>
  </w:num>
  <w:num w:numId="14">
    <w:abstractNumId w:val="18"/>
  </w:num>
  <w:num w:numId="15">
    <w:abstractNumId w:val="12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5"/>
  </w:num>
  <w:num w:numId="30">
    <w:abstractNumId w:val="17"/>
  </w:num>
  <w:num w:numId="31">
    <w:abstractNumId w:val="7"/>
  </w:num>
  <w:num w:numId="32">
    <w:abstractNumId w:val="1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24"/>
  </w:num>
  <w:num w:numId="37">
    <w:abstractNumId w:val="11"/>
  </w:num>
  <w:num w:numId="38">
    <w:abstractNumId w:val="16"/>
  </w:num>
  <w:num w:numId="39">
    <w:abstractNumId w:val="15"/>
  </w:num>
  <w:num w:numId="40">
    <w:abstractNumId w:val="25"/>
  </w:num>
  <w:num w:numId="41">
    <w:abstractNumId w:val="0"/>
  </w:num>
  <w:num w:numId="42">
    <w:abstractNumId w:val="27"/>
  </w:num>
  <w:num w:numId="43">
    <w:abstractNumId w:val="22"/>
  </w:num>
  <w:num w:numId="44">
    <w:abstractNumId w:val="8"/>
  </w:num>
  <w:num w:numId="45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/>
  <w:rsids>
    <w:rsidRoot w:val="006B2FD2"/>
    <w:rsid w:val="00001B54"/>
    <w:rsid w:val="00011570"/>
    <w:rsid w:val="0002311E"/>
    <w:rsid w:val="00025B7F"/>
    <w:rsid w:val="0003201C"/>
    <w:rsid w:val="00050A1A"/>
    <w:rsid w:val="00053E72"/>
    <w:rsid w:val="00061F82"/>
    <w:rsid w:val="00072B08"/>
    <w:rsid w:val="000A2AB2"/>
    <w:rsid w:val="000C4E00"/>
    <w:rsid w:val="000C7437"/>
    <w:rsid w:val="000E1E51"/>
    <w:rsid w:val="000F2AAF"/>
    <w:rsid w:val="000F4F2A"/>
    <w:rsid w:val="000F708D"/>
    <w:rsid w:val="0010064D"/>
    <w:rsid w:val="0010259D"/>
    <w:rsid w:val="00122BEF"/>
    <w:rsid w:val="0012391C"/>
    <w:rsid w:val="00132650"/>
    <w:rsid w:val="00150A4A"/>
    <w:rsid w:val="00151B86"/>
    <w:rsid w:val="00153970"/>
    <w:rsid w:val="00165016"/>
    <w:rsid w:val="001828DB"/>
    <w:rsid w:val="001A2F1B"/>
    <w:rsid w:val="001B304E"/>
    <w:rsid w:val="001B52F5"/>
    <w:rsid w:val="001B7E1F"/>
    <w:rsid w:val="001C4436"/>
    <w:rsid w:val="001D7537"/>
    <w:rsid w:val="001F118D"/>
    <w:rsid w:val="001F70E8"/>
    <w:rsid w:val="00202330"/>
    <w:rsid w:val="00202497"/>
    <w:rsid w:val="002031D0"/>
    <w:rsid w:val="0021007C"/>
    <w:rsid w:val="002203E4"/>
    <w:rsid w:val="002361AE"/>
    <w:rsid w:val="002769A4"/>
    <w:rsid w:val="002C3957"/>
    <w:rsid w:val="002E3D8E"/>
    <w:rsid w:val="002F32EF"/>
    <w:rsid w:val="003022E5"/>
    <w:rsid w:val="00320042"/>
    <w:rsid w:val="003212E9"/>
    <w:rsid w:val="00327408"/>
    <w:rsid w:val="00343113"/>
    <w:rsid w:val="00392201"/>
    <w:rsid w:val="004200E8"/>
    <w:rsid w:val="004271F7"/>
    <w:rsid w:val="00430946"/>
    <w:rsid w:val="00450366"/>
    <w:rsid w:val="00480576"/>
    <w:rsid w:val="004A4323"/>
    <w:rsid w:val="004E1CC5"/>
    <w:rsid w:val="00530076"/>
    <w:rsid w:val="00530716"/>
    <w:rsid w:val="005442C0"/>
    <w:rsid w:val="00562E1F"/>
    <w:rsid w:val="00580B5D"/>
    <w:rsid w:val="0058480E"/>
    <w:rsid w:val="0059008A"/>
    <w:rsid w:val="005B0369"/>
    <w:rsid w:val="005B4AE7"/>
    <w:rsid w:val="005B6F65"/>
    <w:rsid w:val="005E6F73"/>
    <w:rsid w:val="00615802"/>
    <w:rsid w:val="00624D88"/>
    <w:rsid w:val="00626274"/>
    <w:rsid w:val="00627D74"/>
    <w:rsid w:val="00646F27"/>
    <w:rsid w:val="0066053F"/>
    <w:rsid w:val="0066182E"/>
    <w:rsid w:val="00684584"/>
    <w:rsid w:val="00694628"/>
    <w:rsid w:val="006B2FD2"/>
    <w:rsid w:val="006B62A2"/>
    <w:rsid w:val="006C02F4"/>
    <w:rsid w:val="006C0F49"/>
    <w:rsid w:val="006E211E"/>
    <w:rsid w:val="0071160A"/>
    <w:rsid w:val="00720610"/>
    <w:rsid w:val="00726EB1"/>
    <w:rsid w:val="00733BA1"/>
    <w:rsid w:val="00746A4F"/>
    <w:rsid w:val="007677CE"/>
    <w:rsid w:val="007B5C53"/>
    <w:rsid w:val="007C43B6"/>
    <w:rsid w:val="007D3017"/>
    <w:rsid w:val="007D332C"/>
    <w:rsid w:val="007E3A16"/>
    <w:rsid w:val="007F0D9F"/>
    <w:rsid w:val="007F1FD3"/>
    <w:rsid w:val="00814841"/>
    <w:rsid w:val="0081740A"/>
    <w:rsid w:val="008302CC"/>
    <w:rsid w:val="00840945"/>
    <w:rsid w:val="00842083"/>
    <w:rsid w:val="00852591"/>
    <w:rsid w:val="00883090"/>
    <w:rsid w:val="00890DC2"/>
    <w:rsid w:val="008A11CC"/>
    <w:rsid w:val="008C16F1"/>
    <w:rsid w:val="008C30F7"/>
    <w:rsid w:val="008D4B05"/>
    <w:rsid w:val="008D7DC3"/>
    <w:rsid w:val="009026B7"/>
    <w:rsid w:val="00906302"/>
    <w:rsid w:val="00933948"/>
    <w:rsid w:val="00944ADD"/>
    <w:rsid w:val="00950102"/>
    <w:rsid w:val="00955E32"/>
    <w:rsid w:val="00966D97"/>
    <w:rsid w:val="009738BE"/>
    <w:rsid w:val="0099233C"/>
    <w:rsid w:val="009C1CE3"/>
    <w:rsid w:val="009D55AD"/>
    <w:rsid w:val="009D7837"/>
    <w:rsid w:val="009E341D"/>
    <w:rsid w:val="009E508A"/>
    <w:rsid w:val="00A014F3"/>
    <w:rsid w:val="00A149F0"/>
    <w:rsid w:val="00A15F9F"/>
    <w:rsid w:val="00A27656"/>
    <w:rsid w:val="00A47744"/>
    <w:rsid w:val="00A6418D"/>
    <w:rsid w:val="00A81B89"/>
    <w:rsid w:val="00A9366B"/>
    <w:rsid w:val="00AA6C01"/>
    <w:rsid w:val="00AB2008"/>
    <w:rsid w:val="00AC5854"/>
    <w:rsid w:val="00AD63C3"/>
    <w:rsid w:val="00B03A69"/>
    <w:rsid w:val="00B16305"/>
    <w:rsid w:val="00B41013"/>
    <w:rsid w:val="00B5007D"/>
    <w:rsid w:val="00B558BF"/>
    <w:rsid w:val="00B64C4B"/>
    <w:rsid w:val="00B73900"/>
    <w:rsid w:val="00B75EA5"/>
    <w:rsid w:val="00BA3C04"/>
    <w:rsid w:val="00BA72FA"/>
    <w:rsid w:val="00BB0D5E"/>
    <w:rsid w:val="00BB43BF"/>
    <w:rsid w:val="00BC3FED"/>
    <w:rsid w:val="00BE0CCC"/>
    <w:rsid w:val="00BE4183"/>
    <w:rsid w:val="00BE5B78"/>
    <w:rsid w:val="00BF247E"/>
    <w:rsid w:val="00C04DA7"/>
    <w:rsid w:val="00C2026A"/>
    <w:rsid w:val="00C20755"/>
    <w:rsid w:val="00C60BF4"/>
    <w:rsid w:val="00C82526"/>
    <w:rsid w:val="00C975B0"/>
    <w:rsid w:val="00CA4212"/>
    <w:rsid w:val="00CB2FDE"/>
    <w:rsid w:val="00CC3292"/>
    <w:rsid w:val="00CC5FA2"/>
    <w:rsid w:val="00CD2A62"/>
    <w:rsid w:val="00CE04ED"/>
    <w:rsid w:val="00CE5FDF"/>
    <w:rsid w:val="00D06CEF"/>
    <w:rsid w:val="00D35343"/>
    <w:rsid w:val="00D51378"/>
    <w:rsid w:val="00D5547A"/>
    <w:rsid w:val="00D65A4D"/>
    <w:rsid w:val="00DB25DB"/>
    <w:rsid w:val="00DC5E54"/>
    <w:rsid w:val="00DD17E2"/>
    <w:rsid w:val="00DE0384"/>
    <w:rsid w:val="00DE5887"/>
    <w:rsid w:val="00E04AEC"/>
    <w:rsid w:val="00E15507"/>
    <w:rsid w:val="00E33959"/>
    <w:rsid w:val="00E37EED"/>
    <w:rsid w:val="00E40E76"/>
    <w:rsid w:val="00E452FD"/>
    <w:rsid w:val="00E47C04"/>
    <w:rsid w:val="00E53D66"/>
    <w:rsid w:val="00E55E69"/>
    <w:rsid w:val="00E570DE"/>
    <w:rsid w:val="00E73336"/>
    <w:rsid w:val="00E87AEA"/>
    <w:rsid w:val="00EB5D7E"/>
    <w:rsid w:val="00EB79E7"/>
    <w:rsid w:val="00EE32FE"/>
    <w:rsid w:val="00EE6C17"/>
    <w:rsid w:val="00F01763"/>
    <w:rsid w:val="00F1460D"/>
    <w:rsid w:val="00F161E1"/>
    <w:rsid w:val="00F35601"/>
    <w:rsid w:val="00F67F18"/>
    <w:rsid w:val="00F91662"/>
    <w:rsid w:val="00FE7FB6"/>
    <w:rsid w:val="00FF0327"/>
    <w:rsid w:val="00FF0933"/>
    <w:rsid w:val="00FF2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2769A4"/>
    <w:pPr>
      <w:numPr>
        <w:ilvl w:val="1"/>
        <w:numId w:val="20"/>
      </w:numPr>
      <w:spacing w:after="120"/>
      <w:outlineLvl w:val="1"/>
    </w:pPr>
    <w:rPr>
      <w:rFonts w:cs="Arial"/>
      <w:b/>
      <w:color w:val="0070C0"/>
      <w:szCs w:val="24"/>
      <w:u w:val="single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ind w:left="0"/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2769A4"/>
    <w:rPr>
      <w:rFonts w:ascii="Arial" w:hAnsi="Arial" w:cs="Arial"/>
      <w:b/>
      <w:color w:val="0070C0"/>
      <w:sz w:val="24"/>
      <w:szCs w:val="24"/>
      <w:u w:val="single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E87AEA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8D7DC3"/>
    <w:pPr>
      <w:suppressAutoHyphens/>
      <w:autoSpaceDN w:val="0"/>
      <w:textAlignment w:val="baseline"/>
    </w:pPr>
    <w:rPr>
      <w:rFonts w:ascii="Arial" w:hAnsi="Arial"/>
      <w:kern w:val="3"/>
      <w:sz w:val="24"/>
      <w:lang w:val="fr-FR" w:eastAsia="fr-FR"/>
    </w:rPr>
  </w:style>
  <w:style w:type="paragraph" w:customStyle="1" w:styleId="TableContents">
    <w:name w:val="Table Contents"/>
    <w:basedOn w:val="Standard"/>
    <w:rsid w:val="008D7DC3"/>
    <w:pPr>
      <w:suppressLineNumbers/>
    </w:pPr>
  </w:style>
  <w:style w:type="paragraph" w:customStyle="1" w:styleId="TableHead">
    <w:name w:val="Table Head"/>
    <w:basedOn w:val="Standard"/>
    <w:next w:val="TableText"/>
    <w:rsid w:val="008D7DC3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8D7DC3"/>
    <w:pPr>
      <w:jc w:val="center"/>
    </w:pPr>
    <w:rPr>
      <w:sz w:val="18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4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314D2-754E-4EFF-93AE-887AEC70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12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Q1er</vt:lpstr>
    </vt:vector>
  </TitlesOfParts>
  <Company>Waters</Company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Q1er</dc:title>
  <dc:creator>Pascale Aubert</dc:creator>
  <cp:lastModifiedBy>user</cp:lastModifiedBy>
  <cp:revision>28</cp:revision>
  <cp:lastPrinted>2017-03-16T09:02:00Z</cp:lastPrinted>
  <dcterms:created xsi:type="dcterms:W3CDTF">2014-09-22T14:26:00Z</dcterms:created>
  <dcterms:modified xsi:type="dcterms:W3CDTF">2017-03-16T09:03:00Z</dcterms:modified>
</cp:coreProperties>
</file>