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  <w:bookmarkStart w:id="0" w:name="_GoBack"/>
      <w:bookmarkEnd w:id="0"/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Acquity BSM Final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TE82943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Validation </w:t>
            </w:r>
            <w:r w:rsidR="00067720">
              <w:rPr>
                <w:rFonts w:cs="Arial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>denotes agreement with the details of the planned testing and/or deliverables to be performed in order to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sz w:val="20"/>
              <w:lang w:val="en-SG"/>
            </w:rPr>
            <w:t>Acquity BSM Final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1" w:name="_Ref333572050"/>
      <w:bookmarkStart w:id="2" w:name="_Toc333572331"/>
      <w:bookmarkStart w:id="3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67720" w:rsidRPr="00170C6F">
            <w:rPr>
              <w:rFonts w:cs="Arial"/>
            </w:rPr>
            <w:t xml:space="preserve">Acquity </w:t>
          </w:r>
          <w:r w:rsidR="00703125">
            <w:rPr>
              <w:rFonts w:cs="Arial"/>
            </w:rPr>
            <w:t>BSM</w:t>
          </w:r>
          <w:r w:rsidR="00067720" w:rsidRPr="00170C6F">
            <w:rPr>
              <w:rFonts w:cs="Arial"/>
            </w:rPr>
            <w:t xml:space="preserve">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</w:rPr>
            <w:t>TE82943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4" w:name="_Ref333572077"/>
      <w:bookmarkStart w:id="5" w:name="_Toc333572332"/>
      <w:bookmarkStart w:id="6" w:name="_Toc337537903"/>
      <w:bookmarkEnd w:id="1"/>
      <w:bookmarkEnd w:id="2"/>
      <w:bookmarkEnd w:id="3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cs="Arial"/>
              <w:lang w:val="en-SG"/>
            </w:rPr>
            <w:t>Acquity BSM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  <w:lang w:val="en-SG"/>
            </w:rPr>
            <w:t>TE82943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 Pump</w:t>
      </w:r>
      <w:r w:rsidR="002B60BB">
        <w:rPr>
          <w:rFonts w:cs="Arial"/>
        </w:rPr>
        <w:t xml:space="preserve"> and Acquity QSM Pump</w:t>
      </w:r>
      <w:r w:rsidR="00703125">
        <w:rPr>
          <w:rFonts w:cs="Arial"/>
        </w:rPr>
        <w:t>.</w:t>
      </w:r>
      <w:r w:rsidRPr="00170C6F">
        <w:rPr>
          <w:rFonts w:cs="Arial"/>
        </w:rPr>
        <w:t xml:space="preserve">  This station tests various functions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</w:t>
      </w:r>
      <w:r w:rsidR="002B60BB">
        <w:rPr>
          <w:rFonts w:cs="Arial"/>
        </w:rPr>
        <w:t xml:space="preserve"> and Acquity QSM Final Instrument Test 735002155 Traceability Matrix</w:t>
      </w:r>
      <w:r w:rsidRPr="00170C6F">
        <w:rPr>
          <w:rFonts w:cs="Arial"/>
        </w:rPr>
        <w:t>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 w:rsidP="0014413E">
      <w:pPr>
        <w:pStyle w:val="Heading2"/>
        <w:numPr>
          <w:ilvl w:val="0"/>
          <w:numId w:val="0"/>
        </w:numPr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 xml:space="preserve">Flex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OS</w:t>
      </w:r>
      <w:r w:rsidR="002B60BB">
        <w:rPr>
          <w:rFonts w:cs="Arial"/>
          <w:b w:val="0"/>
        </w:rPr>
        <w:t xml:space="preserve"> </w:t>
      </w:r>
      <w:r w:rsidR="00703125">
        <w:rPr>
          <w:rFonts w:cs="Arial"/>
          <w:b w:val="0"/>
        </w:rPr>
        <w:t>from another running TE82943 test system</w:t>
      </w:r>
      <w:r w:rsidR="002B60BB">
        <w:rPr>
          <w:rFonts w:cs="Arial"/>
          <w:b w:val="0"/>
        </w:rPr>
        <w:t xml:space="preserve"> hard disk image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 xml:space="preserve">reimaged with a working OS </w:t>
      </w:r>
      <w:r w:rsidR="002B60BB">
        <w:rPr>
          <w:rFonts w:cs="Arial"/>
          <w:b w:val="0"/>
        </w:rPr>
        <w:t xml:space="preserve">together </w:t>
      </w:r>
      <w:r w:rsidR="005277A7">
        <w:rPr>
          <w:rFonts w:cs="Arial"/>
          <w:b w:val="0"/>
        </w:rPr>
        <w:t>with test program,</w:t>
      </w:r>
      <w:r w:rsidR="008B71ED">
        <w:rPr>
          <w:rFonts w:cs="Arial"/>
          <w:b w:val="0"/>
        </w:rPr>
        <w:t xml:space="preserve"> </w:t>
      </w:r>
      <w:r w:rsidR="00170C6F">
        <w:rPr>
          <w:rFonts w:cs="Arial"/>
          <w:b w:val="0"/>
        </w:rPr>
        <w:t>this change can be treated as a PC replacement.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4"/>
    <w:bookmarkEnd w:id="5"/>
    <w:bookmarkEnd w:id="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>A TEV has been completed for this test softwar</w:t>
            </w:r>
            <w:r w:rsidR="00C20F2D" w:rsidRPr="00C20F2D">
              <w:rPr>
                <w:rFonts w:cs="Arial"/>
              </w:rPr>
              <w:t xml:space="preserve">e and 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equipment will be verified with a functional.  Both the printed hard copy and a copy printed from the SigmaQuest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81918">
              <w:rPr>
                <w:rFonts w:cs="Arial"/>
                <w:lang w:val="en-IE"/>
              </w:rPr>
            </w:r>
            <w:r w:rsidR="00F81918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This qualification is a high priority as delay will impact Warranty and Repair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 change has been implemented by Test Engineering.  The qualification activities will be executed by a Validation Engineer with the help of Warranty and Repair operators as needed.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Acquity BSM Final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E74F05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Edwin Koh</w:t>
            </w:r>
          </w:p>
        </w:tc>
        <w:tc>
          <w:tcPr>
            <w:tcW w:w="3420" w:type="dxa"/>
            <w:vAlign w:val="center"/>
          </w:tcPr>
          <w:p w:rsidR="00DA78B6" w:rsidRPr="00EC5A4D" w:rsidRDefault="00E74F05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Operations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in order to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703125">
            <w:rPr>
              <w:rFonts w:ascii="Arial" w:hAnsi="Arial" w:cs="Arial"/>
              <w:sz w:val="20"/>
              <w:lang w:val="en-SG"/>
            </w:rPr>
            <w:t>Acquity BSM Final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 xml:space="preserve">2. Cover Sheet of Test Procedure </w:t>
      </w:r>
      <w:r w:rsidR="00B40EA7">
        <w:t xml:space="preserve">Showing Test Software Version 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B3562B">
      <w:headerReference w:type="default" r:id="rId10"/>
      <w:footerReference w:type="default" r:id="rId11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FE6" w:rsidRDefault="00651FE6" w:rsidP="00E31BD9">
      <w:pPr>
        <w:spacing w:before="0"/>
      </w:pPr>
      <w:r>
        <w:separator/>
      </w:r>
    </w:p>
  </w:endnote>
  <w:endnote w:type="continuationSeparator" w:id="0">
    <w:p w:rsidR="00651FE6" w:rsidRDefault="00651FE6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F81918">
                <w:rPr>
                  <w:noProof/>
                </w:rPr>
                <w:t>4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81918">
                <w:fldChar w:fldCharType="begin"/>
              </w:r>
              <w:r w:rsidR="00F81918">
                <w:instrText xml:space="preserve"> NUMPAGES  </w:instrText>
              </w:r>
              <w:r w:rsidR="00F81918">
                <w:fldChar w:fldCharType="separate"/>
              </w:r>
              <w:r w:rsidR="00F81918">
                <w:rPr>
                  <w:noProof/>
                </w:rPr>
                <w:t>5</w:t>
              </w:r>
              <w:r w:rsidR="00F81918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FE6" w:rsidRDefault="00651FE6" w:rsidP="00E31BD9">
      <w:pPr>
        <w:spacing w:before="0"/>
      </w:pPr>
      <w:r>
        <w:separator/>
      </w:r>
    </w:p>
  </w:footnote>
  <w:footnote w:type="continuationSeparator" w:id="0">
    <w:p w:rsidR="00651FE6" w:rsidRDefault="00651FE6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6DD34321" wp14:editId="5CC33782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03125">
                <w:rPr>
                  <w:rFonts w:cs="Arial"/>
                  <w:lang w:val="en-SG"/>
                </w:rPr>
                <w:t>TE82943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Pr="00067720">
            <w:rPr>
              <w:rFonts w:cs="Arial"/>
            </w:rPr>
            <w:t>TE00</w:t>
          </w:r>
          <w:r w:rsidR="005277A7">
            <w:rPr>
              <w:rFonts w:cs="Arial"/>
            </w:rPr>
            <w:t>82943</w:t>
          </w:r>
          <w:r w:rsidRPr="00C20F2D">
            <w:rPr>
              <w:rFonts w:cs="Arial"/>
            </w:rPr>
            <w:t>R1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20B6B"/>
    <w:rsid w:val="00226567"/>
    <w:rsid w:val="00240924"/>
    <w:rsid w:val="00240EFA"/>
    <w:rsid w:val="0026212D"/>
    <w:rsid w:val="00283244"/>
    <w:rsid w:val="002A0F94"/>
    <w:rsid w:val="002B60BB"/>
    <w:rsid w:val="002C20FA"/>
    <w:rsid w:val="002C3A43"/>
    <w:rsid w:val="002C6B2A"/>
    <w:rsid w:val="002E35BE"/>
    <w:rsid w:val="002E36BE"/>
    <w:rsid w:val="002E53B6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60755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B50C8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0EA7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4F05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7336E"/>
    <w:rsid w:val="00F81918"/>
    <w:rsid w:val="00F90AB1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C11A8"/>
    <w:rsid w:val="003F767B"/>
    <w:rsid w:val="004249C9"/>
    <w:rsid w:val="004A3299"/>
    <w:rsid w:val="004D5FE3"/>
    <w:rsid w:val="006749D2"/>
    <w:rsid w:val="006C3C33"/>
    <w:rsid w:val="006E11CD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C7757B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CA134D-352A-4B86-9808-CDE87B1B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</vt:lpstr>
    </vt:vector>
  </TitlesOfParts>
  <Company>Waters Corp</Company>
  <LinksUpToDate>false</LinksUpToDate>
  <CharactersWithSpaces>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</dc:title>
  <dc:creator>Jaaffar Ismail</dc:creator>
  <dc:description>Acquity BSM Final Test System</dc:description>
  <cp:lastModifiedBy>HuaZhen Luo</cp:lastModifiedBy>
  <cp:revision>2</cp:revision>
  <cp:lastPrinted>2018-11-06T14:44:00Z</cp:lastPrinted>
  <dcterms:created xsi:type="dcterms:W3CDTF">2019-02-01T09:24:00Z</dcterms:created>
  <dcterms:modified xsi:type="dcterms:W3CDTF">2019-02-01T09:24:00Z</dcterms:modified>
</cp:coreProperties>
</file>