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7CA" w:rsidRPr="0004598A" w:rsidRDefault="007E77CA" w:rsidP="00C731D4">
      <w:pPr>
        <w:pStyle w:val="Heading6"/>
        <w:keepNext/>
        <w:numPr>
          <w:ilvl w:val="0"/>
          <w:numId w:val="8"/>
        </w:numPr>
        <w:overflowPunct/>
        <w:autoSpaceDE/>
        <w:autoSpaceDN/>
        <w:adjustRightInd/>
        <w:spacing w:before="0" w:after="0"/>
        <w:jc w:val="both"/>
        <w:textAlignment w:val="auto"/>
        <w:rPr>
          <w:rFonts w:cs="Arial"/>
          <w:b/>
          <w:i w:val="0"/>
          <w:iCs/>
          <w:sz w:val="20"/>
        </w:rPr>
      </w:pPr>
      <w:bookmarkStart w:id="0" w:name="_GoBack"/>
      <w:bookmarkEnd w:id="0"/>
      <w:r w:rsidRPr="0004598A">
        <w:rPr>
          <w:rFonts w:cs="Arial"/>
          <w:b/>
          <w:i w:val="0"/>
          <w:iCs/>
          <w:sz w:val="20"/>
        </w:rPr>
        <w:t>CHANGE HISTORY:</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8777"/>
      </w:tblGrid>
      <w:tr w:rsidR="007E77CA" w:rsidRPr="00DF3A71" w:rsidTr="007E77CA">
        <w:trPr>
          <w:trHeight w:val="116"/>
        </w:trPr>
        <w:tc>
          <w:tcPr>
            <w:tcW w:w="2070" w:type="dxa"/>
            <w:shd w:val="clear" w:color="auto" w:fill="B8CCE4"/>
          </w:tcPr>
          <w:p w:rsidR="007E77CA" w:rsidRPr="00DF3A71" w:rsidRDefault="00116C71" w:rsidP="00C731D4">
            <w:pPr>
              <w:spacing w:before="0"/>
              <w:jc w:val="center"/>
              <w:rPr>
                <w:rFonts w:cs="Arial"/>
              </w:rPr>
            </w:pPr>
            <w:r w:rsidRPr="00DF3A71">
              <w:rPr>
                <w:rFonts w:cs="Arial"/>
                <w:lang w:val="en-GB"/>
              </w:rPr>
              <w:t>Document Iteration</w:t>
            </w:r>
          </w:p>
        </w:tc>
        <w:tc>
          <w:tcPr>
            <w:tcW w:w="9018" w:type="dxa"/>
            <w:shd w:val="clear" w:color="auto" w:fill="B8CCE4"/>
          </w:tcPr>
          <w:p w:rsidR="007E77CA" w:rsidRPr="00DF3A71" w:rsidRDefault="007E77CA" w:rsidP="00C731D4">
            <w:pPr>
              <w:spacing w:before="0"/>
              <w:jc w:val="center"/>
              <w:rPr>
                <w:rFonts w:cs="Arial"/>
              </w:rPr>
            </w:pPr>
            <w:r w:rsidRPr="00DF3A71">
              <w:rPr>
                <w:rFonts w:cs="Arial"/>
              </w:rPr>
              <w:t>Description of Change</w:t>
            </w:r>
          </w:p>
        </w:tc>
      </w:tr>
      <w:tr w:rsidR="007E77CA" w:rsidRPr="00DF3A71" w:rsidTr="002B1934">
        <w:trPr>
          <w:trHeight w:val="83"/>
        </w:trPr>
        <w:tc>
          <w:tcPr>
            <w:tcW w:w="2070" w:type="dxa"/>
          </w:tcPr>
          <w:p w:rsidR="007E77CA" w:rsidRPr="00DF3A71" w:rsidRDefault="007E77CA" w:rsidP="00C731D4">
            <w:pPr>
              <w:spacing w:before="0"/>
              <w:jc w:val="center"/>
              <w:rPr>
                <w:rFonts w:cs="Arial"/>
              </w:rPr>
            </w:pPr>
            <w:r w:rsidRPr="00DF3A71">
              <w:rPr>
                <w:rFonts w:cs="Arial"/>
              </w:rPr>
              <w:t>00</w:t>
            </w:r>
          </w:p>
        </w:tc>
        <w:tc>
          <w:tcPr>
            <w:tcW w:w="9018" w:type="dxa"/>
          </w:tcPr>
          <w:p w:rsidR="007E77CA" w:rsidRPr="00DF3A71" w:rsidRDefault="007E77CA" w:rsidP="00C731D4">
            <w:pPr>
              <w:spacing w:before="0"/>
              <w:ind w:left="72"/>
              <w:rPr>
                <w:rFonts w:cs="Arial"/>
              </w:rPr>
            </w:pPr>
            <w:r w:rsidRPr="00DF3A71">
              <w:rPr>
                <w:rFonts w:cs="Arial"/>
              </w:rPr>
              <w:t>Initial Release</w:t>
            </w:r>
          </w:p>
        </w:tc>
      </w:tr>
    </w:tbl>
    <w:p w:rsidR="008B772A" w:rsidRPr="00DF3A71" w:rsidRDefault="007E77CA" w:rsidP="00B8792B">
      <w:pPr>
        <w:spacing w:before="0"/>
        <w:ind w:left="90"/>
        <w:rPr>
          <w:rFonts w:cs="Arial"/>
        </w:rPr>
      </w:pPr>
      <w:r w:rsidRPr="00DF3A71">
        <w:rPr>
          <w:rFonts w:cs="Arial"/>
        </w:rPr>
        <w:t>Add rows as necessary</w:t>
      </w:r>
      <w:r w:rsidR="00374612" w:rsidRPr="00DF3A71">
        <w:rPr>
          <w:rFonts w:cs="Arial"/>
        </w:rPr>
        <w:t>.</w:t>
      </w:r>
    </w:p>
    <w:p w:rsidR="00D005BC" w:rsidRPr="00DF3A71" w:rsidRDefault="00D005BC" w:rsidP="00C731D4">
      <w:pPr>
        <w:pStyle w:val="Heading6"/>
        <w:keepNext/>
        <w:numPr>
          <w:ilvl w:val="0"/>
          <w:numId w:val="8"/>
        </w:numPr>
        <w:overflowPunct/>
        <w:autoSpaceDE/>
        <w:autoSpaceDN/>
        <w:adjustRightInd/>
        <w:spacing w:before="0" w:after="0"/>
        <w:jc w:val="both"/>
        <w:textAlignment w:val="auto"/>
        <w:rPr>
          <w:rFonts w:cs="Arial"/>
          <w:b/>
          <w:i w:val="0"/>
          <w:iCs/>
          <w:sz w:val="20"/>
        </w:rPr>
      </w:pPr>
      <w:r w:rsidRPr="00DF3A71">
        <w:rPr>
          <w:rFonts w:cs="Arial"/>
          <w:b/>
          <w:i w:val="0"/>
          <w:iCs/>
          <w:sz w:val="20"/>
        </w:rPr>
        <w:t>PROJECT INFORMATION:</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2"/>
        <w:gridCol w:w="2599"/>
        <w:gridCol w:w="2577"/>
      </w:tblGrid>
      <w:tr w:rsidR="00D005BC" w:rsidRPr="00DF3A71" w:rsidTr="008B74CE">
        <w:trPr>
          <w:trHeight w:val="116"/>
        </w:trPr>
        <w:tc>
          <w:tcPr>
            <w:tcW w:w="5808" w:type="dxa"/>
            <w:shd w:val="clear" w:color="auto" w:fill="B8CCE4"/>
          </w:tcPr>
          <w:p w:rsidR="00D005BC" w:rsidRPr="00DF3A71" w:rsidRDefault="00B8792B" w:rsidP="00C731D4">
            <w:pPr>
              <w:spacing w:before="0"/>
              <w:jc w:val="center"/>
              <w:rPr>
                <w:rFonts w:cs="Arial"/>
              </w:rPr>
            </w:pPr>
            <w:r w:rsidRPr="00DF3A71">
              <w:rPr>
                <w:rFonts w:cs="Arial"/>
              </w:rPr>
              <w:t xml:space="preserve">Product / </w:t>
            </w:r>
            <w:r w:rsidR="00D005BC" w:rsidRPr="00DF3A71">
              <w:rPr>
                <w:rFonts w:cs="Arial"/>
              </w:rPr>
              <w:t>Project Name</w:t>
            </w:r>
          </w:p>
        </w:tc>
        <w:tc>
          <w:tcPr>
            <w:tcW w:w="2642" w:type="dxa"/>
            <w:shd w:val="clear" w:color="auto" w:fill="B8CCE4"/>
          </w:tcPr>
          <w:p w:rsidR="00D005BC" w:rsidRPr="00DF3A71" w:rsidRDefault="00D005BC" w:rsidP="009B098D">
            <w:pPr>
              <w:spacing w:before="0"/>
              <w:jc w:val="center"/>
              <w:rPr>
                <w:rFonts w:cs="Arial"/>
              </w:rPr>
            </w:pPr>
            <w:r w:rsidRPr="00DF3A71">
              <w:rPr>
                <w:rFonts w:cs="Arial"/>
              </w:rPr>
              <w:t>Project Manager</w:t>
            </w:r>
          </w:p>
        </w:tc>
        <w:tc>
          <w:tcPr>
            <w:tcW w:w="2638" w:type="dxa"/>
            <w:shd w:val="clear" w:color="auto" w:fill="B8CCE4"/>
          </w:tcPr>
          <w:p w:rsidR="00D005BC" w:rsidRPr="00DF3A71" w:rsidRDefault="006B0B9D" w:rsidP="00C731D4">
            <w:pPr>
              <w:spacing w:before="0"/>
              <w:jc w:val="center"/>
              <w:rPr>
                <w:rFonts w:cs="Arial"/>
              </w:rPr>
            </w:pPr>
            <w:r w:rsidRPr="00DF3A71">
              <w:rPr>
                <w:rFonts w:cs="Arial"/>
              </w:rPr>
              <w:t>TE</w:t>
            </w:r>
            <w:r w:rsidR="009B098D" w:rsidRPr="00DF3A71">
              <w:rPr>
                <w:rFonts w:cs="Arial"/>
              </w:rPr>
              <w:t xml:space="preserve"> Lead</w:t>
            </w:r>
          </w:p>
        </w:tc>
      </w:tr>
      <w:tr w:rsidR="00D005BC" w:rsidRPr="00DF3A71" w:rsidTr="008B74CE">
        <w:tc>
          <w:tcPr>
            <w:tcW w:w="5808" w:type="dxa"/>
          </w:tcPr>
          <w:p w:rsidR="00D005BC" w:rsidRPr="00DF3A71" w:rsidRDefault="00FB30A1" w:rsidP="00C731D4">
            <w:pPr>
              <w:spacing w:before="0"/>
              <w:rPr>
                <w:rFonts w:cs="Arial"/>
              </w:rPr>
            </w:pPr>
            <w:r>
              <w:rPr>
                <w:rFonts w:cs="Arial"/>
              </w:rPr>
              <w:t>2690/2790</w:t>
            </w:r>
            <w:r w:rsidR="007C1684" w:rsidRPr="00DF3A71">
              <w:rPr>
                <w:rFonts w:cs="Arial"/>
              </w:rPr>
              <w:t xml:space="preserve"> Heater Cooler Replacement Tester</w:t>
            </w:r>
          </w:p>
        </w:tc>
        <w:tc>
          <w:tcPr>
            <w:tcW w:w="2642" w:type="dxa"/>
          </w:tcPr>
          <w:p w:rsidR="00D005BC" w:rsidRPr="00DF3A71" w:rsidRDefault="007C1684" w:rsidP="00C731D4">
            <w:pPr>
              <w:spacing w:before="0"/>
              <w:ind w:left="720"/>
              <w:rPr>
                <w:rFonts w:cs="Arial"/>
              </w:rPr>
            </w:pPr>
            <w:r w:rsidRPr="00DF3A71">
              <w:rPr>
                <w:rFonts w:cs="Arial"/>
              </w:rPr>
              <w:t>WPPL</w:t>
            </w:r>
          </w:p>
        </w:tc>
        <w:tc>
          <w:tcPr>
            <w:tcW w:w="2638" w:type="dxa"/>
          </w:tcPr>
          <w:p w:rsidR="00D005BC" w:rsidRPr="00DF3A71" w:rsidRDefault="009F2036" w:rsidP="00DE0760">
            <w:pPr>
              <w:spacing w:before="0"/>
              <w:ind w:left="2"/>
              <w:jc w:val="center"/>
              <w:rPr>
                <w:rFonts w:cs="Arial"/>
              </w:rPr>
            </w:pPr>
            <w:r>
              <w:rPr>
                <w:rFonts w:cs="Arial"/>
              </w:rPr>
              <w:t>Tyler Modelski</w:t>
            </w:r>
          </w:p>
        </w:tc>
      </w:tr>
    </w:tbl>
    <w:p w:rsidR="00D6235E" w:rsidRPr="00DF3A71" w:rsidRDefault="008B74CE" w:rsidP="00D6235E">
      <w:pPr>
        <w:pStyle w:val="Heading1"/>
        <w:numPr>
          <w:ilvl w:val="0"/>
          <w:numId w:val="8"/>
        </w:numPr>
        <w:rPr>
          <w:rFonts w:cs="Arial"/>
          <w:sz w:val="20"/>
        </w:rPr>
      </w:pPr>
      <w:bookmarkStart w:id="1" w:name="_Toc377048014"/>
      <w:r w:rsidRPr="00DF3A71">
        <w:rPr>
          <w:rFonts w:cs="Arial"/>
          <w:sz w:val="20"/>
        </w:rPr>
        <w:t>Introduction</w:t>
      </w:r>
      <w:bookmarkStart w:id="2" w:name="_Toc377048015"/>
      <w:bookmarkEnd w:id="1"/>
    </w:p>
    <w:p w:rsidR="007E1B76" w:rsidRPr="00DF3A71" w:rsidRDefault="008B74CE" w:rsidP="002B1934">
      <w:pPr>
        <w:pStyle w:val="ListParagraph"/>
        <w:numPr>
          <w:ilvl w:val="1"/>
          <w:numId w:val="8"/>
        </w:numPr>
        <w:tabs>
          <w:tab w:val="left" w:pos="720"/>
        </w:tabs>
        <w:ind w:left="720"/>
        <w:rPr>
          <w:rFonts w:ascii="Arial" w:hAnsi="Arial" w:cs="Arial"/>
          <w:sz w:val="20"/>
          <w:szCs w:val="20"/>
          <w:lang w:val="en-IE"/>
        </w:rPr>
      </w:pPr>
      <w:r w:rsidRPr="00DF3A71">
        <w:rPr>
          <w:rFonts w:ascii="Arial" w:hAnsi="Arial" w:cs="Arial"/>
          <w:sz w:val="20"/>
          <w:szCs w:val="20"/>
          <w:lang w:val="en-IE"/>
        </w:rPr>
        <w:t>This Test Equipment Design Plan under the authority of Waters’ management to detail the testing approach for the</w:t>
      </w:r>
      <w:r w:rsidR="007C1684" w:rsidRPr="00DF3A71">
        <w:rPr>
          <w:rFonts w:ascii="Arial" w:hAnsi="Arial" w:cs="Arial"/>
          <w:sz w:val="20"/>
          <w:szCs w:val="20"/>
          <w:lang w:val="en-IE"/>
        </w:rPr>
        <w:t xml:space="preserve"> </w:t>
      </w:r>
      <w:r w:rsidR="00FB30A1">
        <w:rPr>
          <w:rFonts w:ascii="Arial" w:hAnsi="Arial" w:cs="Arial"/>
          <w:sz w:val="20"/>
          <w:szCs w:val="20"/>
          <w:lang w:val="en-IE"/>
        </w:rPr>
        <w:t>2690/2790</w:t>
      </w:r>
      <w:r w:rsidR="007C1684" w:rsidRPr="00DF3A71">
        <w:rPr>
          <w:rFonts w:ascii="Arial" w:hAnsi="Arial" w:cs="Arial"/>
          <w:sz w:val="20"/>
          <w:szCs w:val="20"/>
          <w:lang w:val="en-IE"/>
        </w:rPr>
        <w:t xml:space="preserve"> Heater Cooler Tester</w:t>
      </w:r>
      <w:r w:rsidRPr="00DF3A71">
        <w:rPr>
          <w:rFonts w:ascii="Arial" w:hAnsi="Arial" w:cs="Arial"/>
          <w:sz w:val="20"/>
          <w:szCs w:val="20"/>
          <w:lang w:val="en-IE"/>
        </w:rPr>
        <w:t xml:space="preserve"> based on the description of its operation and functions as detailed in </w:t>
      </w:r>
      <w:r w:rsidR="007E1B76" w:rsidRPr="00DF3A71">
        <w:rPr>
          <w:rFonts w:ascii="Arial" w:hAnsi="Arial" w:cs="Arial"/>
          <w:sz w:val="20"/>
          <w:szCs w:val="20"/>
          <w:lang w:val="en-IE"/>
        </w:rPr>
        <w:t>the following documents:</w:t>
      </w:r>
    </w:p>
    <w:p w:rsidR="007E1B76" w:rsidRPr="00DF3A71" w:rsidRDefault="007E1B76" w:rsidP="007E1B76">
      <w:pPr>
        <w:ind w:left="360"/>
        <w:rPr>
          <w:lang w:val="en-IE"/>
        </w:rPr>
      </w:pPr>
      <w:r w:rsidRPr="00DF3A71">
        <w:rPr>
          <w:lang w:val="en-IE"/>
        </w:rPr>
        <w:t>735000183, TEST SPEC/PROC,</w:t>
      </w:r>
      <w:r w:rsidR="006870B1" w:rsidRPr="00DF3A71">
        <w:rPr>
          <w:lang w:val="en-IE"/>
        </w:rPr>
        <w:t xml:space="preserve"> </w:t>
      </w:r>
      <w:r w:rsidRPr="00DF3A71">
        <w:rPr>
          <w:lang w:val="en-IE"/>
        </w:rPr>
        <w:t>2690 HEATER/CHILLER ASSY Revision 5</w:t>
      </w:r>
    </w:p>
    <w:p w:rsidR="00180A59" w:rsidRPr="00DF3A71" w:rsidRDefault="00180A59" w:rsidP="007E1B76">
      <w:pPr>
        <w:ind w:left="360"/>
        <w:rPr>
          <w:lang w:val="en-IE"/>
        </w:rPr>
      </w:pPr>
      <w:r w:rsidRPr="00DF3A71">
        <w:rPr>
          <w:lang w:val="en-IE"/>
        </w:rPr>
        <w:t>WAT270645</w:t>
      </w:r>
      <w:r w:rsidR="006870B1" w:rsidRPr="00DF3A71">
        <w:rPr>
          <w:lang w:val="en-IE"/>
        </w:rPr>
        <w:t>, PERF SPEC, 2690 SEPARATIONS MODULE</w:t>
      </w:r>
      <w:r w:rsidR="009F0B01">
        <w:rPr>
          <w:lang w:val="en-IE"/>
        </w:rPr>
        <w:t xml:space="preserve"> Revision A</w:t>
      </w:r>
    </w:p>
    <w:p w:rsidR="006A2C58" w:rsidRPr="00DF3A71" w:rsidRDefault="006870B1" w:rsidP="007E1B76">
      <w:pPr>
        <w:ind w:left="360"/>
        <w:rPr>
          <w:lang w:val="en-IE"/>
        </w:rPr>
      </w:pPr>
      <w:r w:rsidRPr="00DF3A71">
        <w:rPr>
          <w:lang w:val="en-IE"/>
        </w:rPr>
        <w:t>810000150, PERF.SPEC.,ALLIANCE SAMPLE HEATER/COOLER</w:t>
      </w:r>
      <w:r w:rsidR="00C871D2">
        <w:rPr>
          <w:lang w:val="en-IE"/>
        </w:rPr>
        <w:t>, Revision A</w:t>
      </w:r>
    </w:p>
    <w:p w:rsidR="003029FA" w:rsidRPr="00DF3A71" w:rsidRDefault="003029FA" w:rsidP="007E1B76">
      <w:pPr>
        <w:ind w:left="360"/>
        <w:rPr>
          <w:lang w:val="en-IE"/>
        </w:rPr>
      </w:pPr>
      <w:r w:rsidRPr="00DF3A71">
        <w:rPr>
          <w:lang w:val="en-IE"/>
        </w:rPr>
        <w:t>WAT270801, PERF SPEC., HEATER/COOLER,2690</w:t>
      </w:r>
      <w:r w:rsidR="00C871D2">
        <w:rPr>
          <w:lang w:val="en-IE"/>
        </w:rPr>
        <w:t>, Revision B</w:t>
      </w:r>
    </w:p>
    <w:p w:rsidR="002B1934" w:rsidRPr="00DF3A71" w:rsidRDefault="008B74CE" w:rsidP="007E1B76">
      <w:pPr>
        <w:ind w:left="360"/>
        <w:rPr>
          <w:lang w:val="en-IE"/>
        </w:rPr>
      </w:pPr>
      <w:r w:rsidRPr="00DF3A71">
        <w:rPr>
          <w:lang w:val="en-IE"/>
        </w:rPr>
        <w:t>This document has been written in accordance with the Test Engineering Policy Management Procedure [</w:t>
      </w:r>
      <w:r w:rsidR="00F31866" w:rsidRPr="00DF3A71">
        <w:rPr>
          <w:lang w:val="en-IE"/>
        </w:rPr>
        <w:t>730001833</w:t>
      </w:r>
      <w:r w:rsidRPr="00DF3A71">
        <w:rPr>
          <w:lang w:val="en-IE"/>
        </w:rPr>
        <w:t>].</w:t>
      </w:r>
    </w:p>
    <w:p w:rsidR="002B1934" w:rsidRPr="00DF3A71" w:rsidRDefault="002B1934" w:rsidP="002B1934">
      <w:pPr>
        <w:pStyle w:val="ListParagraph"/>
        <w:numPr>
          <w:ilvl w:val="1"/>
          <w:numId w:val="8"/>
        </w:numPr>
        <w:tabs>
          <w:tab w:val="left" w:pos="720"/>
        </w:tabs>
        <w:ind w:left="720"/>
        <w:rPr>
          <w:rFonts w:ascii="Arial" w:hAnsi="Arial" w:cs="Arial"/>
          <w:b/>
          <w:sz w:val="20"/>
          <w:szCs w:val="20"/>
          <w:lang w:val="en-IE"/>
        </w:rPr>
      </w:pPr>
      <w:r w:rsidRPr="00DF3A71">
        <w:rPr>
          <w:rFonts w:ascii="Arial" w:hAnsi="Arial" w:cs="Arial"/>
          <w:b/>
          <w:sz w:val="20"/>
          <w:szCs w:val="20"/>
          <w:lang w:val="en-IE"/>
        </w:rPr>
        <w:t>SCOPE</w:t>
      </w:r>
      <w:bookmarkEnd w:id="2"/>
    </w:p>
    <w:p w:rsidR="008B74CE" w:rsidRPr="00C871D2" w:rsidRDefault="008B74CE" w:rsidP="00B8792B">
      <w:pPr>
        <w:pStyle w:val="ListParagraph"/>
        <w:tabs>
          <w:tab w:val="left" w:pos="720"/>
        </w:tabs>
        <w:rPr>
          <w:rFonts w:ascii="Arial" w:hAnsi="Arial" w:cs="Arial"/>
          <w:sz w:val="20"/>
          <w:szCs w:val="20"/>
          <w:lang w:val="en-IE"/>
        </w:rPr>
      </w:pPr>
      <w:r w:rsidRPr="00C871D2">
        <w:rPr>
          <w:rFonts w:ascii="Arial" w:hAnsi="Arial" w:cs="Arial"/>
          <w:sz w:val="20"/>
          <w:szCs w:val="20"/>
          <w:lang w:val="en-IE"/>
        </w:rPr>
        <w:t>The scope of this Test Equipment Design Plan is to provide</w:t>
      </w:r>
      <w:r w:rsidR="00B8792B" w:rsidRPr="00C871D2">
        <w:rPr>
          <w:rFonts w:ascii="Arial" w:hAnsi="Arial" w:cs="Arial"/>
          <w:sz w:val="20"/>
          <w:szCs w:val="20"/>
          <w:lang w:val="en-IE"/>
        </w:rPr>
        <w:t xml:space="preserve"> m</w:t>
      </w:r>
      <w:r w:rsidRPr="00C871D2">
        <w:rPr>
          <w:rFonts w:ascii="Arial" w:hAnsi="Arial" w:cs="Arial"/>
          <w:sz w:val="20"/>
          <w:szCs w:val="20"/>
          <w:lang w:val="en-IE"/>
        </w:rPr>
        <w:t xml:space="preserve">anufacturing test capability for the </w:t>
      </w:r>
      <w:r w:rsidR="00FB30A1">
        <w:rPr>
          <w:rFonts w:ascii="Arial" w:hAnsi="Arial" w:cs="Arial"/>
          <w:sz w:val="20"/>
          <w:szCs w:val="20"/>
          <w:lang w:val="en-IE"/>
        </w:rPr>
        <w:t>2690/2790</w:t>
      </w:r>
      <w:r w:rsidR="006A0C69" w:rsidRPr="00C871D2">
        <w:rPr>
          <w:rFonts w:ascii="Arial" w:hAnsi="Arial" w:cs="Arial"/>
          <w:sz w:val="20"/>
          <w:szCs w:val="20"/>
          <w:lang w:val="en-IE"/>
        </w:rPr>
        <w:t xml:space="preserve"> Heater Cooler</w:t>
      </w:r>
      <w:r w:rsidRPr="00C871D2">
        <w:rPr>
          <w:rFonts w:ascii="Arial" w:hAnsi="Arial" w:cs="Arial"/>
          <w:sz w:val="20"/>
          <w:szCs w:val="20"/>
          <w:lang w:val="en-IE"/>
        </w:rPr>
        <w:t xml:space="preserve">.  The tester will be located </w:t>
      </w:r>
      <w:r w:rsidR="00365FE8" w:rsidRPr="00C871D2">
        <w:rPr>
          <w:rFonts w:ascii="Arial" w:hAnsi="Arial" w:cs="Arial"/>
          <w:sz w:val="20"/>
          <w:szCs w:val="20"/>
          <w:lang w:val="en-IE"/>
        </w:rPr>
        <w:t xml:space="preserve">at </w:t>
      </w:r>
      <w:r w:rsidR="006A0C69" w:rsidRPr="00C871D2">
        <w:rPr>
          <w:rFonts w:ascii="Arial" w:hAnsi="Arial" w:cs="Arial"/>
          <w:sz w:val="20"/>
          <w:szCs w:val="20"/>
          <w:lang w:val="en-IE"/>
        </w:rPr>
        <w:t>Flextronics in Singapore</w:t>
      </w:r>
      <w:r w:rsidRPr="00C871D2">
        <w:rPr>
          <w:rFonts w:ascii="Arial" w:hAnsi="Arial" w:cs="Arial"/>
          <w:sz w:val="20"/>
          <w:szCs w:val="20"/>
          <w:lang w:val="en-IE"/>
        </w:rPr>
        <w:t xml:space="preserve">  The type of test</w:t>
      </w:r>
      <w:r w:rsidR="00B8792B" w:rsidRPr="00C871D2">
        <w:rPr>
          <w:rFonts w:ascii="Arial" w:hAnsi="Arial" w:cs="Arial"/>
          <w:sz w:val="20"/>
          <w:szCs w:val="20"/>
          <w:lang w:val="en-IE"/>
        </w:rPr>
        <w:t xml:space="preserve"> equipment</w:t>
      </w:r>
      <w:r w:rsidRPr="00C871D2">
        <w:rPr>
          <w:rFonts w:ascii="Arial" w:hAnsi="Arial" w:cs="Arial"/>
          <w:sz w:val="20"/>
          <w:szCs w:val="20"/>
          <w:lang w:val="en-IE"/>
        </w:rPr>
        <w:t xml:space="preserve"> required will fall under the category Subas</w:t>
      </w:r>
      <w:r w:rsidR="00D6235E" w:rsidRPr="00C871D2">
        <w:rPr>
          <w:rFonts w:ascii="Arial" w:hAnsi="Arial" w:cs="Arial"/>
          <w:sz w:val="20"/>
          <w:szCs w:val="20"/>
          <w:lang w:val="en-IE"/>
        </w:rPr>
        <w:t>sembl</w:t>
      </w:r>
      <w:r w:rsidR="006A0C69" w:rsidRPr="00C871D2">
        <w:rPr>
          <w:rFonts w:ascii="Arial" w:hAnsi="Arial" w:cs="Arial"/>
          <w:sz w:val="20"/>
          <w:szCs w:val="20"/>
          <w:lang w:val="en-IE"/>
        </w:rPr>
        <w:t>y test</w:t>
      </w:r>
      <w:r w:rsidRPr="00C871D2">
        <w:rPr>
          <w:rFonts w:ascii="Arial" w:hAnsi="Arial" w:cs="Arial"/>
          <w:sz w:val="20"/>
          <w:szCs w:val="20"/>
          <w:lang w:val="en-IE"/>
        </w:rPr>
        <w:t xml:space="preserve">.   Data Collection will be implemented.  Defining the scope of this Test Equipment Design Plan will provide the necessary objectives, schedule, budget, requirements, qualification, and deliverables required for releasing the </w:t>
      </w:r>
      <w:r w:rsidR="00FB30A1">
        <w:rPr>
          <w:rFonts w:ascii="Arial" w:hAnsi="Arial" w:cs="Arial"/>
          <w:sz w:val="20"/>
          <w:szCs w:val="20"/>
          <w:lang w:val="en-IE"/>
        </w:rPr>
        <w:t>2690/2790</w:t>
      </w:r>
      <w:r w:rsidR="006A0C69" w:rsidRPr="00C871D2">
        <w:rPr>
          <w:rFonts w:ascii="Arial" w:hAnsi="Arial" w:cs="Arial"/>
          <w:sz w:val="20"/>
          <w:szCs w:val="20"/>
          <w:lang w:val="en-IE"/>
        </w:rPr>
        <w:t xml:space="preserve"> Heater Cooler Tester, TE0084018.</w:t>
      </w:r>
    </w:p>
    <w:p w:rsidR="00F04B86" w:rsidRPr="00DF3A71" w:rsidRDefault="00CB76EF" w:rsidP="00F04B86">
      <w:pPr>
        <w:pStyle w:val="Heading6"/>
        <w:keepNext/>
        <w:numPr>
          <w:ilvl w:val="0"/>
          <w:numId w:val="8"/>
        </w:numPr>
        <w:overflowPunct/>
        <w:autoSpaceDE/>
        <w:autoSpaceDN/>
        <w:adjustRightInd/>
        <w:spacing w:before="0" w:after="0"/>
        <w:jc w:val="both"/>
        <w:textAlignment w:val="auto"/>
        <w:rPr>
          <w:rFonts w:cs="Arial"/>
          <w:b/>
          <w:i w:val="0"/>
          <w:iCs/>
          <w:sz w:val="20"/>
        </w:rPr>
      </w:pPr>
      <w:r w:rsidRPr="00DF3A71">
        <w:rPr>
          <w:rFonts w:cs="Arial"/>
          <w:b/>
          <w:i w:val="0"/>
          <w:iCs/>
          <w:sz w:val="20"/>
        </w:rPr>
        <w:t>PROPOSED SCHEDULE:</w:t>
      </w:r>
    </w:p>
    <w:p w:rsidR="00F04B86" w:rsidRPr="00DF3A71" w:rsidRDefault="00F04B86" w:rsidP="00F04B86">
      <w:pPr>
        <w:pStyle w:val="Heading6"/>
        <w:keepNext/>
        <w:numPr>
          <w:ilvl w:val="1"/>
          <w:numId w:val="8"/>
        </w:numPr>
        <w:overflowPunct/>
        <w:autoSpaceDE/>
        <w:autoSpaceDN/>
        <w:adjustRightInd/>
        <w:spacing w:before="0" w:after="0"/>
        <w:ind w:left="720"/>
        <w:jc w:val="both"/>
        <w:textAlignment w:val="auto"/>
        <w:rPr>
          <w:rFonts w:cs="Arial"/>
          <w:b/>
          <w:i w:val="0"/>
          <w:iCs/>
          <w:sz w:val="20"/>
        </w:rPr>
      </w:pPr>
      <w:r w:rsidRPr="00DF3A71">
        <w:rPr>
          <w:rFonts w:cs="Arial"/>
          <w:i w:val="0"/>
          <w:sz w:val="20"/>
          <w:lang w:val="en-IE"/>
        </w:rPr>
        <w:t>The schedule to complete this project can be broken down into several phases. Initial concept, lab experimentation, parts procurement, tester build, software development, debug, test qualification, documentation, (list as necessary), etc</w:t>
      </w:r>
      <w:r w:rsidR="00407A00" w:rsidRPr="00DF3A71">
        <w:rPr>
          <w:rFonts w:cs="Arial"/>
          <w:i w:val="0"/>
          <w:sz w:val="20"/>
          <w:lang w:val="en-IE"/>
        </w:rPr>
        <w:t>.</w:t>
      </w:r>
      <w:r w:rsidRPr="00DF3A71">
        <w:rPr>
          <w:rFonts w:cs="Arial"/>
          <w:i w:val="0"/>
          <w:sz w:val="20"/>
          <w:lang w:val="en-IE"/>
        </w:rPr>
        <w:t xml:space="preserve">  The following table lists these phases with an approximate time, considering the risk</w:t>
      </w:r>
      <w:r w:rsidR="00F011C1" w:rsidRPr="00DF3A71">
        <w:rPr>
          <w:rFonts w:cs="Arial"/>
          <w:i w:val="0"/>
          <w:sz w:val="20"/>
          <w:lang w:val="en-IE"/>
        </w:rPr>
        <w:t>s and contingencies of section 8</w:t>
      </w:r>
      <w:r w:rsidRPr="00DF3A71">
        <w:rPr>
          <w:rFonts w:cs="Arial"/>
          <w:i w:val="0"/>
          <w:sz w:val="20"/>
          <w:lang w:val="en-IE"/>
        </w:rPr>
        <w:t xml:space="preserve">.0.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4"/>
        <w:gridCol w:w="2119"/>
        <w:gridCol w:w="3093"/>
        <w:gridCol w:w="2112"/>
      </w:tblGrid>
      <w:tr w:rsidR="00F04B86" w:rsidRPr="00DF3A71" w:rsidTr="00D205B9">
        <w:tc>
          <w:tcPr>
            <w:tcW w:w="3600" w:type="dxa"/>
            <w:shd w:val="clear" w:color="auto" w:fill="B8CCE4" w:themeFill="accent1" w:themeFillTint="66"/>
          </w:tcPr>
          <w:p w:rsidR="00F04B86" w:rsidRPr="00DF3A71" w:rsidRDefault="00F04B86" w:rsidP="00F31866">
            <w:pPr>
              <w:jc w:val="center"/>
              <w:rPr>
                <w:rFonts w:cs="Arial"/>
                <w:lang w:val="en-IE"/>
              </w:rPr>
            </w:pPr>
            <w:r w:rsidRPr="00DF3A71">
              <w:rPr>
                <w:rFonts w:cs="Arial"/>
                <w:lang w:val="en-IE"/>
              </w:rPr>
              <w:t>Tasks</w:t>
            </w:r>
          </w:p>
        </w:tc>
        <w:tc>
          <w:tcPr>
            <w:tcW w:w="2160" w:type="dxa"/>
            <w:shd w:val="clear" w:color="auto" w:fill="B8CCE4" w:themeFill="accent1" w:themeFillTint="66"/>
          </w:tcPr>
          <w:p w:rsidR="00F04B86" w:rsidRPr="00DF3A71" w:rsidRDefault="00F04B86" w:rsidP="00F31866">
            <w:pPr>
              <w:jc w:val="center"/>
              <w:rPr>
                <w:rFonts w:cs="Arial"/>
                <w:lang w:val="en-IE"/>
              </w:rPr>
            </w:pPr>
            <w:r w:rsidRPr="00DF3A71">
              <w:rPr>
                <w:rFonts w:cs="Arial"/>
                <w:lang w:val="en-IE"/>
              </w:rPr>
              <w:t>Provider</w:t>
            </w:r>
          </w:p>
        </w:tc>
        <w:tc>
          <w:tcPr>
            <w:tcW w:w="3150" w:type="dxa"/>
            <w:shd w:val="clear" w:color="auto" w:fill="B8CCE4" w:themeFill="accent1" w:themeFillTint="66"/>
          </w:tcPr>
          <w:p w:rsidR="00F04B86" w:rsidRPr="00DF3A71" w:rsidRDefault="00F04B86" w:rsidP="00F31866">
            <w:pPr>
              <w:jc w:val="center"/>
              <w:rPr>
                <w:rFonts w:cs="Arial"/>
                <w:lang w:val="en-IE"/>
              </w:rPr>
            </w:pPr>
            <w:r w:rsidRPr="00DF3A71">
              <w:rPr>
                <w:rFonts w:cs="Arial"/>
                <w:lang w:val="en-IE"/>
              </w:rPr>
              <w:t>Dependencies</w:t>
            </w:r>
          </w:p>
        </w:tc>
        <w:tc>
          <w:tcPr>
            <w:tcW w:w="2160" w:type="dxa"/>
            <w:shd w:val="clear" w:color="auto" w:fill="B8CCE4" w:themeFill="accent1" w:themeFillTint="66"/>
          </w:tcPr>
          <w:p w:rsidR="00F04B86" w:rsidRPr="00DF3A71" w:rsidRDefault="00F04B86" w:rsidP="00F31866">
            <w:pPr>
              <w:jc w:val="center"/>
              <w:rPr>
                <w:rFonts w:cs="Arial"/>
                <w:lang w:val="en-IE"/>
              </w:rPr>
            </w:pPr>
            <w:r w:rsidRPr="00DF3A71">
              <w:rPr>
                <w:rFonts w:cs="Arial"/>
                <w:lang w:val="en-IE"/>
              </w:rPr>
              <w:t>Time(wks)</w:t>
            </w:r>
          </w:p>
        </w:tc>
      </w:tr>
      <w:tr w:rsidR="00F04B86" w:rsidRPr="00DF3A71" w:rsidTr="00D205B9">
        <w:tc>
          <w:tcPr>
            <w:tcW w:w="3600" w:type="dxa"/>
          </w:tcPr>
          <w:p w:rsidR="00F04B86" w:rsidRPr="00DF3A71" w:rsidRDefault="00F04B86" w:rsidP="00116C71">
            <w:pPr>
              <w:spacing w:before="0"/>
              <w:rPr>
                <w:rFonts w:cs="Arial"/>
                <w:lang w:val="en-IE"/>
              </w:rPr>
            </w:pPr>
            <w:r w:rsidRPr="00DF3A71">
              <w:rPr>
                <w:rFonts w:cs="Arial"/>
                <w:lang w:val="en-IE"/>
              </w:rPr>
              <w:t>Initial Concept</w:t>
            </w:r>
          </w:p>
        </w:tc>
        <w:tc>
          <w:tcPr>
            <w:tcW w:w="2160" w:type="dxa"/>
          </w:tcPr>
          <w:p w:rsidR="00F04B86" w:rsidRPr="00DF3A71" w:rsidRDefault="00F04B86" w:rsidP="00116C71">
            <w:pPr>
              <w:spacing w:before="0"/>
              <w:rPr>
                <w:rFonts w:cs="Arial"/>
                <w:lang w:val="en-IE"/>
              </w:rPr>
            </w:pPr>
            <w:r w:rsidRPr="00DF3A71">
              <w:rPr>
                <w:rFonts w:cs="Arial"/>
                <w:lang w:val="en-IE"/>
              </w:rPr>
              <w:t>TE</w:t>
            </w:r>
          </w:p>
        </w:tc>
        <w:tc>
          <w:tcPr>
            <w:tcW w:w="3150" w:type="dxa"/>
          </w:tcPr>
          <w:p w:rsidR="00F04B86" w:rsidRPr="00DF3A71" w:rsidRDefault="00F04B86" w:rsidP="00116C71">
            <w:pPr>
              <w:spacing w:before="0"/>
              <w:rPr>
                <w:rFonts w:cs="Arial"/>
                <w:lang w:val="en-IE"/>
              </w:rPr>
            </w:pPr>
            <w:r w:rsidRPr="00DF3A71">
              <w:rPr>
                <w:rFonts w:cs="Arial"/>
                <w:lang w:val="en-IE"/>
              </w:rPr>
              <w:t>Equipment</w:t>
            </w:r>
          </w:p>
        </w:tc>
        <w:tc>
          <w:tcPr>
            <w:tcW w:w="2160" w:type="dxa"/>
          </w:tcPr>
          <w:p w:rsidR="00F04B86" w:rsidRPr="00DF3A71" w:rsidRDefault="00F04B86" w:rsidP="00116C71">
            <w:pPr>
              <w:spacing w:before="0"/>
              <w:jc w:val="center"/>
              <w:rPr>
                <w:rFonts w:cs="Arial"/>
                <w:lang w:val="en-IE"/>
              </w:rPr>
            </w:pPr>
            <w:r w:rsidRPr="00DF3A71">
              <w:rPr>
                <w:rFonts w:cs="Arial"/>
                <w:lang w:val="en-IE"/>
              </w:rPr>
              <w:t>1</w:t>
            </w:r>
          </w:p>
        </w:tc>
      </w:tr>
      <w:tr w:rsidR="00F04B86" w:rsidRPr="00DF3A71" w:rsidTr="00D205B9">
        <w:tc>
          <w:tcPr>
            <w:tcW w:w="3600" w:type="dxa"/>
          </w:tcPr>
          <w:p w:rsidR="00F04B86" w:rsidRPr="00DF3A71" w:rsidRDefault="00F04B86" w:rsidP="00116C71">
            <w:pPr>
              <w:spacing w:before="0"/>
              <w:rPr>
                <w:rFonts w:cs="Arial"/>
                <w:lang w:val="en-IE"/>
              </w:rPr>
            </w:pPr>
            <w:r w:rsidRPr="00DF3A71">
              <w:rPr>
                <w:rFonts w:cs="Arial"/>
                <w:lang w:val="en-IE"/>
              </w:rPr>
              <w:t>Part procurement</w:t>
            </w:r>
          </w:p>
        </w:tc>
        <w:tc>
          <w:tcPr>
            <w:tcW w:w="2160" w:type="dxa"/>
          </w:tcPr>
          <w:p w:rsidR="00F04B86" w:rsidRPr="00DF3A71" w:rsidRDefault="00F04B86" w:rsidP="00116C71">
            <w:pPr>
              <w:spacing w:before="0"/>
              <w:rPr>
                <w:rFonts w:cs="Arial"/>
                <w:lang w:val="en-IE"/>
              </w:rPr>
            </w:pPr>
            <w:r w:rsidRPr="00DF3A71">
              <w:rPr>
                <w:rFonts w:cs="Arial"/>
                <w:lang w:val="en-IE"/>
              </w:rPr>
              <w:t>Internal, external</w:t>
            </w:r>
          </w:p>
        </w:tc>
        <w:tc>
          <w:tcPr>
            <w:tcW w:w="3150" w:type="dxa"/>
          </w:tcPr>
          <w:p w:rsidR="00F04B86" w:rsidRPr="00DF3A71" w:rsidRDefault="00F04B86" w:rsidP="00116C71">
            <w:pPr>
              <w:spacing w:before="0"/>
              <w:rPr>
                <w:rFonts w:cs="Arial"/>
                <w:lang w:val="en-IE"/>
              </w:rPr>
            </w:pPr>
            <w:r w:rsidRPr="00DF3A71">
              <w:rPr>
                <w:rFonts w:cs="Arial"/>
                <w:lang w:val="en-IE"/>
              </w:rPr>
              <w:t>Funding/Availability</w:t>
            </w:r>
          </w:p>
        </w:tc>
        <w:tc>
          <w:tcPr>
            <w:tcW w:w="2160" w:type="dxa"/>
          </w:tcPr>
          <w:p w:rsidR="00F04B86" w:rsidRPr="00DF3A71" w:rsidRDefault="00F04B86" w:rsidP="00116C71">
            <w:pPr>
              <w:spacing w:before="0"/>
              <w:jc w:val="center"/>
              <w:rPr>
                <w:rFonts w:cs="Arial"/>
                <w:lang w:val="en-IE"/>
              </w:rPr>
            </w:pPr>
            <w:r w:rsidRPr="00DF3A71">
              <w:rPr>
                <w:rFonts w:cs="Arial"/>
                <w:lang w:val="en-IE"/>
              </w:rPr>
              <w:t>4</w:t>
            </w:r>
          </w:p>
        </w:tc>
      </w:tr>
      <w:tr w:rsidR="00F04B86" w:rsidRPr="00DF3A71" w:rsidTr="00D205B9">
        <w:tc>
          <w:tcPr>
            <w:tcW w:w="3600" w:type="dxa"/>
          </w:tcPr>
          <w:p w:rsidR="00F04B86" w:rsidRPr="00DF3A71" w:rsidRDefault="00F04B86" w:rsidP="00116C71">
            <w:pPr>
              <w:spacing w:before="0"/>
              <w:rPr>
                <w:rFonts w:cs="Arial"/>
                <w:lang w:val="en-IE"/>
              </w:rPr>
            </w:pPr>
            <w:r w:rsidRPr="00DF3A71">
              <w:rPr>
                <w:rFonts w:cs="Arial"/>
                <w:lang w:val="en-IE"/>
              </w:rPr>
              <w:t>Tester build</w:t>
            </w:r>
          </w:p>
        </w:tc>
        <w:tc>
          <w:tcPr>
            <w:tcW w:w="2160" w:type="dxa"/>
          </w:tcPr>
          <w:p w:rsidR="00F04B86" w:rsidRPr="00DF3A71" w:rsidRDefault="00F04B86" w:rsidP="00116C71">
            <w:pPr>
              <w:spacing w:before="0"/>
              <w:rPr>
                <w:rFonts w:cs="Arial"/>
                <w:lang w:val="en-IE"/>
              </w:rPr>
            </w:pPr>
            <w:r w:rsidRPr="00DF3A71">
              <w:rPr>
                <w:rFonts w:cs="Arial"/>
                <w:lang w:val="en-IE"/>
              </w:rPr>
              <w:t>TE Technicians</w:t>
            </w:r>
          </w:p>
        </w:tc>
        <w:tc>
          <w:tcPr>
            <w:tcW w:w="3150" w:type="dxa"/>
          </w:tcPr>
          <w:p w:rsidR="00F04B86" w:rsidRPr="00DF3A71" w:rsidRDefault="00F04B86" w:rsidP="00116C71">
            <w:pPr>
              <w:spacing w:before="0"/>
              <w:rPr>
                <w:rFonts w:cs="Arial"/>
                <w:lang w:val="en-IE"/>
              </w:rPr>
            </w:pPr>
            <w:r w:rsidRPr="00DF3A71">
              <w:rPr>
                <w:rFonts w:cs="Arial"/>
                <w:lang w:val="en-IE"/>
              </w:rPr>
              <w:t>Tech. schedule</w:t>
            </w:r>
          </w:p>
        </w:tc>
        <w:tc>
          <w:tcPr>
            <w:tcW w:w="2160" w:type="dxa"/>
          </w:tcPr>
          <w:p w:rsidR="00F04B86" w:rsidRPr="00DF3A71" w:rsidRDefault="00A277E3" w:rsidP="00116C71">
            <w:pPr>
              <w:spacing w:before="0"/>
              <w:jc w:val="center"/>
              <w:rPr>
                <w:rFonts w:cs="Arial"/>
                <w:lang w:val="en-IE"/>
              </w:rPr>
            </w:pPr>
            <w:r w:rsidRPr="00DF3A71">
              <w:rPr>
                <w:rFonts w:cs="Arial"/>
                <w:lang w:val="en-IE"/>
              </w:rPr>
              <w:t>2</w:t>
            </w:r>
          </w:p>
        </w:tc>
      </w:tr>
      <w:tr w:rsidR="00F04B86" w:rsidRPr="00DF3A71" w:rsidTr="00D205B9">
        <w:tc>
          <w:tcPr>
            <w:tcW w:w="3600" w:type="dxa"/>
          </w:tcPr>
          <w:p w:rsidR="00F04B86" w:rsidRPr="00DF3A71" w:rsidRDefault="00F04B86" w:rsidP="00116C71">
            <w:pPr>
              <w:spacing w:before="0"/>
              <w:rPr>
                <w:rFonts w:cs="Arial"/>
                <w:lang w:val="en-IE"/>
              </w:rPr>
            </w:pPr>
            <w:r w:rsidRPr="00DF3A71">
              <w:rPr>
                <w:rFonts w:cs="Arial"/>
                <w:lang w:val="en-IE"/>
              </w:rPr>
              <w:t>Software development</w:t>
            </w:r>
          </w:p>
        </w:tc>
        <w:tc>
          <w:tcPr>
            <w:tcW w:w="2160" w:type="dxa"/>
          </w:tcPr>
          <w:p w:rsidR="00F04B86" w:rsidRPr="00DF3A71" w:rsidRDefault="00F04B86" w:rsidP="00116C71">
            <w:pPr>
              <w:spacing w:before="0"/>
              <w:rPr>
                <w:rFonts w:cs="Arial"/>
                <w:lang w:val="en-IE"/>
              </w:rPr>
            </w:pPr>
            <w:r w:rsidRPr="00DF3A71">
              <w:rPr>
                <w:rFonts w:cs="Arial"/>
                <w:lang w:val="en-IE"/>
              </w:rPr>
              <w:t>TE</w:t>
            </w:r>
          </w:p>
        </w:tc>
        <w:tc>
          <w:tcPr>
            <w:tcW w:w="3150" w:type="dxa"/>
          </w:tcPr>
          <w:p w:rsidR="00F04B86" w:rsidRPr="00DF3A71" w:rsidRDefault="00F04B86" w:rsidP="00116C71">
            <w:pPr>
              <w:spacing w:before="0"/>
              <w:rPr>
                <w:rFonts w:cs="Arial"/>
                <w:lang w:val="en-IE"/>
              </w:rPr>
            </w:pPr>
            <w:r w:rsidRPr="00DF3A71">
              <w:rPr>
                <w:rFonts w:cs="Arial"/>
                <w:lang w:val="en-IE"/>
              </w:rPr>
              <w:t>Equipment, TE schedule</w:t>
            </w:r>
          </w:p>
        </w:tc>
        <w:tc>
          <w:tcPr>
            <w:tcW w:w="2160" w:type="dxa"/>
          </w:tcPr>
          <w:p w:rsidR="00F04B86" w:rsidRPr="00DF3A71" w:rsidRDefault="00F04B86" w:rsidP="00116C71">
            <w:pPr>
              <w:spacing w:before="0"/>
              <w:jc w:val="center"/>
              <w:rPr>
                <w:rFonts w:cs="Arial"/>
                <w:lang w:val="en-IE"/>
              </w:rPr>
            </w:pPr>
            <w:r w:rsidRPr="00DF3A71">
              <w:rPr>
                <w:rFonts w:cs="Arial"/>
                <w:lang w:val="en-IE"/>
              </w:rPr>
              <w:t>8</w:t>
            </w:r>
          </w:p>
        </w:tc>
      </w:tr>
      <w:tr w:rsidR="00F04B86" w:rsidRPr="00DF3A71" w:rsidTr="00D205B9">
        <w:tc>
          <w:tcPr>
            <w:tcW w:w="3600" w:type="dxa"/>
          </w:tcPr>
          <w:p w:rsidR="00F04B86" w:rsidRPr="00DF3A71" w:rsidRDefault="00F04B86" w:rsidP="00116C71">
            <w:pPr>
              <w:spacing w:before="0"/>
              <w:rPr>
                <w:rFonts w:cs="Arial"/>
                <w:lang w:val="en-IE"/>
              </w:rPr>
            </w:pPr>
            <w:r w:rsidRPr="00DF3A71">
              <w:rPr>
                <w:rFonts w:cs="Arial"/>
                <w:lang w:val="en-IE"/>
              </w:rPr>
              <w:t>Debug</w:t>
            </w:r>
          </w:p>
        </w:tc>
        <w:tc>
          <w:tcPr>
            <w:tcW w:w="2160" w:type="dxa"/>
          </w:tcPr>
          <w:p w:rsidR="00F04B86" w:rsidRPr="00DF3A71" w:rsidRDefault="00F04B86" w:rsidP="00116C71">
            <w:pPr>
              <w:spacing w:before="0"/>
              <w:rPr>
                <w:rFonts w:cs="Arial"/>
                <w:lang w:val="en-IE"/>
              </w:rPr>
            </w:pPr>
            <w:r w:rsidRPr="00DF3A71">
              <w:rPr>
                <w:rFonts w:cs="Arial"/>
                <w:lang w:val="en-IE"/>
              </w:rPr>
              <w:t>TE</w:t>
            </w:r>
          </w:p>
        </w:tc>
        <w:tc>
          <w:tcPr>
            <w:tcW w:w="3150" w:type="dxa"/>
          </w:tcPr>
          <w:p w:rsidR="00F04B86" w:rsidRPr="00DF3A71" w:rsidRDefault="00F04B86" w:rsidP="00116C71">
            <w:pPr>
              <w:spacing w:before="0"/>
              <w:rPr>
                <w:rFonts w:cs="Arial"/>
                <w:lang w:val="en-IE"/>
              </w:rPr>
            </w:pPr>
            <w:r w:rsidRPr="00DF3A71">
              <w:rPr>
                <w:rFonts w:cs="Arial"/>
                <w:lang w:val="en-IE"/>
              </w:rPr>
              <w:t>HW &amp; SW complete, UUT</w:t>
            </w:r>
          </w:p>
        </w:tc>
        <w:tc>
          <w:tcPr>
            <w:tcW w:w="2160" w:type="dxa"/>
          </w:tcPr>
          <w:p w:rsidR="00F04B86" w:rsidRPr="00DF3A71" w:rsidRDefault="00A277E3" w:rsidP="00116C71">
            <w:pPr>
              <w:spacing w:before="0"/>
              <w:jc w:val="center"/>
              <w:rPr>
                <w:rFonts w:cs="Arial"/>
                <w:lang w:val="en-IE"/>
              </w:rPr>
            </w:pPr>
            <w:r w:rsidRPr="00DF3A71">
              <w:rPr>
                <w:rFonts w:cs="Arial"/>
                <w:lang w:val="en-IE"/>
              </w:rPr>
              <w:t>1</w:t>
            </w:r>
          </w:p>
        </w:tc>
      </w:tr>
      <w:tr w:rsidR="00F04B86" w:rsidRPr="00DF3A71" w:rsidTr="00D205B9">
        <w:tc>
          <w:tcPr>
            <w:tcW w:w="3600" w:type="dxa"/>
          </w:tcPr>
          <w:p w:rsidR="00F04B86" w:rsidRPr="00DF3A71" w:rsidRDefault="00407A00" w:rsidP="00116C71">
            <w:pPr>
              <w:spacing w:before="0"/>
              <w:rPr>
                <w:rFonts w:cs="Arial"/>
                <w:lang w:val="en-IE"/>
              </w:rPr>
            </w:pPr>
            <w:r w:rsidRPr="00DF3A71">
              <w:rPr>
                <w:rFonts w:cs="Arial"/>
                <w:lang w:val="en-IE"/>
              </w:rPr>
              <w:t>Qualification per 730001835</w:t>
            </w:r>
          </w:p>
        </w:tc>
        <w:tc>
          <w:tcPr>
            <w:tcW w:w="2160" w:type="dxa"/>
          </w:tcPr>
          <w:p w:rsidR="00F04B86" w:rsidRPr="00DF3A71" w:rsidRDefault="00F04B86" w:rsidP="00116C71">
            <w:pPr>
              <w:spacing w:before="0"/>
              <w:rPr>
                <w:rFonts w:cs="Arial"/>
                <w:lang w:val="en-IE"/>
              </w:rPr>
            </w:pPr>
            <w:r w:rsidRPr="00DF3A71">
              <w:rPr>
                <w:rFonts w:cs="Arial"/>
                <w:lang w:val="en-IE"/>
              </w:rPr>
              <w:t>TE</w:t>
            </w:r>
          </w:p>
        </w:tc>
        <w:tc>
          <w:tcPr>
            <w:tcW w:w="3150" w:type="dxa"/>
          </w:tcPr>
          <w:p w:rsidR="00F04B86" w:rsidRPr="00DF3A71" w:rsidRDefault="00F04B86" w:rsidP="00116C71">
            <w:pPr>
              <w:spacing w:before="0"/>
              <w:rPr>
                <w:rFonts w:cs="Arial"/>
                <w:lang w:val="en-IE"/>
              </w:rPr>
            </w:pPr>
            <w:r w:rsidRPr="00DF3A71">
              <w:rPr>
                <w:rFonts w:cs="Arial"/>
                <w:lang w:val="en-IE"/>
              </w:rPr>
              <w:t>Available UUTs</w:t>
            </w:r>
          </w:p>
        </w:tc>
        <w:tc>
          <w:tcPr>
            <w:tcW w:w="2160" w:type="dxa"/>
          </w:tcPr>
          <w:p w:rsidR="00F04B86" w:rsidRPr="00DF3A71" w:rsidRDefault="00F04B86" w:rsidP="00116C71">
            <w:pPr>
              <w:spacing w:before="0"/>
              <w:jc w:val="center"/>
              <w:rPr>
                <w:rFonts w:cs="Arial"/>
                <w:lang w:val="en-IE"/>
              </w:rPr>
            </w:pPr>
            <w:r w:rsidRPr="00DF3A71">
              <w:rPr>
                <w:rFonts w:cs="Arial"/>
                <w:lang w:val="en-IE"/>
              </w:rPr>
              <w:t>3</w:t>
            </w:r>
          </w:p>
        </w:tc>
      </w:tr>
      <w:tr w:rsidR="00F04B86" w:rsidRPr="00DF3A71" w:rsidTr="00D205B9">
        <w:tc>
          <w:tcPr>
            <w:tcW w:w="3600" w:type="dxa"/>
          </w:tcPr>
          <w:p w:rsidR="00F04B86" w:rsidRPr="00DF3A71" w:rsidRDefault="00F04B86" w:rsidP="00116C71">
            <w:pPr>
              <w:spacing w:before="0"/>
              <w:rPr>
                <w:rFonts w:cs="Arial"/>
                <w:lang w:val="en-IE"/>
              </w:rPr>
            </w:pPr>
            <w:r w:rsidRPr="00DF3A71">
              <w:rPr>
                <w:rFonts w:cs="Arial"/>
                <w:lang w:val="en-IE"/>
              </w:rPr>
              <w:t>Training Operators</w:t>
            </w:r>
          </w:p>
        </w:tc>
        <w:tc>
          <w:tcPr>
            <w:tcW w:w="2160" w:type="dxa"/>
          </w:tcPr>
          <w:p w:rsidR="00F04B86" w:rsidRPr="00DF3A71" w:rsidRDefault="00F04B86" w:rsidP="00116C71">
            <w:pPr>
              <w:spacing w:before="0"/>
              <w:rPr>
                <w:rFonts w:cs="Arial"/>
                <w:lang w:val="en-IE"/>
              </w:rPr>
            </w:pPr>
            <w:r w:rsidRPr="00DF3A71">
              <w:rPr>
                <w:rFonts w:cs="Arial"/>
                <w:lang w:val="en-IE"/>
              </w:rPr>
              <w:t>TE</w:t>
            </w:r>
          </w:p>
        </w:tc>
        <w:tc>
          <w:tcPr>
            <w:tcW w:w="3150" w:type="dxa"/>
          </w:tcPr>
          <w:p w:rsidR="00F04B86" w:rsidRPr="00DF3A71" w:rsidRDefault="00F04B86" w:rsidP="00116C71">
            <w:pPr>
              <w:spacing w:before="0"/>
              <w:rPr>
                <w:rFonts w:cs="Arial"/>
                <w:lang w:val="en-IE"/>
              </w:rPr>
            </w:pPr>
            <w:r w:rsidRPr="00DF3A71">
              <w:rPr>
                <w:rFonts w:cs="Arial"/>
                <w:lang w:val="en-IE"/>
              </w:rPr>
              <w:t>Available Ops/UUTs</w:t>
            </w:r>
          </w:p>
        </w:tc>
        <w:tc>
          <w:tcPr>
            <w:tcW w:w="2160" w:type="dxa"/>
          </w:tcPr>
          <w:p w:rsidR="00F04B86" w:rsidRPr="00DF3A71" w:rsidRDefault="00F04B86" w:rsidP="00116C71">
            <w:pPr>
              <w:spacing w:before="0"/>
              <w:jc w:val="center"/>
              <w:rPr>
                <w:rFonts w:cs="Arial"/>
                <w:lang w:val="en-IE"/>
              </w:rPr>
            </w:pPr>
            <w:r w:rsidRPr="00DF3A71">
              <w:rPr>
                <w:rFonts w:cs="Arial"/>
                <w:lang w:val="en-IE"/>
              </w:rPr>
              <w:t>1</w:t>
            </w:r>
          </w:p>
        </w:tc>
      </w:tr>
      <w:tr w:rsidR="00F04B86" w:rsidRPr="00DF3A71" w:rsidTr="00D205B9">
        <w:tc>
          <w:tcPr>
            <w:tcW w:w="3600" w:type="dxa"/>
          </w:tcPr>
          <w:p w:rsidR="00F04B86" w:rsidRPr="00DF3A71" w:rsidRDefault="00F011C1" w:rsidP="00116C71">
            <w:pPr>
              <w:spacing w:before="0"/>
              <w:rPr>
                <w:rFonts w:cs="Arial"/>
                <w:lang w:val="en-IE"/>
              </w:rPr>
            </w:pPr>
            <w:r w:rsidRPr="00DF3A71">
              <w:rPr>
                <w:rFonts w:cs="Arial"/>
                <w:lang w:val="en-IE"/>
              </w:rPr>
              <w:t>Test Specification Procedure</w:t>
            </w:r>
          </w:p>
        </w:tc>
        <w:tc>
          <w:tcPr>
            <w:tcW w:w="2160" w:type="dxa"/>
          </w:tcPr>
          <w:p w:rsidR="00F04B86" w:rsidRPr="00DF3A71" w:rsidRDefault="00F04B86" w:rsidP="00116C71">
            <w:pPr>
              <w:spacing w:before="0"/>
              <w:rPr>
                <w:rFonts w:cs="Arial"/>
                <w:lang w:val="en-IE"/>
              </w:rPr>
            </w:pPr>
            <w:r w:rsidRPr="00DF3A71">
              <w:rPr>
                <w:rFonts w:cs="Arial"/>
                <w:lang w:val="en-IE"/>
              </w:rPr>
              <w:t>TE</w:t>
            </w:r>
          </w:p>
        </w:tc>
        <w:tc>
          <w:tcPr>
            <w:tcW w:w="3150" w:type="dxa"/>
          </w:tcPr>
          <w:p w:rsidR="00F04B86" w:rsidRPr="00DF3A71" w:rsidRDefault="009F2036" w:rsidP="00116C71">
            <w:pPr>
              <w:spacing w:before="0"/>
              <w:rPr>
                <w:rFonts w:cs="Arial"/>
                <w:lang w:val="en-IE"/>
              </w:rPr>
            </w:pPr>
            <w:r>
              <w:rPr>
                <w:rFonts w:cs="Arial"/>
                <w:lang w:val="en-IE"/>
              </w:rPr>
              <w:t>N/A</w:t>
            </w:r>
          </w:p>
        </w:tc>
        <w:tc>
          <w:tcPr>
            <w:tcW w:w="2160" w:type="dxa"/>
          </w:tcPr>
          <w:p w:rsidR="00F04B86" w:rsidRPr="00DF3A71" w:rsidRDefault="00F011C1" w:rsidP="00116C71">
            <w:pPr>
              <w:spacing w:before="0"/>
              <w:jc w:val="center"/>
              <w:rPr>
                <w:rFonts w:cs="Arial"/>
                <w:lang w:val="en-IE"/>
              </w:rPr>
            </w:pPr>
            <w:r w:rsidRPr="00DF3A71">
              <w:rPr>
                <w:rFonts w:cs="Arial"/>
                <w:lang w:val="en-IE"/>
              </w:rPr>
              <w:t>1</w:t>
            </w:r>
          </w:p>
        </w:tc>
      </w:tr>
      <w:tr w:rsidR="00F011C1" w:rsidRPr="00DF3A71" w:rsidTr="00D205B9">
        <w:tc>
          <w:tcPr>
            <w:tcW w:w="3600" w:type="dxa"/>
          </w:tcPr>
          <w:p w:rsidR="00F011C1" w:rsidRPr="00DF3A71" w:rsidRDefault="00F011C1" w:rsidP="00116C71">
            <w:pPr>
              <w:spacing w:before="0"/>
              <w:rPr>
                <w:rFonts w:cs="Arial"/>
                <w:lang w:val="en-IE"/>
              </w:rPr>
            </w:pPr>
            <w:r w:rsidRPr="00DF3A71">
              <w:rPr>
                <w:rFonts w:cs="Arial"/>
                <w:lang w:val="en-IE"/>
              </w:rPr>
              <w:t>Calibration and Preventive Maintenance Procedure</w:t>
            </w:r>
          </w:p>
        </w:tc>
        <w:tc>
          <w:tcPr>
            <w:tcW w:w="2160" w:type="dxa"/>
          </w:tcPr>
          <w:p w:rsidR="00F011C1" w:rsidRPr="00DF3A71" w:rsidRDefault="00F011C1" w:rsidP="00116C71">
            <w:pPr>
              <w:spacing w:before="0"/>
              <w:rPr>
                <w:rFonts w:cs="Arial"/>
                <w:lang w:val="en-IE"/>
              </w:rPr>
            </w:pPr>
            <w:r w:rsidRPr="00DF3A71">
              <w:rPr>
                <w:rFonts w:cs="Arial"/>
                <w:lang w:val="en-IE"/>
              </w:rPr>
              <w:t>TE</w:t>
            </w:r>
          </w:p>
        </w:tc>
        <w:tc>
          <w:tcPr>
            <w:tcW w:w="3150" w:type="dxa"/>
          </w:tcPr>
          <w:p w:rsidR="00F011C1" w:rsidRPr="00DF3A71" w:rsidRDefault="009F2036" w:rsidP="00116C71">
            <w:pPr>
              <w:spacing w:before="0"/>
              <w:rPr>
                <w:rFonts w:cs="Arial"/>
                <w:lang w:val="en-IE"/>
              </w:rPr>
            </w:pPr>
            <w:r>
              <w:rPr>
                <w:rFonts w:cs="Arial"/>
                <w:lang w:val="en-IE"/>
              </w:rPr>
              <w:t>N/A</w:t>
            </w:r>
          </w:p>
        </w:tc>
        <w:tc>
          <w:tcPr>
            <w:tcW w:w="2160" w:type="dxa"/>
          </w:tcPr>
          <w:p w:rsidR="00F011C1" w:rsidRPr="00DF3A71" w:rsidRDefault="00F011C1" w:rsidP="00116C71">
            <w:pPr>
              <w:spacing w:before="0"/>
              <w:jc w:val="center"/>
              <w:rPr>
                <w:rFonts w:cs="Arial"/>
                <w:lang w:val="en-IE"/>
              </w:rPr>
            </w:pPr>
            <w:r w:rsidRPr="00DF3A71">
              <w:rPr>
                <w:rFonts w:cs="Arial"/>
                <w:lang w:val="en-IE"/>
              </w:rPr>
              <w:t>1</w:t>
            </w:r>
          </w:p>
        </w:tc>
      </w:tr>
    </w:tbl>
    <w:p w:rsidR="00F04B86" w:rsidRPr="00DF3A71" w:rsidRDefault="00F04B86" w:rsidP="00116C71">
      <w:pPr>
        <w:spacing w:before="0"/>
        <w:rPr>
          <w:rFonts w:cs="Ari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9"/>
        <w:gridCol w:w="3595"/>
        <w:gridCol w:w="3614"/>
      </w:tblGrid>
      <w:tr w:rsidR="00CB76EF" w:rsidRPr="00DF3A71" w:rsidTr="00D46812">
        <w:trPr>
          <w:trHeight w:val="116"/>
        </w:trPr>
        <w:tc>
          <w:tcPr>
            <w:tcW w:w="3696" w:type="dxa"/>
            <w:tcBorders>
              <w:top w:val="single" w:sz="4" w:space="0" w:color="auto"/>
            </w:tcBorders>
            <w:shd w:val="clear" w:color="auto" w:fill="B8CCE4"/>
          </w:tcPr>
          <w:p w:rsidR="00CB76EF" w:rsidRPr="00DF3A71" w:rsidRDefault="00CB76EF" w:rsidP="003138E8">
            <w:pPr>
              <w:spacing w:before="0"/>
              <w:jc w:val="center"/>
              <w:rPr>
                <w:rFonts w:cs="Arial"/>
              </w:rPr>
            </w:pPr>
            <w:r w:rsidRPr="00DF3A71">
              <w:rPr>
                <w:rFonts w:cs="Arial"/>
              </w:rPr>
              <w:t xml:space="preserve">Planned </w:t>
            </w:r>
            <w:r w:rsidR="003138E8" w:rsidRPr="00DF3A71">
              <w:rPr>
                <w:rFonts w:cs="Arial"/>
              </w:rPr>
              <w:t xml:space="preserve">Initial </w:t>
            </w:r>
            <w:r w:rsidR="006B0B9D" w:rsidRPr="00DF3A71">
              <w:rPr>
                <w:rFonts w:cs="Arial"/>
              </w:rPr>
              <w:t xml:space="preserve">Product </w:t>
            </w:r>
            <w:r w:rsidR="003138E8" w:rsidRPr="00DF3A71">
              <w:rPr>
                <w:rFonts w:cs="Arial"/>
              </w:rPr>
              <w:t>Shipment</w:t>
            </w:r>
          </w:p>
        </w:tc>
        <w:tc>
          <w:tcPr>
            <w:tcW w:w="3696" w:type="dxa"/>
            <w:tcBorders>
              <w:top w:val="single" w:sz="4" w:space="0" w:color="auto"/>
            </w:tcBorders>
            <w:shd w:val="clear" w:color="auto" w:fill="B8CCE4"/>
          </w:tcPr>
          <w:p w:rsidR="00CB76EF" w:rsidRPr="00DF3A71" w:rsidRDefault="00CB76EF" w:rsidP="00CB76EF">
            <w:pPr>
              <w:spacing w:before="0"/>
              <w:jc w:val="center"/>
              <w:rPr>
                <w:rFonts w:cs="Arial"/>
              </w:rPr>
            </w:pPr>
            <w:r w:rsidRPr="00DF3A71">
              <w:rPr>
                <w:rFonts w:cs="Arial"/>
              </w:rPr>
              <w:t>Est. Start Date</w:t>
            </w:r>
          </w:p>
        </w:tc>
        <w:tc>
          <w:tcPr>
            <w:tcW w:w="3696" w:type="dxa"/>
            <w:tcBorders>
              <w:top w:val="single" w:sz="4" w:space="0" w:color="auto"/>
            </w:tcBorders>
            <w:shd w:val="clear" w:color="auto" w:fill="B8CCE4"/>
          </w:tcPr>
          <w:p w:rsidR="00CB76EF" w:rsidRPr="00DF3A71" w:rsidRDefault="00CB76EF" w:rsidP="00D46812">
            <w:pPr>
              <w:spacing w:before="0"/>
              <w:jc w:val="center"/>
              <w:rPr>
                <w:rFonts w:cs="Arial"/>
              </w:rPr>
            </w:pPr>
            <w:r w:rsidRPr="00DF3A71">
              <w:rPr>
                <w:rFonts w:cs="Arial"/>
              </w:rPr>
              <w:t xml:space="preserve">Est. </w:t>
            </w:r>
            <w:r w:rsidR="00B8792B" w:rsidRPr="00DF3A71">
              <w:rPr>
                <w:rFonts w:cs="Arial"/>
              </w:rPr>
              <w:t xml:space="preserve">Total </w:t>
            </w:r>
            <w:r w:rsidRPr="00DF3A71">
              <w:rPr>
                <w:rFonts w:cs="Arial"/>
              </w:rPr>
              <w:t>Time to Completion</w:t>
            </w:r>
          </w:p>
        </w:tc>
      </w:tr>
      <w:tr w:rsidR="00CB76EF" w:rsidRPr="00DF3A71" w:rsidTr="00D46812">
        <w:tc>
          <w:tcPr>
            <w:tcW w:w="3696" w:type="dxa"/>
          </w:tcPr>
          <w:p w:rsidR="00CB76EF" w:rsidRPr="00DF3A71" w:rsidRDefault="00A277E3" w:rsidP="00D46812">
            <w:pPr>
              <w:spacing w:before="0"/>
              <w:jc w:val="center"/>
              <w:rPr>
                <w:rFonts w:cs="Arial"/>
              </w:rPr>
            </w:pPr>
            <w:r w:rsidRPr="00DF3A71">
              <w:rPr>
                <w:rFonts w:cs="Arial"/>
              </w:rPr>
              <w:t>N/A</w:t>
            </w:r>
          </w:p>
        </w:tc>
        <w:tc>
          <w:tcPr>
            <w:tcW w:w="3696" w:type="dxa"/>
          </w:tcPr>
          <w:p w:rsidR="00CB76EF" w:rsidRPr="00DF3A71" w:rsidRDefault="00CB76EF" w:rsidP="00A277E3">
            <w:pPr>
              <w:spacing w:before="0"/>
              <w:jc w:val="center"/>
              <w:rPr>
                <w:rFonts w:cs="Arial"/>
              </w:rPr>
            </w:pPr>
            <w:r w:rsidRPr="00DF3A71">
              <w:rPr>
                <w:rFonts w:cs="Arial"/>
              </w:rPr>
              <w:t>Q</w:t>
            </w:r>
            <w:r w:rsidR="009F2036">
              <w:rPr>
                <w:rFonts w:cs="Arial"/>
              </w:rPr>
              <w:t>3</w:t>
            </w:r>
            <w:r w:rsidRPr="00DF3A71">
              <w:rPr>
                <w:rFonts w:cs="Arial"/>
              </w:rPr>
              <w:t>-</w:t>
            </w:r>
            <w:r w:rsidR="00A277E3" w:rsidRPr="00DF3A71">
              <w:rPr>
                <w:rFonts w:cs="Arial"/>
              </w:rPr>
              <w:t>201</w:t>
            </w:r>
            <w:r w:rsidR="009F2036">
              <w:rPr>
                <w:rFonts w:cs="Arial"/>
              </w:rPr>
              <w:t>8</w:t>
            </w:r>
          </w:p>
        </w:tc>
        <w:tc>
          <w:tcPr>
            <w:tcW w:w="3696" w:type="dxa"/>
          </w:tcPr>
          <w:p w:rsidR="00CB76EF" w:rsidRPr="00DF3A71" w:rsidRDefault="00A277E3" w:rsidP="00C871D2">
            <w:pPr>
              <w:spacing w:before="0"/>
              <w:jc w:val="center"/>
              <w:rPr>
                <w:rFonts w:cs="Arial"/>
              </w:rPr>
            </w:pPr>
            <w:r w:rsidRPr="00DF3A71">
              <w:rPr>
                <w:rFonts w:cs="Arial"/>
              </w:rPr>
              <w:t>1</w:t>
            </w:r>
            <w:r w:rsidR="00C871D2">
              <w:rPr>
                <w:rFonts w:cs="Arial"/>
              </w:rPr>
              <w:t>5</w:t>
            </w:r>
            <w:r w:rsidR="00CB76EF" w:rsidRPr="00DF3A71">
              <w:rPr>
                <w:rFonts w:cs="Arial"/>
              </w:rPr>
              <w:t xml:space="preserve"> </w:t>
            </w:r>
            <w:r w:rsidR="000A3FEA" w:rsidRPr="00DF3A71">
              <w:rPr>
                <w:rFonts w:cs="Arial"/>
              </w:rPr>
              <w:t>Wks</w:t>
            </w:r>
          </w:p>
        </w:tc>
      </w:tr>
    </w:tbl>
    <w:p w:rsidR="00C871D2" w:rsidRDefault="00C871D2" w:rsidP="00CB76EF">
      <w:pPr>
        <w:spacing w:before="0"/>
        <w:ind w:left="360"/>
        <w:rPr>
          <w:rFonts w:cs="Arial"/>
        </w:rPr>
      </w:pPr>
    </w:p>
    <w:p w:rsidR="00AE3018" w:rsidRPr="00DF3A71" w:rsidRDefault="00A277E3" w:rsidP="00CB76EF">
      <w:pPr>
        <w:spacing w:before="0"/>
        <w:ind w:left="360"/>
        <w:rPr>
          <w:rFonts w:cs="Arial"/>
        </w:rPr>
      </w:pPr>
      <w:r w:rsidRPr="00DF3A71">
        <w:rPr>
          <w:rFonts w:cs="Arial"/>
        </w:rPr>
        <w:t xml:space="preserve">This is a replacement test system.  The tester that was in place failed and was not repairable due to an unavailable </w:t>
      </w:r>
      <w:r w:rsidR="00C871D2">
        <w:rPr>
          <w:rFonts w:cs="Arial"/>
        </w:rPr>
        <w:t>instrument</w:t>
      </w:r>
      <w:r w:rsidRPr="00DF3A71">
        <w:rPr>
          <w:rFonts w:cs="Arial"/>
        </w:rPr>
        <w:t xml:space="preserve">.  It was decided to completely redesign the system instead of designing out the unavailable </w:t>
      </w:r>
      <w:r w:rsidR="00C871D2">
        <w:rPr>
          <w:rFonts w:cs="Arial"/>
        </w:rPr>
        <w:t>instrument</w:t>
      </w:r>
      <w:r w:rsidRPr="00DF3A71">
        <w:rPr>
          <w:rFonts w:cs="Arial"/>
        </w:rPr>
        <w:t xml:space="preserve"> as </w:t>
      </w:r>
      <w:r w:rsidR="00C871D2">
        <w:rPr>
          <w:rFonts w:cs="Arial"/>
        </w:rPr>
        <w:t xml:space="preserve">the system was controlled by a now obsolete embedded control with a hybrid touch screen interface that required an obsolete embedded environment. </w:t>
      </w:r>
      <w:r w:rsidRPr="00DF3A71">
        <w:rPr>
          <w:rFonts w:cs="Arial"/>
        </w:rPr>
        <w:t xml:space="preserve"> While </w:t>
      </w:r>
      <w:r w:rsidR="00FB30A1">
        <w:rPr>
          <w:rFonts w:cs="Arial"/>
        </w:rPr>
        <w:t>2690/2790</w:t>
      </w:r>
      <w:r w:rsidRPr="00DF3A71">
        <w:rPr>
          <w:rFonts w:cs="Arial"/>
        </w:rPr>
        <w:t xml:space="preserve"> is an older product it has been recently “refreshed” and is still a </w:t>
      </w:r>
      <w:r w:rsidRPr="00DF3A71">
        <w:rPr>
          <w:rFonts w:cs="Arial"/>
        </w:rPr>
        <w:lastRenderedPageBreak/>
        <w:t xml:space="preserve">high volume product.  The </w:t>
      </w:r>
      <w:r w:rsidR="00365FE8" w:rsidRPr="00DF3A71">
        <w:rPr>
          <w:rFonts w:cs="Arial"/>
        </w:rPr>
        <w:t xml:space="preserve">Heater Cooler assemblies are </w:t>
      </w:r>
      <w:r w:rsidRPr="00DF3A71">
        <w:rPr>
          <w:rFonts w:cs="Arial"/>
        </w:rPr>
        <w:t xml:space="preserve">currently being tested in instruments using the final test system, this is not viable long term as it takes extra time and ties up costly chromatographic systems.  </w:t>
      </w:r>
      <w:r w:rsidR="008D17CB" w:rsidRPr="00DF3A71">
        <w:rPr>
          <w:rFonts w:cs="Arial"/>
        </w:rPr>
        <w:t>The estimated time to completion is considered a low risk to supporti</w:t>
      </w:r>
      <w:r w:rsidRPr="00DF3A71">
        <w:rPr>
          <w:rFonts w:cs="Arial"/>
        </w:rPr>
        <w:t>ng the planned initial shipment, because there is c</w:t>
      </w:r>
      <w:r w:rsidR="00365FE8" w:rsidRPr="00DF3A71">
        <w:rPr>
          <w:rFonts w:cs="Arial"/>
        </w:rPr>
        <w:t>urrently a test method in place, and the product is and has been shipping</w:t>
      </w:r>
    </w:p>
    <w:p w:rsidR="00CB76EF" w:rsidRPr="00DF3A71" w:rsidRDefault="00CB76EF" w:rsidP="00CB76EF">
      <w:pPr>
        <w:pStyle w:val="Heading6"/>
        <w:keepNext/>
        <w:numPr>
          <w:ilvl w:val="0"/>
          <w:numId w:val="0"/>
        </w:numPr>
        <w:overflowPunct/>
        <w:autoSpaceDE/>
        <w:autoSpaceDN/>
        <w:adjustRightInd/>
        <w:spacing w:before="0" w:after="0"/>
        <w:jc w:val="both"/>
        <w:textAlignment w:val="auto"/>
        <w:rPr>
          <w:rFonts w:cs="Arial"/>
          <w:b/>
          <w:i w:val="0"/>
          <w:iCs/>
          <w:sz w:val="20"/>
        </w:rPr>
      </w:pPr>
    </w:p>
    <w:p w:rsidR="008B74CE" w:rsidRPr="00DF3A71" w:rsidRDefault="008B74CE" w:rsidP="00C731D4">
      <w:pPr>
        <w:pStyle w:val="Heading6"/>
        <w:keepNext/>
        <w:numPr>
          <w:ilvl w:val="0"/>
          <w:numId w:val="8"/>
        </w:numPr>
        <w:overflowPunct/>
        <w:autoSpaceDE/>
        <w:autoSpaceDN/>
        <w:adjustRightInd/>
        <w:spacing w:before="0" w:after="0"/>
        <w:jc w:val="both"/>
        <w:textAlignment w:val="auto"/>
        <w:rPr>
          <w:rFonts w:cs="Arial"/>
          <w:b/>
          <w:i w:val="0"/>
          <w:iCs/>
          <w:sz w:val="20"/>
        </w:rPr>
      </w:pPr>
      <w:r w:rsidRPr="00DF3A71">
        <w:rPr>
          <w:rFonts w:cs="Arial"/>
          <w:b/>
          <w:i w:val="0"/>
          <w:iCs/>
          <w:sz w:val="20"/>
        </w:rPr>
        <w:t>REQUIRED INPUTS</w:t>
      </w:r>
    </w:p>
    <w:p w:rsidR="008B74CE" w:rsidRPr="00DF3A71" w:rsidRDefault="008B74CE" w:rsidP="008B74CE">
      <w:pPr>
        <w:pStyle w:val="ListParagraph"/>
        <w:numPr>
          <w:ilvl w:val="1"/>
          <w:numId w:val="8"/>
        </w:numPr>
        <w:ind w:left="540" w:hanging="180"/>
        <w:rPr>
          <w:rFonts w:ascii="Arial" w:hAnsi="Arial" w:cs="Arial"/>
          <w:sz w:val="20"/>
          <w:szCs w:val="20"/>
          <w:lang w:val="en-IE"/>
        </w:rPr>
      </w:pPr>
      <w:r w:rsidRPr="00DF3A71">
        <w:rPr>
          <w:rFonts w:ascii="Arial" w:hAnsi="Arial" w:cs="Arial"/>
          <w:sz w:val="20"/>
          <w:szCs w:val="20"/>
          <w:lang w:val="en-IE"/>
        </w:rPr>
        <w:t>This project will require certain key deliverables, provided in a timely manner, in order to accomplish this plan within the projected schedule.</w:t>
      </w:r>
    </w:p>
    <w:p w:rsidR="008B74CE" w:rsidRPr="00DF3A71" w:rsidRDefault="008B74CE" w:rsidP="008B74CE">
      <w:pPr>
        <w:pStyle w:val="ListParagraph"/>
        <w:ind w:left="360" w:firstLine="360"/>
        <w:rPr>
          <w:rFonts w:ascii="Arial" w:hAnsi="Arial" w:cs="Arial"/>
          <w:sz w:val="20"/>
          <w:szCs w:val="20"/>
          <w:lang w:val="en-IE"/>
        </w:rPr>
      </w:pPr>
      <w:r w:rsidRPr="00DF3A71">
        <w:rPr>
          <w:rFonts w:ascii="Arial" w:hAnsi="Arial" w:cs="Arial"/>
          <w:sz w:val="20"/>
          <w:szCs w:val="20"/>
          <w:lang w:val="en-IE"/>
        </w:rPr>
        <w:t>RDE</w:t>
      </w:r>
      <w:r w:rsidRPr="00DF3A71">
        <w:rPr>
          <w:rFonts w:ascii="Arial" w:hAnsi="Arial" w:cs="Arial"/>
          <w:sz w:val="20"/>
          <w:szCs w:val="20"/>
          <w:lang w:val="en-IE"/>
        </w:rPr>
        <w:tab/>
        <w:t>-Performance Specification</w:t>
      </w:r>
    </w:p>
    <w:p w:rsidR="008B74CE" w:rsidRPr="00DF3A71" w:rsidRDefault="008B74CE" w:rsidP="008B74CE">
      <w:pPr>
        <w:pStyle w:val="ListParagraph"/>
        <w:ind w:left="360"/>
        <w:rPr>
          <w:rFonts w:ascii="Arial" w:hAnsi="Arial" w:cs="Arial"/>
          <w:sz w:val="20"/>
          <w:szCs w:val="20"/>
          <w:lang w:val="en-IE"/>
        </w:rPr>
      </w:pPr>
      <w:r w:rsidRPr="00DF3A71">
        <w:rPr>
          <w:rFonts w:ascii="Arial" w:hAnsi="Arial" w:cs="Arial"/>
          <w:sz w:val="20"/>
          <w:szCs w:val="20"/>
          <w:lang w:val="en-IE"/>
        </w:rPr>
        <w:tab/>
        <w:t>FSD</w:t>
      </w:r>
      <w:r w:rsidRPr="00DF3A71">
        <w:rPr>
          <w:rFonts w:ascii="Arial" w:hAnsi="Arial" w:cs="Arial"/>
          <w:sz w:val="20"/>
          <w:szCs w:val="20"/>
          <w:lang w:val="en-IE"/>
        </w:rPr>
        <w:tab/>
        <w:t>-Functional Specification</w:t>
      </w:r>
    </w:p>
    <w:p w:rsidR="008B74CE" w:rsidRDefault="008B74CE" w:rsidP="008B74CE">
      <w:pPr>
        <w:pStyle w:val="ListParagraph"/>
        <w:ind w:left="360"/>
        <w:rPr>
          <w:rFonts w:ascii="Arial" w:hAnsi="Arial" w:cs="Arial"/>
          <w:sz w:val="20"/>
          <w:szCs w:val="20"/>
          <w:lang w:val="en-IE"/>
        </w:rPr>
      </w:pPr>
      <w:r w:rsidRPr="00DF3A71">
        <w:rPr>
          <w:rFonts w:ascii="Arial" w:hAnsi="Arial" w:cs="Arial"/>
          <w:sz w:val="20"/>
          <w:szCs w:val="20"/>
          <w:lang w:val="en-IE"/>
        </w:rPr>
        <w:tab/>
        <w:t>CEA</w:t>
      </w:r>
      <w:r w:rsidRPr="00DF3A71">
        <w:rPr>
          <w:rFonts w:ascii="Arial" w:hAnsi="Arial" w:cs="Arial"/>
          <w:sz w:val="20"/>
          <w:szCs w:val="20"/>
          <w:lang w:val="en-IE"/>
        </w:rPr>
        <w:tab/>
        <w:t>-Funding Availability</w:t>
      </w:r>
    </w:p>
    <w:p w:rsidR="00C871D2" w:rsidRPr="00DF3A71" w:rsidRDefault="00C871D2" w:rsidP="008B74CE">
      <w:pPr>
        <w:pStyle w:val="ListParagraph"/>
        <w:ind w:left="360"/>
        <w:rPr>
          <w:rFonts w:ascii="Arial" w:hAnsi="Arial" w:cs="Arial"/>
          <w:sz w:val="20"/>
          <w:szCs w:val="20"/>
          <w:lang w:val="en-IE"/>
        </w:rPr>
      </w:pPr>
      <w:r>
        <w:rPr>
          <w:rFonts w:ascii="Arial" w:hAnsi="Arial" w:cs="Arial"/>
          <w:sz w:val="20"/>
          <w:szCs w:val="20"/>
          <w:lang w:val="en-IE"/>
        </w:rPr>
        <w:t>Specification</w:t>
      </w:r>
      <w:r w:rsidR="00400579">
        <w:rPr>
          <w:rFonts w:ascii="Arial" w:hAnsi="Arial" w:cs="Arial"/>
          <w:sz w:val="20"/>
          <w:szCs w:val="20"/>
          <w:lang w:val="en-IE"/>
        </w:rPr>
        <w:t>s</w:t>
      </w:r>
      <w:r>
        <w:rPr>
          <w:rFonts w:ascii="Arial" w:hAnsi="Arial" w:cs="Arial"/>
          <w:sz w:val="20"/>
          <w:szCs w:val="20"/>
          <w:lang w:val="en-IE"/>
        </w:rPr>
        <w:t xml:space="preserve"> are available in SAP as this is an established product.  The CEA was generated by WPPL, funding is available.</w:t>
      </w:r>
    </w:p>
    <w:p w:rsidR="004F4AEE" w:rsidRPr="00DF3A71" w:rsidRDefault="008762BF" w:rsidP="00C731D4">
      <w:pPr>
        <w:pStyle w:val="Heading6"/>
        <w:keepNext/>
        <w:numPr>
          <w:ilvl w:val="0"/>
          <w:numId w:val="8"/>
        </w:numPr>
        <w:overflowPunct/>
        <w:autoSpaceDE/>
        <w:autoSpaceDN/>
        <w:adjustRightInd/>
        <w:spacing w:before="0" w:after="0"/>
        <w:jc w:val="both"/>
        <w:textAlignment w:val="auto"/>
        <w:rPr>
          <w:rFonts w:cs="Arial"/>
          <w:b/>
          <w:i w:val="0"/>
          <w:iCs/>
          <w:sz w:val="20"/>
        </w:rPr>
      </w:pPr>
      <w:r w:rsidRPr="00DF3A71">
        <w:rPr>
          <w:rFonts w:cs="Arial"/>
          <w:b/>
          <w:i w:val="0"/>
          <w:iCs/>
          <w:sz w:val="20"/>
        </w:rPr>
        <w:t xml:space="preserve">ESTIMATED </w:t>
      </w:r>
      <w:r w:rsidR="002B1934" w:rsidRPr="00DF3A71">
        <w:rPr>
          <w:rFonts w:cs="Arial"/>
          <w:b/>
          <w:i w:val="0"/>
          <w:iCs/>
          <w:sz w:val="20"/>
        </w:rPr>
        <w:t xml:space="preserve">BUDGET </w:t>
      </w:r>
      <w:r w:rsidR="008425AC" w:rsidRPr="00DF3A71">
        <w:rPr>
          <w:rFonts w:cs="Arial"/>
          <w:b/>
          <w:i w:val="0"/>
          <w:iCs/>
          <w:sz w:val="20"/>
        </w:rPr>
        <w:t xml:space="preserve">AND </w:t>
      </w:r>
      <w:r w:rsidR="00640321" w:rsidRPr="00DF3A71">
        <w:rPr>
          <w:rFonts w:cs="Arial"/>
          <w:b/>
          <w:i w:val="0"/>
          <w:iCs/>
          <w:sz w:val="20"/>
        </w:rPr>
        <w:t>HARDWARE REQUIREMENTS</w:t>
      </w:r>
      <w:r w:rsidR="004F4AEE" w:rsidRPr="00DF3A71">
        <w:rPr>
          <w:rFonts w:cs="Arial"/>
          <w:b/>
          <w:i w:val="0"/>
          <w:iCs/>
          <w:sz w:val="20"/>
        </w:rPr>
        <w:t>:</w:t>
      </w:r>
    </w:p>
    <w:tbl>
      <w:tblPr>
        <w:tblW w:w="1048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528"/>
        <w:gridCol w:w="5517"/>
        <w:gridCol w:w="1698"/>
        <w:gridCol w:w="1162"/>
        <w:gridCol w:w="1029"/>
      </w:tblGrid>
      <w:tr w:rsidR="008425AC" w:rsidRPr="00DF3A71" w:rsidTr="008425AC">
        <w:trPr>
          <w:trHeight w:val="125"/>
        </w:trPr>
        <w:tc>
          <w:tcPr>
            <w:tcW w:w="551" w:type="dxa"/>
            <w:shd w:val="clear" w:color="auto" w:fill="B8CCE4"/>
            <w:vAlign w:val="center"/>
          </w:tcPr>
          <w:p w:rsidR="00334718" w:rsidRPr="00DF3A71" w:rsidRDefault="00334718" w:rsidP="00334718">
            <w:pPr>
              <w:jc w:val="center"/>
              <w:rPr>
                <w:rFonts w:cs="Arial"/>
                <w:lang w:val="en-IE"/>
              </w:rPr>
            </w:pPr>
            <w:r w:rsidRPr="00DF3A71">
              <w:rPr>
                <w:rFonts w:cs="Arial"/>
                <w:lang w:val="en-IE"/>
              </w:rPr>
              <w:t>Qty</w:t>
            </w:r>
          </w:p>
        </w:tc>
        <w:tc>
          <w:tcPr>
            <w:tcW w:w="528" w:type="dxa"/>
            <w:shd w:val="clear" w:color="auto" w:fill="B8CCE4"/>
            <w:vAlign w:val="center"/>
          </w:tcPr>
          <w:p w:rsidR="00334718" w:rsidRPr="00DF3A71" w:rsidRDefault="00334718" w:rsidP="00334718">
            <w:pPr>
              <w:jc w:val="center"/>
              <w:rPr>
                <w:rFonts w:cs="Arial"/>
                <w:lang w:val="en-IE"/>
              </w:rPr>
            </w:pPr>
            <w:r w:rsidRPr="00DF3A71">
              <w:rPr>
                <w:rFonts w:cs="Arial"/>
                <w:lang w:val="en-IE"/>
              </w:rPr>
              <w:t>UM</w:t>
            </w:r>
          </w:p>
        </w:tc>
        <w:tc>
          <w:tcPr>
            <w:tcW w:w="5517" w:type="dxa"/>
            <w:shd w:val="clear" w:color="auto" w:fill="B8CCE4"/>
            <w:vAlign w:val="center"/>
          </w:tcPr>
          <w:p w:rsidR="00334718" w:rsidRPr="00DF3A71" w:rsidRDefault="00334718" w:rsidP="008425AC">
            <w:pPr>
              <w:jc w:val="center"/>
              <w:rPr>
                <w:rFonts w:cs="Arial"/>
                <w:lang w:val="en-IE"/>
              </w:rPr>
            </w:pPr>
            <w:r w:rsidRPr="00DF3A71">
              <w:rPr>
                <w:rFonts w:cs="Arial"/>
                <w:lang w:val="en-IE"/>
              </w:rPr>
              <w:t>I</w:t>
            </w:r>
            <w:r w:rsidR="008425AC" w:rsidRPr="00DF3A71">
              <w:rPr>
                <w:rFonts w:cs="Arial"/>
                <w:lang w:val="en-IE"/>
              </w:rPr>
              <w:t xml:space="preserve">tem </w:t>
            </w:r>
            <w:r w:rsidRPr="00DF3A71">
              <w:rPr>
                <w:rFonts w:cs="Arial"/>
                <w:lang w:val="en-IE"/>
              </w:rPr>
              <w:t>D</w:t>
            </w:r>
            <w:r w:rsidR="008425AC" w:rsidRPr="00DF3A71">
              <w:rPr>
                <w:rFonts w:cs="Arial"/>
                <w:lang w:val="en-IE"/>
              </w:rPr>
              <w:t>escription</w:t>
            </w:r>
          </w:p>
        </w:tc>
        <w:tc>
          <w:tcPr>
            <w:tcW w:w="1698" w:type="dxa"/>
            <w:shd w:val="clear" w:color="auto" w:fill="B8CCE4"/>
            <w:vAlign w:val="center"/>
          </w:tcPr>
          <w:p w:rsidR="00334718" w:rsidRPr="00DF3A71" w:rsidRDefault="008425AC" w:rsidP="008425AC">
            <w:pPr>
              <w:jc w:val="center"/>
              <w:rPr>
                <w:rFonts w:cs="Arial"/>
                <w:lang w:val="en-IE"/>
              </w:rPr>
            </w:pPr>
            <w:r w:rsidRPr="00DF3A71">
              <w:rPr>
                <w:rFonts w:cs="Arial"/>
                <w:lang w:val="en-IE"/>
              </w:rPr>
              <w:t>Project Phase</w:t>
            </w:r>
          </w:p>
        </w:tc>
        <w:tc>
          <w:tcPr>
            <w:tcW w:w="1162" w:type="dxa"/>
            <w:shd w:val="clear" w:color="auto" w:fill="B8CCE4"/>
            <w:vAlign w:val="center"/>
          </w:tcPr>
          <w:p w:rsidR="00334718" w:rsidRPr="00DF3A71" w:rsidRDefault="00334718" w:rsidP="00334718">
            <w:pPr>
              <w:jc w:val="center"/>
              <w:rPr>
                <w:rFonts w:cs="Arial"/>
                <w:lang w:val="en-IE"/>
              </w:rPr>
            </w:pPr>
            <w:r w:rsidRPr="00DF3A71">
              <w:rPr>
                <w:rFonts w:cs="Arial"/>
                <w:lang w:val="en-IE"/>
              </w:rPr>
              <w:t>Cost Ea</w:t>
            </w:r>
          </w:p>
        </w:tc>
        <w:tc>
          <w:tcPr>
            <w:tcW w:w="1029" w:type="dxa"/>
            <w:shd w:val="clear" w:color="auto" w:fill="B8CCE4"/>
            <w:vAlign w:val="bottom"/>
          </w:tcPr>
          <w:p w:rsidR="00334718" w:rsidRPr="00DF3A71" w:rsidRDefault="00334718" w:rsidP="00334718">
            <w:pPr>
              <w:spacing w:before="0"/>
              <w:rPr>
                <w:rFonts w:cs="Arial"/>
              </w:rPr>
            </w:pPr>
            <w:r w:rsidRPr="00DF3A71">
              <w:rPr>
                <w:rFonts w:cs="Arial"/>
                <w:lang w:val="en-IE"/>
              </w:rPr>
              <w:t>Cost $</w:t>
            </w:r>
          </w:p>
        </w:tc>
      </w:tr>
      <w:tr w:rsidR="008425AC" w:rsidRPr="00DF3A71" w:rsidTr="00F31866">
        <w:trPr>
          <w:trHeight w:val="290"/>
        </w:trPr>
        <w:tc>
          <w:tcPr>
            <w:tcW w:w="551" w:type="dxa"/>
          </w:tcPr>
          <w:p w:rsidR="008425AC" w:rsidRPr="00DF3A71" w:rsidRDefault="008425AC" w:rsidP="00116C71">
            <w:pPr>
              <w:spacing w:before="0"/>
              <w:jc w:val="center"/>
              <w:rPr>
                <w:rFonts w:cs="Arial"/>
                <w:lang w:val="en-IE"/>
              </w:rPr>
            </w:pPr>
            <w:r w:rsidRPr="00DF3A71">
              <w:rPr>
                <w:rFonts w:cs="Arial"/>
                <w:lang w:val="en-IE"/>
              </w:rPr>
              <w:t>1</w:t>
            </w:r>
          </w:p>
        </w:tc>
        <w:tc>
          <w:tcPr>
            <w:tcW w:w="528" w:type="dxa"/>
          </w:tcPr>
          <w:p w:rsidR="008425AC" w:rsidRPr="00DF3A71" w:rsidRDefault="00D107C1" w:rsidP="00116C71">
            <w:pPr>
              <w:spacing w:before="0"/>
              <w:jc w:val="center"/>
              <w:rPr>
                <w:rFonts w:cs="Arial"/>
                <w:lang w:val="en-IE"/>
              </w:rPr>
            </w:pPr>
            <w:r w:rsidRPr="00DF3A71">
              <w:rPr>
                <w:rFonts w:cs="Arial"/>
                <w:lang w:val="en-IE"/>
              </w:rPr>
              <w:t>EA</w:t>
            </w:r>
          </w:p>
        </w:tc>
        <w:tc>
          <w:tcPr>
            <w:tcW w:w="5517" w:type="dxa"/>
          </w:tcPr>
          <w:p w:rsidR="008425AC" w:rsidRPr="00DF3A71" w:rsidRDefault="008425AC" w:rsidP="00B75734">
            <w:pPr>
              <w:spacing w:before="0"/>
              <w:rPr>
                <w:rFonts w:cs="Arial"/>
                <w:lang w:val="en-IE"/>
              </w:rPr>
            </w:pPr>
            <w:r w:rsidRPr="00DF3A71">
              <w:rPr>
                <w:rFonts w:cs="Arial"/>
                <w:lang w:val="en-IE"/>
              </w:rPr>
              <w:t xml:space="preserve">Waters </w:t>
            </w:r>
            <w:r w:rsidR="00B75734" w:rsidRPr="00DF3A71">
              <w:rPr>
                <w:rFonts w:cs="Arial"/>
                <w:lang w:val="en-IE"/>
              </w:rPr>
              <w:t>Parts</w:t>
            </w:r>
          </w:p>
        </w:tc>
        <w:tc>
          <w:tcPr>
            <w:tcW w:w="1698" w:type="dxa"/>
          </w:tcPr>
          <w:p w:rsidR="008425AC" w:rsidRPr="00DF3A71" w:rsidRDefault="00365FE8" w:rsidP="00116C71">
            <w:pPr>
              <w:spacing w:before="0"/>
              <w:jc w:val="center"/>
              <w:rPr>
                <w:rFonts w:cs="Arial"/>
                <w:lang w:val="en-IE"/>
              </w:rPr>
            </w:pPr>
            <w:r w:rsidRPr="00DF3A71">
              <w:rPr>
                <w:rFonts w:cs="Arial"/>
                <w:lang w:val="en-IE"/>
              </w:rPr>
              <w:t>N/A</w:t>
            </w:r>
          </w:p>
        </w:tc>
        <w:tc>
          <w:tcPr>
            <w:tcW w:w="1162" w:type="dxa"/>
          </w:tcPr>
          <w:p w:rsidR="008425AC" w:rsidRPr="00DF3A71" w:rsidRDefault="00B75734" w:rsidP="00116C71">
            <w:pPr>
              <w:spacing w:before="0"/>
              <w:jc w:val="right"/>
              <w:rPr>
                <w:rFonts w:cs="Arial"/>
                <w:lang w:val="en-IE"/>
              </w:rPr>
            </w:pPr>
            <w:r w:rsidRPr="00DF3A71">
              <w:rPr>
                <w:rFonts w:cs="Arial"/>
                <w:lang w:val="en-IE"/>
              </w:rPr>
              <w:t>1500</w:t>
            </w:r>
          </w:p>
        </w:tc>
        <w:tc>
          <w:tcPr>
            <w:tcW w:w="1029" w:type="dxa"/>
          </w:tcPr>
          <w:p w:rsidR="008425AC" w:rsidRPr="00DF3A71" w:rsidRDefault="00B75734" w:rsidP="00116C71">
            <w:pPr>
              <w:spacing w:before="0"/>
              <w:jc w:val="right"/>
              <w:rPr>
                <w:rFonts w:cs="Arial"/>
                <w:lang w:val="en-IE"/>
              </w:rPr>
            </w:pPr>
            <w:r w:rsidRPr="00DF3A71">
              <w:rPr>
                <w:rFonts w:cs="Arial"/>
                <w:lang w:val="en-IE"/>
              </w:rPr>
              <w:t>1500</w:t>
            </w:r>
            <w:r w:rsidR="00D93637" w:rsidRPr="00DF3A71">
              <w:rPr>
                <w:rFonts w:cs="Arial"/>
                <w:lang w:val="en-IE"/>
              </w:rPr>
              <w:t>.</w:t>
            </w:r>
          </w:p>
        </w:tc>
      </w:tr>
      <w:tr w:rsidR="008425AC" w:rsidRPr="00DF3A71" w:rsidTr="00F31866">
        <w:trPr>
          <w:trHeight w:val="290"/>
        </w:trPr>
        <w:tc>
          <w:tcPr>
            <w:tcW w:w="551" w:type="dxa"/>
          </w:tcPr>
          <w:p w:rsidR="008425AC" w:rsidRPr="00DF3A71" w:rsidRDefault="008425AC" w:rsidP="00116C71">
            <w:pPr>
              <w:spacing w:before="0"/>
              <w:jc w:val="center"/>
              <w:rPr>
                <w:rFonts w:cs="Arial"/>
                <w:lang w:val="en-IE"/>
              </w:rPr>
            </w:pPr>
            <w:r w:rsidRPr="00DF3A71">
              <w:rPr>
                <w:rFonts w:cs="Arial"/>
                <w:lang w:val="en-IE"/>
              </w:rPr>
              <w:t>2</w:t>
            </w:r>
          </w:p>
        </w:tc>
        <w:tc>
          <w:tcPr>
            <w:tcW w:w="528" w:type="dxa"/>
          </w:tcPr>
          <w:p w:rsidR="008425AC" w:rsidRPr="00DF3A71" w:rsidRDefault="00400579" w:rsidP="00116C71">
            <w:pPr>
              <w:spacing w:before="0"/>
              <w:jc w:val="center"/>
              <w:rPr>
                <w:rFonts w:cs="Arial"/>
                <w:lang w:val="en-IE"/>
              </w:rPr>
            </w:pPr>
            <w:r w:rsidRPr="00DF3A71">
              <w:rPr>
                <w:rFonts w:cs="Arial"/>
                <w:lang w:val="en-IE"/>
              </w:rPr>
              <w:t>EA</w:t>
            </w:r>
          </w:p>
        </w:tc>
        <w:tc>
          <w:tcPr>
            <w:tcW w:w="5517" w:type="dxa"/>
          </w:tcPr>
          <w:p w:rsidR="008425AC" w:rsidRPr="00DF3A71" w:rsidRDefault="00B75734" w:rsidP="00116C71">
            <w:pPr>
              <w:spacing w:before="0"/>
              <w:rPr>
                <w:rFonts w:cs="Arial"/>
                <w:lang w:val="en-IE"/>
              </w:rPr>
            </w:pPr>
            <w:r w:rsidRPr="00DF3A71">
              <w:rPr>
                <w:rFonts w:cs="Arial"/>
                <w:lang w:val="en-IE"/>
              </w:rPr>
              <w:t>External Parts (data acquisition / temp</w:t>
            </w:r>
            <w:r w:rsidR="00D107C1" w:rsidRPr="00DF3A71">
              <w:rPr>
                <w:rFonts w:cs="Arial"/>
                <w:lang w:val="en-IE"/>
              </w:rPr>
              <w:t>erature</w:t>
            </w:r>
            <w:r w:rsidRPr="00DF3A71">
              <w:rPr>
                <w:rFonts w:cs="Arial"/>
                <w:lang w:val="en-IE"/>
              </w:rPr>
              <w:t xml:space="preserve"> </w:t>
            </w:r>
            <w:r w:rsidR="00D107C1" w:rsidRPr="00DF3A71">
              <w:rPr>
                <w:rFonts w:cs="Arial"/>
                <w:lang w:val="en-IE"/>
              </w:rPr>
              <w:t>measurement</w:t>
            </w:r>
          </w:p>
        </w:tc>
        <w:tc>
          <w:tcPr>
            <w:tcW w:w="1698" w:type="dxa"/>
          </w:tcPr>
          <w:p w:rsidR="008425AC" w:rsidRPr="00DF3A71" w:rsidRDefault="008425AC" w:rsidP="00116C71">
            <w:pPr>
              <w:spacing w:before="0"/>
              <w:jc w:val="center"/>
              <w:rPr>
                <w:rFonts w:cs="Arial"/>
                <w:lang w:val="en-IE"/>
              </w:rPr>
            </w:pPr>
            <w:r w:rsidRPr="00DF3A71">
              <w:rPr>
                <w:rFonts w:cs="Arial"/>
                <w:lang w:val="en-IE"/>
              </w:rPr>
              <w:t>N/A</w:t>
            </w:r>
          </w:p>
        </w:tc>
        <w:tc>
          <w:tcPr>
            <w:tcW w:w="1162" w:type="dxa"/>
          </w:tcPr>
          <w:p w:rsidR="008425AC" w:rsidRPr="00DF3A71" w:rsidRDefault="00B75734" w:rsidP="00116C71">
            <w:pPr>
              <w:spacing w:before="0"/>
              <w:jc w:val="right"/>
              <w:rPr>
                <w:rFonts w:cs="Arial"/>
                <w:lang w:val="en-IE"/>
              </w:rPr>
            </w:pPr>
            <w:r w:rsidRPr="00DF3A71">
              <w:rPr>
                <w:rFonts w:cs="Arial"/>
                <w:lang w:val="en-IE"/>
              </w:rPr>
              <w:t>2000</w:t>
            </w:r>
            <w:r w:rsidR="008425AC" w:rsidRPr="00DF3A71">
              <w:rPr>
                <w:rFonts w:cs="Arial"/>
                <w:lang w:val="en-IE"/>
              </w:rPr>
              <w:t>.</w:t>
            </w:r>
          </w:p>
        </w:tc>
        <w:tc>
          <w:tcPr>
            <w:tcW w:w="1029" w:type="dxa"/>
          </w:tcPr>
          <w:p w:rsidR="008425AC" w:rsidRPr="00DF3A71" w:rsidRDefault="00D107C1" w:rsidP="00116C71">
            <w:pPr>
              <w:spacing w:before="0"/>
              <w:jc w:val="right"/>
              <w:rPr>
                <w:rFonts w:cs="Arial"/>
                <w:lang w:val="en-IE"/>
              </w:rPr>
            </w:pPr>
            <w:r w:rsidRPr="00DF3A71">
              <w:rPr>
                <w:rFonts w:cs="Arial"/>
                <w:lang w:val="en-IE"/>
              </w:rPr>
              <w:t>2000</w:t>
            </w:r>
            <w:r w:rsidR="008425AC" w:rsidRPr="00DF3A71">
              <w:rPr>
                <w:rFonts w:cs="Arial"/>
                <w:lang w:val="en-IE"/>
              </w:rPr>
              <w:t>.</w:t>
            </w:r>
          </w:p>
        </w:tc>
      </w:tr>
      <w:tr w:rsidR="008425AC" w:rsidRPr="00DF3A71" w:rsidTr="00F31866">
        <w:trPr>
          <w:trHeight w:val="290"/>
        </w:trPr>
        <w:tc>
          <w:tcPr>
            <w:tcW w:w="551" w:type="dxa"/>
          </w:tcPr>
          <w:p w:rsidR="008425AC" w:rsidRPr="00DF3A71" w:rsidRDefault="008425AC" w:rsidP="00116C71">
            <w:pPr>
              <w:spacing w:before="0"/>
              <w:jc w:val="center"/>
              <w:rPr>
                <w:rFonts w:cs="Arial"/>
                <w:lang w:val="en-IE"/>
              </w:rPr>
            </w:pPr>
            <w:r w:rsidRPr="00DF3A71">
              <w:rPr>
                <w:rFonts w:cs="Arial"/>
                <w:lang w:val="en-IE"/>
              </w:rPr>
              <w:t>2</w:t>
            </w:r>
          </w:p>
        </w:tc>
        <w:tc>
          <w:tcPr>
            <w:tcW w:w="528" w:type="dxa"/>
          </w:tcPr>
          <w:p w:rsidR="008425AC" w:rsidRPr="00DF3A71" w:rsidRDefault="00400579" w:rsidP="00116C71">
            <w:pPr>
              <w:spacing w:before="0"/>
              <w:jc w:val="center"/>
              <w:rPr>
                <w:rFonts w:cs="Arial"/>
                <w:lang w:val="en-IE"/>
              </w:rPr>
            </w:pPr>
            <w:r w:rsidRPr="00DF3A71">
              <w:rPr>
                <w:rFonts w:cs="Arial"/>
                <w:lang w:val="en-IE"/>
              </w:rPr>
              <w:t>EA</w:t>
            </w:r>
          </w:p>
        </w:tc>
        <w:tc>
          <w:tcPr>
            <w:tcW w:w="5517" w:type="dxa"/>
          </w:tcPr>
          <w:p w:rsidR="008425AC" w:rsidRPr="00DF3A71" w:rsidRDefault="00D107C1" w:rsidP="00116C71">
            <w:pPr>
              <w:spacing w:before="0"/>
              <w:rPr>
                <w:rFonts w:cs="Arial"/>
                <w:lang w:val="en-IE"/>
              </w:rPr>
            </w:pPr>
            <w:r w:rsidRPr="00DF3A71">
              <w:rPr>
                <w:rFonts w:cs="Arial"/>
                <w:lang w:val="en-IE"/>
              </w:rPr>
              <w:t>Sample UUT</w:t>
            </w:r>
          </w:p>
        </w:tc>
        <w:tc>
          <w:tcPr>
            <w:tcW w:w="1698" w:type="dxa"/>
          </w:tcPr>
          <w:p w:rsidR="008425AC" w:rsidRPr="00DF3A71" w:rsidRDefault="00365FE8" w:rsidP="00116C71">
            <w:pPr>
              <w:spacing w:before="0"/>
              <w:jc w:val="center"/>
              <w:rPr>
                <w:rFonts w:cs="Arial"/>
                <w:lang w:val="en-IE"/>
              </w:rPr>
            </w:pPr>
            <w:r w:rsidRPr="00DF3A71">
              <w:rPr>
                <w:rFonts w:cs="Arial"/>
                <w:lang w:val="en-IE"/>
              </w:rPr>
              <w:t>N/A</w:t>
            </w:r>
          </w:p>
        </w:tc>
        <w:tc>
          <w:tcPr>
            <w:tcW w:w="1162" w:type="dxa"/>
          </w:tcPr>
          <w:p w:rsidR="008425AC" w:rsidRPr="00DF3A71" w:rsidRDefault="00D107C1" w:rsidP="00116C71">
            <w:pPr>
              <w:spacing w:before="0"/>
              <w:jc w:val="right"/>
              <w:rPr>
                <w:rFonts w:cs="Arial"/>
                <w:lang w:val="en-IE"/>
              </w:rPr>
            </w:pPr>
            <w:r w:rsidRPr="00DF3A71">
              <w:rPr>
                <w:rFonts w:cs="Arial"/>
                <w:lang w:val="en-IE"/>
              </w:rPr>
              <w:t>450</w:t>
            </w:r>
            <w:r w:rsidR="008425AC" w:rsidRPr="00DF3A71">
              <w:rPr>
                <w:rFonts w:cs="Arial"/>
                <w:lang w:val="en-IE"/>
              </w:rPr>
              <w:t>.</w:t>
            </w:r>
          </w:p>
        </w:tc>
        <w:tc>
          <w:tcPr>
            <w:tcW w:w="1029" w:type="dxa"/>
          </w:tcPr>
          <w:p w:rsidR="008425AC" w:rsidRPr="00DF3A71" w:rsidRDefault="00D107C1" w:rsidP="00116C71">
            <w:pPr>
              <w:spacing w:before="0"/>
              <w:jc w:val="right"/>
              <w:rPr>
                <w:rFonts w:cs="Arial"/>
                <w:lang w:val="en-IE"/>
              </w:rPr>
            </w:pPr>
            <w:r w:rsidRPr="00DF3A71">
              <w:rPr>
                <w:rFonts w:cs="Arial"/>
                <w:lang w:val="en-IE"/>
              </w:rPr>
              <w:t>400</w:t>
            </w:r>
            <w:r w:rsidR="008425AC" w:rsidRPr="00DF3A71">
              <w:rPr>
                <w:rFonts w:cs="Arial"/>
                <w:lang w:val="en-IE"/>
              </w:rPr>
              <w:t>.</w:t>
            </w:r>
          </w:p>
        </w:tc>
      </w:tr>
      <w:tr w:rsidR="008425AC" w:rsidRPr="00DF3A71" w:rsidTr="00F31866">
        <w:trPr>
          <w:trHeight w:val="290"/>
        </w:trPr>
        <w:tc>
          <w:tcPr>
            <w:tcW w:w="551" w:type="dxa"/>
          </w:tcPr>
          <w:p w:rsidR="008425AC" w:rsidRPr="00DF3A71" w:rsidRDefault="008425AC" w:rsidP="00116C71">
            <w:pPr>
              <w:spacing w:before="0"/>
              <w:jc w:val="center"/>
              <w:rPr>
                <w:rFonts w:cs="Arial"/>
                <w:lang w:val="en-IE"/>
              </w:rPr>
            </w:pPr>
            <w:r w:rsidRPr="00DF3A71">
              <w:rPr>
                <w:rFonts w:cs="Arial"/>
                <w:lang w:val="en-IE"/>
              </w:rPr>
              <w:t>2</w:t>
            </w:r>
          </w:p>
        </w:tc>
        <w:tc>
          <w:tcPr>
            <w:tcW w:w="528" w:type="dxa"/>
          </w:tcPr>
          <w:p w:rsidR="008425AC" w:rsidRPr="00DF3A71" w:rsidRDefault="00400579" w:rsidP="00116C71">
            <w:pPr>
              <w:spacing w:before="0"/>
              <w:jc w:val="center"/>
              <w:rPr>
                <w:rFonts w:cs="Arial"/>
                <w:lang w:val="en-IE"/>
              </w:rPr>
            </w:pPr>
            <w:r w:rsidRPr="00DF3A71">
              <w:rPr>
                <w:rFonts w:cs="Arial"/>
                <w:lang w:val="en-IE"/>
              </w:rPr>
              <w:t>EA</w:t>
            </w:r>
          </w:p>
        </w:tc>
        <w:tc>
          <w:tcPr>
            <w:tcW w:w="5517" w:type="dxa"/>
          </w:tcPr>
          <w:p w:rsidR="008425AC" w:rsidRPr="00DF3A71" w:rsidRDefault="00D107C1" w:rsidP="00116C71">
            <w:pPr>
              <w:spacing w:before="0"/>
              <w:rPr>
                <w:rFonts w:cs="Arial"/>
                <w:lang w:val="en-IE"/>
              </w:rPr>
            </w:pPr>
            <w:r w:rsidRPr="00DF3A71">
              <w:rPr>
                <w:rFonts w:cs="Arial"/>
                <w:lang w:val="en-IE"/>
              </w:rPr>
              <w:t>PC and peripherals</w:t>
            </w:r>
          </w:p>
        </w:tc>
        <w:tc>
          <w:tcPr>
            <w:tcW w:w="1698" w:type="dxa"/>
          </w:tcPr>
          <w:p w:rsidR="008425AC" w:rsidRPr="00DF3A71" w:rsidRDefault="00365FE8" w:rsidP="00116C71">
            <w:pPr>
              <w:spacing w:before="0"/>
              <w:jc w:val="center"/>
              <w:rPr>
                <w:rFonts w:cs="Arial"/>
                <w:lang w:val="en-IE"/>
              </w:rPr>
            </w:pPr>
            <w:r w:rsidRPr="00DF3A71">
              <w:rPr>
                <w:rFonts w:cs="Arial"/>
                <w:lang w:val="en-IE"/>
              </w:rPr>
              <w:t>N/A</w:t>
            </w:r>
          </w:p>
        </w:tc>
        <w:tc>
          <w:tcPr>
            <w:tcW w:w="1162" w:type="dxa"/>
          </w:tcPr>
          <w:p w:rsidR="008425AC" w:rsidRPr="00DF3A71" w:rsidRDefault="00D107C1" w:rsidP="00116C71">
            <w:pPr>
              <w:spacing w:before="0"/>
              <w:jc w:val="right"/>
              <w:rPr>
                <w:rFonts w:cs="Arial"/>
                <w:lang w:val="en-IE"/>
              </w:rPr>
            </w:pPr>
            <w:r w:rsidRPr="00DF3A71">
              <w:rPr>
                <w:rFonts w:cs="Arial"/>
                <w:lang w:val="en-IE"/>
              </w:rPr>
              <w:t>1500</w:t>
            </w:r>
            <w:r w:rsidR="008425AC" w:rsidRPr="00DF3A71">
              <w:rPr>
                <w:rFonts w:cs="Arial"/>
                <w:lang w:val="en-IE"/>
              </w:rPr>
              <w:t>.</w:t>
            </w:r>
          </w:p>
        </w:tc>
        <w:tc>
          <w:tcPr>
            <w:tcW w:w="1029" w:type="dxa"/>
          </w:tcPr>
          <w:p w:rsidR="008425AC" w:rsidRPr="00DF3A71" w:rsidRDefault="00D107C1" w:rsidP="00116C71">
            <w:pPr>
              <w:spacing w:before="0"/>
              <w:jc w:val="right"/>
              <w:rPr>
                <w:rFonts w:cs="Arial"/>
                <w:lang w:val="en-IE"/>
              </w:rPr>
            </w:pPr>
            <w:r w:rsidRPr="00DF3A71">
              <w:rPr>
                <w:rFonts w:cs="Arial"/>
                <w:lang w:val="en-IE"/>
              </w:rPr>
              <w:t>1500</w:t>
            </w:r>
            <w:r w:rsidR="008425AC" w:rsidRPr="00DF3A71">
              <w:rPr>
                <w:rFonts w:cs="Arial"/>
                <w:lang w:val="en-IE"/>
              </w:rPr>
              <w:t>.</w:t>
            </w:r>
          </w:p>
        </w:tc>
      </w:tr>
      <w:tr w:rsidR="008425AC" w:rsidRPr="00DF3A71" w:rsidTr="00F31866">
        <w:trPr>
          <w:trHeight w:val="290"/>
        </w:trPr>
        <w:tc>
          <w:tcPr>
            <w:tcW w:w="551" w:type="dxa"/>
          </w:tcPr>
          <w:p w:rsidR="008425AC" w:rsidRPr="00DF3A71" w:rsidRDefault="008425AC" w:rsidP="00116C71">
            <w:pPr>
              <w:spacing w:before="0"/>
              <w:jc w:val="center"/>
              <w:rPr>
                <w:rFonts w:cs="Arial"/>
                <w:lang w:val="en-IE"/>
              </w:rPr>
            </w:pPr>
            <w:r w:rsidRPr="00DF3A71">
              <w:rPr>
                <w:rFonts w:cs="Arial"/>
                <w:lang w:val="en-IE"/>
              </w:rPr>
              <w:t>1</w:t>
            </w:r>
          </w:p>
        </w:tc>
        <w:tc>
          <w:tcPr>
            <w:tcW w:w="528" w:type="dxa"/>
          </w:tcPr>
          <w:p w:rsidR="008425AC" w:rsidRPr="00DF3A71" w:rsidRDefault="00D107C1" w:rsidP="00400579">
            <w:pPr>
              <w:spacing w:before="0"/>
              <w:jc w:val="center"/>
              <w:rPr>
                <w:rFonts w:cs="Arial"/>
                <w:lang w:val="en-IE"/>
              </w:rPr>
            </w:pPr>
            <w:r w:rsidRPr="00DF3A71">
              <w:rPr>
                <w:rFonts w:cs="Arial"/>
                <w:lang w:val="en-IE"/>
              </w:rPr>
              <w:t>EA</w:t>
            </w:r>
          </w:p>
        </w:tc>
        <w:tc>
          <w:tcPr>
            <w:tcW w:w="5517" w:type="dxa"/>
          </w:tcPr>
          <w:p w:rsidR="008425AC" w:rsidRPr="00DF3A71" w:rsidRDefault="00D107C1" w:rsidP="00D107C1">
            <w:pPr>
              <w:spacing w:before="0"/>
              <w:rPr>
                <w:rFonts w:cs="Arial"/>
                <w:lang w:val="en-IE"/>
              </w:rPr>
            </w:pPr>
            <w:r w:rsidRPr="00DF3A71">
              <w:rPr>
                <w:rFonts w:cs="Arial"/>
                <w:lang w:val="en-IE"/>
              </w:rPr>
              <w:t>Packaging / fixtures</w:t>
            </w:r>
            <w:r w:rsidR="008425AC" w:rsidRPr="00DF3A71">
              <w:rPr>
                <w:rFonts w:cs="Arial"/>
                <w:lang w:val="en-IE"/>
              </w:rPr>
              <w:t xml:space="preserve"> </w:t>
            </w:r>
          </w:p>
        </w:tc>
        <w:tc>
          <w:tcPr>
            <w:tcW w:w="1698" w:type="dxa"/>
          </w:tcPr>
          <w:p w:rsidR="008425AC" w:rsidRPr="00DF3A71" w:rsidRDefault="00D93637" w:rsidP="00116C71">
            <w:pPr>
              <w:spacing w:before="0"/>
              <w:jc w:val="center"/>
              <w:rPr>
                <w:rFonts w:cs="Arial"/>
                <w:lang w:val="en-IE"/>
              </w:rPr>
            </w:pPr>
            <w:r w:rsidRPr="00DF3A71">
              <w:rPr>
                <w:rFonts w:cs="Arial"/>
                <w:lang w:val="en-IE"/>
              </w:rPr>
              <w:t>N/A</w:t>
            </w:r>
          </w:p>
        </w:tc>
        <w:tc>
          <w:tcPr>
            <w:tcW w:w="1162" w:type="dxa"/>
          </w:tcPr>
          <w:p w:rsidR="008425AC" w:rsidRPr="00DF3A71" w:rsidRDefault="00D93637" w:rsidP="00116C71">
            <w:pPr>
              <w:spacing w:before="0"/>
              <w:jc w:val="right"/>
              <w:rPr>
                <w:rFonts w:cs="Arial"/>
                <w:lang w:val="en-IE"/>
              </w:rPr>
            </w:pPr>
            <w:r w:rsidRPr="00DF3A71">
              <w:rPr>
                <w:rFonts w:cs="Arial"/>
                <w:lang w:val="en-IE"/>
              </w:rPr>
              <w:t>7100.</w:t>
            </w:r>
          </w:p>
        </w:tc>
        <w:tc>
          <w:tcPr>
            <w:tcW w:w="1029" w:type="dxa"/>
          </w:tcPr>
          <w:p w:rsidR="008425AC" w:rsidRPr="00DF3A71" w:rsidRDefault="00D93637" w:rsidP="00116C71">
            <w:pPr>
              <w:spacing w:before="0"/>
              <w:jc w:val="right"/>
              <w:rPr>
                <w:rFonts w:cs="Arial"/>
                <w:lang w:val="en-IE"/>
              </w:rPr>
            </w:pPr>
            <w:r w:rsidRPr="00DF3A71">
              <w:rPr>
                <w:rFonts w:cs="Arial"/>
                <w:lang w:val="en-IE"/>
              </w:rPr>
              <w:t>7100.</w:t>
            </w:r>
          </w:p>
        </w:tc>
      </w:tr>
      <w:tr w:rsidR="008425AC" w:rsidRPr="00DF3A71" w:rsidTr="00F31866">
        <w:trPr>
          <w:trHeight w:val="290"/>
        </w:trPr>
        <w:tc>
          <w:tcPr>
            <w:tcW w:w="551" w:type="dxa"/>
          </w:tcPr>
          <w:p w:rsidR="008425AC" w:rsidRPr="00DF3A71" w:rsidRDefault="008425AC" w:rsidP="00116C71">
            <w:pPr>
              <w:spacing w:before="0"/>
              <w:jc w:val="center"/>
              <w:rPr>
                <w:rFonts w:cs="Arial"/>
                <w:lang w:val="en-IE"/>
              </w:rPr>
            </w:pPr>
          </w:p>
        </w:tc>
        <w:tc>
          <w:tcPr>
            <w:tcW w:w="528" w:type="dxa"/>
          </w:tcPr>
          <w:p w:rsidR="008425AC" w:rsidRPr="00DF3A71" w:rsidRDefault="008425AC" w:rsidP="00116C71">
            <w:pPr>
              <w:spacing w:before="0"/>
              <w:jc w:val="center"/>
              <w:rPr>
                <w:rFonts w:cs="Arial"/>
                <w:lang w:val="en-IE"/>
              </w:rPr>
            </w:pPr>
          </w:p>
        </w:tc>
        <w:tc>
          <w:tcPr>
            <w:tcW w:w="5517" w:type="dxa"/>
          </w:tcPr>
          <w:p w:rsidR="008425AC" w:rsidRPr="00DF3A71" w:rsidRDefault="008425AC" w:rsidP="00116C71">
            <w:pPr>
              <w:spacing w:before="0"/>
              <w:rPr>
                <w:rFonts w:cs="Arial"/>
                <w:lang w:val="en-IE"/>
              </w:rPr>
            </w:pPr>
          </w:p>
        </w:tc>
        <w:tc>
          <w:tcPr>
            <w:tcW w:w="1698" w:type="dxa"/>
          </w:tcPr>
          <w:p w:rsidR="008425AC" w:rsidRPr="00DF3A71" w:rsidRDefault="008425AC" w:rsidP="00116C71">
            <w:pPr>
              <w:spacing w:before="0"/>
              <w:jc w:val="center"/>
              <w:rPr>
                <w:rFonts w:cs="Arial"/>
                <w:lang w:val="en-IE"/>
              </w:rPr>
            </w:pPr>
          </w:p>
        </w:tc>
        <w:tc>
          <w:tcPr>
            <w:tcW w:w="1162" w:type="dxa"/>
          </w:tcPr>
          <w:p w:rsidR="008425AC" w:rsidRPr="00DF3A71" w:rsidRDefault="008425AC" w:rsidP="00116C71">
            <w:pPr>
              <w:spacing w:before="0"/>
              <w:jc w:val="right"/>
              <w:rPr>
                <w:rFonts w:cs="Arial"/>
                <w:lang w:val="en-IE"/>
              </w:rPr>
            </w:pPr>
          </w:p>
        </w:tc>
        <w:tc>
          <w:tcPr>
            <w:tcW w:w="1029" w:type="dxa"/>
          </w:tcPr>
          <w:p w:rsidR="008425AC" w:rsidRPr="00DF3A71" w:rsidRDefault="008425AC" w:rsidP="00116C71">
            <w:pPr>
              <w:spacing w:before="0"/>
              <w:jc w:val="right"/>
              <w:rPr>
                <w:rFonts w:cs="Arial"/>
                <w:lang w:val="en-IE"/>
              </w:rPr>
            </w:pPr>
          </w:p>
        </w:tc>
      </w:tr>
      <w:tr w:rsidR="008425AC" w:rsidRPr="00DF3A71" w:rsidTr="00F31866">
        <w:trPr>
          <w:trHeight w:val="290"/>
        </w:trPr>
        <w:tc>
          <w:tcPr>
            <w:tcW w:w="551" w:type="dxa"/>
          </w:tcPr>
          <w:p w:rsidR="008425AC" w:rsidRPr="00DF3A71" w:rsidRDefault="008425AC" w:rsidP="00116C71">
            <w:pPr>
              <w:spacing w:before="0"/>
              <w:jc w:val="center"/>
              <w:rPr>
                <w:rFonts w:cs="Arial"/>
                <w:b/>
                <w:lang w:val="en-IE"/>
              </w:rPr>
            </w:pPr>
          </w:p>
        </w:tc>
        <w:tc>
          <w:tcPr>
            <w:tcW w:w="528" w:type="dxa"/>
          </w:tcPr>
          <w:p w:rsidR="008425AC" w:rsidRPr="00DF3A71" w:rsidRDefault="008425AC" w:rsidP="00116C71">
            <w:pPr>
              <w:spacing w:before="0"/>
              <w:jc w:val="center"/>
              <w:rPr>
                <w:rFonts w:cs="Arial"/>
                <w:b/>
                <w:lang w:val="en-IE"/>
              </w:rPr>
            </w:pPr>
          </w:p>
        </w:tc>
        <w:tc>
          <w:tcPr>
            <w:tcW w:w="5517" w:type="dxa"/>
          </w:tcPr>
          <w:p w:rsidR="008425AC" w:rsidRPr="00DF3A71" w:rsidRDefault="008425AC" w:rsidP="00116C71">
            <w:pPr>
              <w:spacing w:before="0"/>
              <w:rPr>
                <w:rFonts w:cs="Arial"/>
                <w:b/>
                <w:lang w:val="en-IE"/>
              </w:rPr>
            </w:pPr>
          </w:p>
        </w:tc>
        <w:tc>
          <w:tcPr>
            <w:tcW w:w="1698" w:type="dxa"/>
          </w:tcPr>
          <w:p w:rsidR="008425AC" w:rsidRPr="00DF3A71" w:rsidRDefault="008425AC" w:rsidP="00116C71">
            <w:pPr>
              <w:spacing w:before="0"/>
              <w:jc w:val="center"/>
              <w:rPr>
                <w:rFonts w:cs="Arial"/>
                <w:b/>
                <w:lang w:val="en-IE"/>
              </w:rPr>
            </w:pPr>
          </w:p>
        </w:tc>
        <w:tc>
          <w:tcPr>
            <w:tcW w:w="1162" w:type="dxa"/>
          </w:tcPr>
          <w:p w:rsidR="008425AC" w:rsidRPr="00DF3A71" w:rsidRDefault="008425AC" w:rsidP="00116C71">
            <w:pPr>
              <w:spacing w:before="0"/>
              <w:jc w:val="right"/>
              <w:rPr>
                <w:rFonts w:cs="Arial"/>
                <w:b/>
                <w:lang w:val="en-IE"/>
              </w:rPr>
            </w:pPr>
          </w:p>
        </w:tc>
        <w:tc>
          <w:tcPr>
            <w:tcW w:w="1029" w:type="dxa"/>
          </w:tcPr>
          <w:p w:rsidR="008425AC" w:rsidRPr="00DF3A71" w:rsidRDefault="008425AC" w:rsidP="00116C71">
            <w:pPr>
              <w:spacing w:before="0"/>
              <w:jc w:val="right"/>
              <w:rPr>
                <w:rFonts w:cs="Arial"/>
                <w:b/>
                <w:lang w:val="en-IE"/>
              </w:rPr>
            </w:pPr>
          </w:p>
        </w:tc>
      </w:tr>
      <w:tr w:rsidR="008425AC" w:rsidRPr="00DF3A71" w:rsidTr="008425AC">
        <w:trPr>
          <w:trHeight w:val="290"/>
        </w:trPr>
        <w:tc>
          <w:tcPr>
            <w:tcW w:w="551" w:type="dxa"/>
          </w:tcPr>
          <w:p w:rsidR="008425AC" w:rsidRPr="00DF3A71" w:rsidRDefault="008425AC" w:rsidP="00116C71">
            <w:pPr>
              <w:spacing w:before="0"/>
              <w:jc w:val="center"/>
              <w:rPr>
                <w:rFonts w:cs="Arial"/>
              </w:rPr>
            </w:pPr>
          </w:p>
        </w:tc>
        <w:tc>
          <w:tcPr>
            <w:tcW w:w="528" w:type="dxa"/>
          </w:tcPr>
          <w:p w:rsidR="008425AC" w:rsidRPr="00DF3A71" w:rsidRDefault="008425AC" w:rsidP="00116C71">
            <w:pPr>
              <w:spacing w:before="0"/>
              <w:jc w:val="center"/>
              <w:rPr>
                <w:rFonts w:cs="Arial"/>
                <w:bCs/>
              </w:rPr>
            </w:pPr>
          </w:p>
        </w:tc>
        <w:tc>
          <w:tcPr>
            <w:tcW w:w="5517" w:type="dxa"/>
          </w:tcPr>
          <w:p w:rsidR="008425AC" w:rsidRPr="00DF3A71" w:rsidRDefault="008425AC" w:rsidP="00116C71">
            <w:pPr>
              <w:spacing w:before="0"/>
              <w:rPr>
                <w:rFonts w:cs="Arial"/>
              </w:rPr>
            </w:pPr>
          </w:p>
        </w:tc>
        <w:tc>
          <w:tcPr>
            <w:tcW w:w="1698" w:type="dxa"/>
          </w:tcPr>
          <w:p w:rsidR="008425AC" w:rsidRPr="00DF3A71" w:rsidRDefault="008425AC" w:rsidP="00116C71">
            <w:pPr>
              <w:spacing w:before="0"/>
              <w:jc w:val="center"/>
              <w:rPr>
                <w:rFonts w:cs="Arial"/>
              </w:rPr>
            </w:pPr>
          </w:p>
        </w:tc>
        <w:tc>
          <w:tcPr>
            <w:tcW w:w="1162" w:type="dxa"/>
          </w:tcPr>
          <w:p w:rsidR="008425AC" w:rsidRPr="00DF3A71" w:rsidRDefault="008425AC" w:rsidP="00116C71">
            <w:pPr>
              <w:spacing w:before="0"/>
              <w:jc w:val="center"/>
              <w:rPr>
                <w:rFonts w:cs="Arial"/>
              </w:rPr>
            </w:pPr>
          </w:p>
        </w:tc>
        <w:tc>
          <w:tcPr>
            <w:tcW w:w="1029" w:type="dxa"/>
            <w:vAlign w:val="bottom"/>
          </w:tcPr>
          <w:p w:rsidR="008425AC" w:rsidRPr="00DF3A71" w:rsidRDefault="008425AC" w:rsidP="00116C71">
            <w:pPr>
              <w:spacing w:before="0"/>
              <w:rPr>
                <w:rFonts w:cs="Arial"/>
              </w:rPr>
            </w:pPr>
          </w:p>
        </w:tc>
      </w:tr>
      <w:tr w:rsidR="008425AC" w:rsidRPr="00DF3A71" w:rsidTr="00F31866">
        <w:trPr>
          <w:trHeight w:val="290"/>
        </w:trPr>
        <w:tc>
          <w:tcPr>
            <w:tcW w:w="551" w:type="dxa"/>
          </w:tcPr>
          <w:p w:rsidR="008425AC" w:rsidRPr="00DF3A71" w:rsidRDefault="008425AC" w:rsidP="00116C71">
            <w:pPr>
              <w:spacing w:before="0"/>
              <w:jc w:val="center"/>
              <w:rPr>
                <w:rFonts w:cs="Arial"/>
              </w:rPr>
            </w:pPr>
          </w:p>
        </w:tc>
        <w:tc>
          <w:tcPr>
            <w:tcW w:w="528" w:type="dxa"/>
          </w:tcPr>
          <w:p w:rsidR="008425AC" w:rsidRPr="00DF3A71" w:rsidRDefault="008425AC" w:rsidP="00116C71">
            <w:pPr>
              <w:spacing w:before="0"/>
              <w:jc w:val="center"/>
              <w:rPr>
                <w:rFonts w:cs="Arial"/>
                <w:bCs/>
              </w:rPr>
            </w:pPr>
          </w:p>
        </w:tc>
        <w:tc>
          <w:tcPr>
            <w:tcW w:w="5517" w:type="dxa"/>
          </w:tcPr>
          <w:p w:rsidR="008425AC" w:rsidRPr="00DF3A71" w:rsidRDefault="008425AC" w:rsidP="00116C71">
            <w:pPr>
              <w:spacing w:before="0"/>
              <w:rPr>
                <w:rFonts w:cs="Arial"/>
                <w:b/>
                <w:lang w:val="en-IE"/>
              </w:rPr>
            </w:pPr>
            <w:r w:rsidRPr="00DF3A71">
              <w:rPr>
                <w:rFonts w:cs="Arial"/>
                <w:b/>
                <w:lang w:val="en-IE"/>
              </w:rPr>
              <w:t>Total Project</w:t>
            </w:r>
          </w:p>
        </w:tc>
        <w:tc>
          <w:tcPr>
            <w:tcW w:w="1698" w:type="dxa"/>
          </w:tcPr>
          <w:p w:rsidR="008425AC" w:rsidRPr="00DF3A71" w:rsidRDefault="008425AC" w:rsidP="00116C71">
            <w:pPr>
              <w:spacing w:before="0"/>
              <w:jc w:val="right"/>
              <w:rPr>
                <w:rFonts w:cs="Arial"/>
                <w:b/>
                <w:lang w:val="en-IE"/>
              </w:rPr>
            </w:pPr>
          </w:p>
        </w:tc>
        <w:tc>
          <w:tcPr>
            <w:tcW w:w="1162" w:type="dxa"/>
          </w:tcPr>
          <w:p w:rsidR="008425AC" w:rsidRPr="00DF3A71" w:rsidRDefault="008425AC" w:rsidP="00116C71">
            <w:pPr>
              <w:spacing w:before="0"/>
              <w:jc w:val="right"/>
              <w:rPr>
                <w:rFonts w:cs="Arial"/>
                <w:b/>
                <w:lang w:val="en-IE"/>
              </w:rPr>
            </w:pPr>
          </w:p>
        </w:tc>
        <w:tc>
          <w:tcPr>
            <w:tcW w:w="1029" w:type="dxa"/>
          </w:tcPr>
          <w:p w:rsidR="008425AC" w:rsidRPr="00DF3A71" w:rsidRDefault="00D93637" w:rsidP="00116C71">
            <w:pPr>
              <w:spacing w:before="0"/>
              <w:jc w:val="right"/>
              <w:rPr>
                <w:rFonts w:cs="Arial"/>
                <w:b/>
                <w:lang w:val="en-IE"/>
              </w:rPr>
            </w:pPr>
            <w:r w:rsidRPr="00DF3A71">
              <w:rPr>
                <w:rFonts w:cs="Arial"/>
                <w:b/>
                <w:lang w:val="en-IE"/>
              </w:rPr>
              <w:t>12</w:t>
            </w:r>
            <w:r w:rsidR="008425AC" w:rsidRPr="00DF3A71">
              <w:rPr>
                <w:rFonts w:cs="Arial"/>
                <w:b/>
                <w:lang w:val="en-IE"/>
              </w:rPr>
              <w:t>500.</w:t>
            </w:r>
          </w:p>
        </w:tc>
      </w:tr>
    </w:tbl>
    <w:p w:rsidR="00A13CB8" w:rsidRPr="00DF3A71" w:rsidRDefault="00374133" w:rsidP="00116C71">
      <w:pPr>
        <w:spacing w:before="0"/>
        <w:ind w:left="360"/>
        <w:rPr>
          <w:rFonts w:cs="Arial"/>
          <w:bCs/>
        </w:rPr>
      </w:pPr>
      <w:r w:rsidRPr="00DF3A71">
        <w:rPr>
          <w:rFonts w:cs="Arial"/>
          <w:bCs/>
        </w:rPr>
        <w:t>Acceptable o</w:t>
      </w:r>
      <w:r w:rsidR="00066A33" w:rsidRPr="00DF3A71">
        <w:rPr>
          <w:rFonts w:cs="Arial"/>
          <w:bCs/>
        </w:rPr>
        <w:t>ptions for “Project Phase” are “EM”, “Alpha”, “Beta”</w:t>
      </w:r>
      <w:r w:rsidRPr="00DF3A71">
        <w:rPr>
          <w:rFonts w:cs="Arial"/>
          <w:bCs/>
        </w:rPr>
        <w:t>,</w:t>
      </w:r>
      <w:r w:rsidR="00066A33" w:rsidRPr="00DF3A71">
        <w:rPr>
          <w:rFonts w:cs="Arial"/>
          <w:bCs/>
        </w:rPr>
        <w:t xml:space="preserve"> </w:t>
      </w:r>
      <w:r w:rsidR="00A13CB8" w:rsidRPr="00DF3A71">
        <w:rPr>
          <w:rFonts w:cs="Arial"/>
          <w:bCs/>
        </w:rPr>
        <w:t xml:space="preserve">or </w:t>
      </w:r>
      <w:r w:rsidR="00066A33" w:rsidRPr="00DF3A71">
        <w:rPr>
          <w:rFonts w:cs="Arial"/>
          <w:bCs/>
        </w:rPr>
        <w:t>“PP”</w:t>
      </w:r>
      <w:r w:rsidR="00374612" w:rsidRPr="00DF3A71">
        <w:rPr>
          <w:rFonts w:cs="Arial"/>
          <w:bCs/>
        </w:rPr>
        <w:t>.</w:t>
      </w:r>
      <w:r w:rsidR="00B75734" w:rsidRPr="00DF3A71">
        <w:rPr>
          <w:rFonts w:cs="Arial"/>
          <w:bCs/>
        </w:rPr>
        <w:t xml:space="preserve">  This tester is a replacement for an existing tester for an existing / shipping product, so project phase does not apply.</w:t>
      </w:r>
    </w:p>
    <w:p w:rsidR="0086193E" w:rsidRPr="00DF3A71" w:rsidRDefault="0086193E" w:rsidP="0086193E">
      <w:pPr>
        <w:pStyle w:val="Heading6"/>
        <w:keepNext/>
        <w:numPr>
          <w:ilvl w:val="0"/>
          <w:numId w:val="0"/>
        </w:numPr>
        <w:overflowPunct/>
        <w:autoSpaceDE/>
        <w:autoSpaceDN/>
        <w:adjustRightInd/>
        <w:spacing w:before="0" w:after="0"/>
        <w:ind w:left="4320" w:hanging="720"/>
        <w:jc w:val="both"/>
        <w:textAlignment w:val="auto"/>
        <w:rPr>
          <w:rFonts w:cs="Arial"/>
          <w:b/>
          <w:i w:val="0"/>
          <w:iCs/>
          <w:sz w:val="20"/>
        </w:rPr>
      </w:pPr>
    </w:p>
    <w:p w:rsidR="00CD5F9D" w:rsidRPr="00DF3A71" w:rsidRDefault="008B74CE" w:rsidP="004A7DE1">
      <w:pPr>
        <w:pStyle w:val="Heading6"/>
        <w:keepNext/>
        <w:numPr>
          <w:ilvl w:val="0"/>
          <w:numId w:val="8"/>
        </w:numPr>
        <w:overflowPunct/>
        <w:autoSpaceDE/>
        <w:autoSpaceDN/>
        <w:adjustRightInd/>
        <w:spacing w:before="0" w:after="0"/>
        <w:jc w:val="both"/>
        <w:textAlignment w:val="auto"/>
        <w:rPr>
          <w:rFonts w:cs="Arial"/>
          <w:b/>
          <w:i w:val="0"/>
          <w:iCs/>
          <w:sz w:val="20"/>
        </w:rPr>
      </w:pPr>
      <w:r w:rsidRPr="00DF3A71">
        <w:rPr>
          <w:rFonts w:cs="Arial"/>
          <w:b/>
          <w:i w:val="0"/>
          <w:iCs/>
          <w:sz w:val="20"/>
        </w:rPr>
        <w:t>ABBREVIATIONS AND DEFINITIONS</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hemeFill="accent1" w:themeFillTint="99"/>
        <w:tblLook w:val="0000" w:firstRow="0" w:lastRow="0" w:firstColumn="0" w:lastColumn="0" w:noHBand="0" w:noVBand="0"/>
      </w:tblPr>
      <w:tblGrid>
        <w:gridCol w:w="942"/>
        <w:gridCol w:w="9498"/>
      </w:tblGrid>
      <w:tr w:rsidR="008B74CE" w:rsidRPr="00DF3A71" w:rsidTr="00400025">
        <w:trPr>
          <w:trHeight w:val="296"/>
          <w:tblHeader/>
        </w:trPr>
        <w:tc>
          <w:tcPr>
            <w:tcW w:w="942" w:type="dxa"/>
            <w:tcBorders>
              <w:bottom w:val="single" w:sz="4" w:space="0" w:color="auto"/>
            </w:tcBorders>
            <w:shd w:val="clear" w:color="auto" w:fill="95B3D7" w:themeFill="accent1" w:themeFillTint="99"/>
            <w:vAlign w:val="center"/>
          </w:tcPr>
          <w:p w:rsidR="008B74CE" w:rsidRPr="00DF3A71" w:rsidRDefault="008B74CE" w:rsidP="00F31866">
            <w:pPr>
              <w:pStyle w:val="Body"/>
              <w:spacing w:before="0" w:after="0"/>
              <w:ind w:left="0"/>
              <w:jc w:val="center"/>
              <w:rPr>
                <w:rFonts w:ascii="Arial" w:hAnsi="Arial" w:cs="Arial"/>
                <w:sz w:val="20"/>
                <w:lang w:val="en-IE"/>
              </w:rPr>
            </w:pPr>
            <w:r w:rsidRPr="00DF3A71">
              <w:rPr>
                <w:rFonts w:ascii="Arial" w:hAnsi="Arial" w:cs="Arial"/>
                <w:sz w:val="20"/>
                <w:lang w:val="en-IE"/>
              </w:rPr>
              <w:t>Term</w:t>
            </w:r>
          </w:p>
        </w:tc>
        <w:tc>
          <w:tcPr>
            <w:tcW w:w="9498" w:type="dxa"/>
            <w:tcBorders>
              <w:bottom w:val="single" w:sz="4" w:space="0" w:color="auto"/>
            </w:tcBorders>
            <w:shd w:val="clear" w:color="auto" w:fill="95B3D7" w:themeFill="accent1" w:themeFillTint="99"/>
            <w:vAlign w:val="center"/>
          </w:tcPr>
          <w:p w:rsidR="008B74CE" w:rsidRPr="00DF3A71" w:rsidRDefault="008B74CE" w:rsidP="00F31866">
            <w:pPr>
              <w:pStyle w:val="Body"/>
              <w:spacing w:before="0" w:after="0"/>
              <w:ind w:left="0"/>
              <w:rPr>
                <w:rFonts w:ascii="Arial" w:hAnsi="Arial" w:cs="Arial"/>
                <w:sz w:val="20"/>
                <w:lang w:val="en-IE"/>
              </w:rPr>
            </w:pPr>
            <w:r w:rsidRPr="00DF3A71">
              <w:rPr>
                <w:rFonts w:ascii="Arial" w:hAnsi="Arial" w:cs="Arial"/>
                <w:sz w:val="20"/>
                <w:lang w:val="en-IE"/>
              </w:rPr>
              <w:t>Explanation</w:t>
            </w:r>
          </w:p>
        </w:tc>
      </w:tr>
      <w:tr w:rsidR="008B74CE" w:rsidRPr="00DF3A71" w:rsidTr="00116C71">
        <w:trPr>
          <w:trHeight w:val="288"/>
        </w:trPr>
        <w:tc>
          <w:tcPr>
            <w:tcW w:w="942" w:type="dxa"/>
            <w:tcBorders>
              <w:bottom w:val="single" w:sz="4" w:space="0" w:color="auto"/>
            </w:tcBorders>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ICT</w:t>
            </w:r>
          </w:p>
        </w:tc>
        <w:tc>
          <w:tcPr>
            <w:tcW w:w="9498" w:type="dxa"/>
            <w:tcBorders>
              <w:bottom w:val="single" w:sz="4" w:space="0" w:color="auto"/>
            </w:tcBorders>
            <w:shd w:val="clear" w:color="auto" w:fill="auto"/>
            <w:vAlign w:val="center"/>
          </w:tcPr>
          <w:p w:rsidR="008B74CE" w:rsidRPr="00DF3A71" w:rsidRDefault="008B74CE" w:rsidP="00116C71">
            <w:pPr>
              <w:spacing w:before="0"/>
              <w:rPr>
                <w:rFonts w:cs="Arial"/>
                <w:i/>
                <w:lang w:val="en-IE"/>
              </w:rPr>
            </w:pPr>
            <w:r w:rsidRPr="00DF3A71">
              <w:rPr>
                <w:rFonts w:cs="Arial"/>
                <w:i/>
                <w:lang w:val="en-IE"/>
              </w:rPr>
              <w:t>In Circuit Test</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FT</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Functional Test</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TE</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Test Engineering</w:t>
            </w:r>
            <w:r w:rsidR="00116C71" w:rsidRPr="00DF3A71">
              <w:rPr>
                <w:rFonts w:cs="Arial"/>
                <w:i/>
                <w:lang w:val="en-IE"/>
              </w:rPr>
              <w:t xml:space="preserve"> or Test Equipment</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PCB</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Printed Circuit Board</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RDE</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Research and Development Engineering</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NPI</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New Products Introduction</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CEA</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Capital Expenditure Authorization</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MeOH</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Methanol</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UUT</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Unit Under Test</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PP</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Pre-Production</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RG</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Release General</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PM</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Preventative Maintenance</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MRD</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Marketing Requirements Document</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HW</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Hardware</w:t>
            </w:r>
          </w:p>
        </w:tc>
      </w:tr>
      <w:tr w:rsidR="008B74CE" w:rsidRPr="00DF3A71" w:rsidTr="00116C71">
        <w:trPr>
          <w:trHeight w:val="288"/>
        </w:trPr>
        <w:tc>
          <w:tcPr>
            <w:tcW w:w="942" w:type="dxa"/>
            <w:shd w:val="clear" w:color="auto" w:fill="auto"/>
            <w:vAlign w:val="center"/>
          </w:tcPr>
          <w:p w:rsidR="008B74CE" w:rsidRPr="00DF3A71" w:rsidRDefault="008B74CE" w:rsidP="00116C71">
            <w:pPr>
              <w:spacing w:before="0"/>
              <w:jc w:val="center"/>
              <w:rPr>
                <w:rFonts w:cs="Arial"/>
                <w:i/>
                <w:lang w:val="en-IE"/>
              </w:rPr>
            </w:pPr>
            <w:r w:rsidRPr="00DF3A71">
              <w:rPr>
                <w:rFonts w:cs="Arial"/>
                <w:i/>
                <w:lang w:val="en-IE"/>
              </w:rPr>
              <w:t>SW</w:t>
            </w:r>
          </w:p>
        </w:tc>
        <w:tc>
          <w:tcPr>
            <w:tcW w:w="9498" w:type="dxa"/>
            <w:shd w:val="clear" w:color="auto" w:fill="auto"/>
            <w:vAlign w:val="center"/>
          </w:tcPr>
          <w:p w:rsidR="008B74CE" w:rsidRPr="00DF3A71" w:rsidRDefault="008B74CE" w:rsidP="00116C71">
            <w:pPr>
              <w:spacing w:before="0"/>
              <w:rPr>
                <w:rFonts w:cs="Arial"/>
                <w:i/>
                <w:lang w:val="en-IE"/>
              </w:rPr>
            </w:pPr>
            <w:r w:rsidRPr="00DF3A71">
              <w:rPr>
                <w:rFonts w:cs="Arial"/>
                <w:i/>
                <w:lang w:val="en-IE"/>
              </w:rPr>
              <w:t>Software</w:t>
            </w:r>
          </w:p>
        </w:tc>
      </w:tr>
      <w:tr w:rsidR="00400579" w:rsidRPr="00DF3A71" w:rsidTr="00116C71">
        <w:trPr>
          <w:trHeight w:val="288"/>
        </w:trPr>
        <w:tc>
          <w:tcPr>
            <w:tcW w:w="942" w:type="dxa"/>
            <w:shd w:val="clear" w:color="auto" w:fill="auto"/>
            <w:vAlign w:val="center"/>
          </w:tcPr>
          <w:p w:rsidR="00400579" w:rsidRPr="00DF3A71" w:rsidRDefault="00400579" w:rsidP="00116C71">
            <w:pPr>
              <w:spacing w:before="0"/>
              <w:jc w:val="center"/>
              <w:rPr>
                <w:rFonts w:cs="Arial"/>
                <w:i/>
                <w:lang w:val="en-IE"/>
              </w:rPr>
            </w:pPr>
            <w:r>
              <w:rPr>
                <w:rFonts w:cs="Arial"/>
                <w:i/>
                <w:lang w:val="en-IE"/>
              </w:rPr>
              <w:lastRenderedPageBreak/>
              <w:t>PRF</w:t>
            </w:r>
          </w:p>
        </w:tc>
        <w:tc>
          <w:tcPr>
            <w:tcW w:w="9498" w:type="dxa"/>
            <w:shd w:val="clear" w:color="auto" w:fill="auto"/>
            <w:vAlign w:val="center"/>
          </w:tcPr>
          <w:p w:rsidR="00400579" w:rsidRPr="00DF3A71" w:rsidRDefault="00400579" w:rsidP="00116C71">
            <w:pPr>
              <w:spacing w:before="0"/>
              <w:rPr>
                <w:rFonts w:cs="Arial"/>
                <w:i/>
                <w:lang w:val="en-IE"/>
              </w:rPr>
            </w:pPr>
            <w:r>
              <w:rPr>
                <w:rFonts w:cs="Arial"/>
                <w:i/>
                <w:lang w:val="en-IE"/>
              </w:rPr>
              <w:t>Performance Specification</w:t>
            </w:r>
          </w:p>
        </w:tc>
      </w:tr>
      <w:tr w:rsidR="00400579" w:rsidRPr="00DF3A71" w:rsidTr="00116C71">
        <w:trPr>
          <w:trHeight w:val="288"/>
        </w:trPr>
        <w:tc>
          <w:tcPr>
            <w:tcW w:w="942" w:type="dxa"/>
            <w:shd w:val="clear" w:color="auto" w:fill="auto"/>
            <w:vAlign w:val="center"/>
          </w:tcPr>
          <w:p w:rsidR="00400579" w:rsidRDefault="00400579" w:rsidP="00116C71">
            <w:pPr>
              <w:spacing w:before="0"/>
              <w:jc w:val="center"/>
              <w:rPr>
                <w:rFonts w:cs="Arial"/>
                <w:i/>
                <w:lang w:val="en-IE"/>
              </w:rPr>
            </w:pPr>
            <w:r>
              <w:rPr>
                <w:rFonts w:cs="Arial"/>
                <w:i/>
                <w:lang w:val="en-IE"/>
              </w:rPr>
              <w:t>TSP</w:t>
            </w:r>
          </w:p>
        </w:tc>
        <w:tc>
          <w:tcPr>
            <w:tcW w:w="9498" w:type="dxa"/>
            <w:shd w:val="clear" w:color="auto" w:fill="auto"/>
            <w:vAlign w:val="center"/>
          </w:tcPr>
          <w:p w:rsidR="00400579" w:rsidRDefault="00400579" w:rsidP="00116C71">
            <w:pPr>
              <w:spacing w:before="0"/>
              <w:rPr>
                <w:rFonts w:cs="Arial"/>
                <w:i/>
                <w:lang w:val="en-IE"/>
              </w:rPr>
            </w:pPr>
            <w:r>
              <w:rPr>
                <w:rFonts w:cs="Arial"/>
                <w:i/>
                <w:lang w:val="en-IE"/>
              </w:rPr>
              <w:t>Test Procedure</w:t>
            </w:r>
          </w:p>
        </w:tc>
      </w:tr>
      <w:tr w:rsidR="00400579" w:rsidRPr="00DF3A71" w:rsidTr="00116C71">
        <w:trPr>
          <w:trHeight w:val="288"/>
        </w:trPr>
        <w:tc>
          <w:tcPr>
            <w:tcW w:w="942" w:type="dxa"/>
            <w:shd w:val="clear" w:color="auto" w:fill="auto"/>
            <w:vAlign w:val="center"/>
          </w:tcPr>
          <w:p w:rsidR="00400579" w:rsidRDefault="00400579" w:rsidP="00116C71">
            <w:pPr>
              <w:spacing w:before="0"/>
              <w:jc w:val="center"/>
              <w:rPr>
                <w:rFonts w:cs="Arial"/>
                <w:i/>
                <w:lang w:val="en-IE"/>
              </w:rPr>
            </w:pPr>
            <w:r>
              <w:rPr>
                <w:rFonts w:cs="Arial"/>
                <w:i/>
                <w:lang w:val="en-IE"/>
              </w:rPr>
              <w:t>FSD</w:t>
            </w:r>
          </w:p>
        </w:tc>
        <w:tc>
          <w:tcPr>
            <w:tcW w:w="9498" w:type="dxa"/>
            <w:shd w:val="clear" w:color="auto" w:fill="auto"/>
            <w:vAlign w:val="center"/>
          </w:tcPr>
          <w:p w:rsidR="00400579" w:rsidRDefault="00400579" w:rsidP="00116C71">
            <w:pPr>
              <w:spacing w:before="0"/>
              <w:rPr>
                <w:rFonts w:cs="Arial"/>
                <w:i/>
                <w:lang w:val="en-IE"/>
              </w:rPr>
            </w:pPr>
            <w:r>
              <w:rPr>
                <w:rFonts w:cs="Arial"/>
                <w:i/>
                <w:lang w:val="en-IE"/>
              </w:rPr>
              <w:t>Functional Specifications Document</w:t>
            </w:r>
          </w:p>
        </w:tc>
      </w:tr>
      <w:tr w:rsidR="00400579" w:rsidRPr="00DF3A71" w:rsidTr="00116C71">
        <w:trPr>
          <w:trHeight w:val="288"/>
        </w:trPr>
        <w:tc>
          <w:tcPr>
            <w:tcW w:w="942" w:type="dxa"/>
            <w:shd w:val="clear" w:color="auto" w:fill="auto"/>
            <w:vAlign w:val="center"/>
          </w:tcPr>
          <w:p w:rsidR="00400579" w:rsidRDefault="00400579" w:rsidP="00116C71">
            <w:pPr>
              <w:spacing w:before="0"/>
              <w:jc w:val="center"/>
              <w:rPr>
                <w:rFonts w:cs="Arial"/>
                <w:i/>
                <w:lang w:val="en-IE"/>
              </w:rPr>
            </w:pPr>
            <w:r>
              <w:rPr>
                <w:rFonts w:cs="Arial"/>
                <w:i/>
                <w:lang w:val="en-IE"/>
              </w:rPr>
              <w:t>CTQ</w:t>
            </w:r>
          </w:p>
        </w:tc>
        <w:tc>
          <w:tcPr>
            <w:tcW w:w="9498" w:type="dxa"/>
            <w:shd w:val="clear" w:color="auto" w:fill="auto"/>
            <w:vAlign w:val="center"/>
          </w:tcPr>
          <w:p w:rsidR="00400579" w:rsidRDefault="00400579" w:rsidP="00116C71">
            <w:pPr>
              <w:spacing w:before="0"/>
              <w:rPr>
                <w:rFonts w:cs="Arial"/>
                <w:i/>
                <w:lang w:val="en-IE"/>
              </w:rPr>
            </w:pPr>
            <w:r>
              <w:rPr>
                <w:rFonts w:cs="Arial"/>
                <w:i/>
                <w:lang w:val="en-IE"/>
              </w:rPr>
              <w:t>Critical to Quality</w:t>
            </w:r>
          </w:p>
        </w:tc>
      </w:tr>
      <w:tr w:rsidR="00400579" w:rsidRPr="00DF3A71" w:rsidTr="00116C71">
        <w:trPr>
          <w:trHeight w:val="288"/>
        </w:trPr>
        <w:tc>
          <w:tcPr>
            <w:tcW w:w="942" w:type="dxa"/>
            <w:shd w:val="clear" w:color="auto" w:fill="auto"/>
            <w:vAlign w:val="center"/>
          </w:tcPr>
          <w:p w:rsidR="00400579" w:rsidRDefault="00400579" w:rsidP="00116C71">
            <w:pPr>
              <w:spacing w:before="0"/>
              <w:jc w:val="center"/>
              <w:rPr>
                <w:rFonts w:cs="Arial"/>
                <w:i/>
                <w:lang w:val="en-IE"/>
              </w:rPr>
            </w:pPr>
            <w:r>
              <w:rPr>
                <w:rFonts w:cs="Arial"/>
                <w:i/>
                <w:lang w:val="en-IE"/>
              </w:rPr>
              <w:t>QSPI</w:t>
            </w:r>
          </w:p>
        </w:tc>
        <w:tc>
          <w:tcPr>
            <w:tcW w:w="9498" w:type="dxa"/>
            <w:shd w:val="clear" w:color="auto" w:fill="auto"/>
            <w:vAlign w:val="center"/>
          </w:tcPr>
          <w:p w:rsidR="00400579" w:rsidRDefault="00400579" w:rsidP="00400579">
            <w:pPr>
              <w:spacing w:before="0"/>
              <w:rPr>
                <w:rFonts w:cs="Arial"/>
                <w:i/>
                <w:lang w:val="en-IE"/>
              </w:rPr>
            </w:pPr>
            <w:r>
              <w:rPr>
                <w:rStyle w:val="tgc"/>
              </w:rPr>
              <w:t>Quad Serial Peripheral Interface</w:t>
            </w:r>
          </w:p>
        </w:tc>
      </w:tr>
    </w:tbl>
    <w:p w:rsidR="008425AC" w:rsidRPr="00DF3A71" w:rsidRDefault="008425AC" w:rsidP="00116C71">
      <w:pPr>
        <w:spacing w:before="0"/>
        <w:rPr>
          <w:rFonts w:cs="Arial"/>
        </w:rPr>
      </w:pPr>
    </w:p>
    <w:p w:rsidR="00CD5F9D" w:rsidRPr="00DF3A71" w:rsidRDefault="00AE3018" w:rsidP="00C731D4">
      <w:pPr>
        <w:pStyle w:val="Heading6"/>
        <w:keepNext/>
        <w:numPr>
          <w:ilvl w:val="0"/>
          <w:numId w:val="8"/>
        </w:numPr>
        <w:overflowPunct/>
        <w:autoSpaceDE/>
        <w:autoSpaceDN/>
        <w:adjustRightInd/>
        <w:spacing w:before="0" w:after="0"/>
        <w:jc w:val="both"/>
        <w:textAlignment w:val="auto"/>
        <w:rPr>
          <w:rFonts w:cs="Arial"/>
          <w:b/>
          <w:i w:val="0"/>
          <w:iCs/>
          <w:sz w:val="20"/>
        </w:rPr>
      </w:pPr>
      <w:r w:rsidRPr="00DF3A71">
        <w:rPr>
          <w:rFonts w:cs="Arial"/>
          <w:b/>
          <w:i w:val="0"/>
          <w:iCs/>
          <w:sz w:val="20"/>
        </w:rPr>
        <w:t>RISKS AND CONTINGENCIES</w:t>
      </w:r>
      <w:r w:rsidR="00CD5F9D" w:rsidRPr="00DF3A71">
        <w:rPr>
          <w:rFonts w:cs="Arial"/>
          <w:b/>
          <w:i w:val="0"/>
          <w:iCs/>
          <w:sz w:val="20"/>
        </w:rPr>
        <w:t xml:space="preserve">: </w:t>
      </w:r>
    </w:p>
    <w:p w:rsidR="003138E8" w:rsidRPr="00DF3A71" w:rsidRDefault="003138E8" w:rsidP="00400579">
      <w:pPr>
        <w:pStyle w:val="Heading6"/>
        <w:keepNext/>
        <w:numPr>
          <w:ilvl w:val="1"/>
          <w:numId w:val="8"/>
        </w:numPr>
        <w:overflowPunct/>
        <w:autoSpaceDE/>
        <w:autoSpaceDN/>
        <w:adjustRightInd/>
        <w:spacing w:before="0" w:after="0"/>
        <w:ind w:left="720"/>
        <w:textAlignment w:val="auto"/>
        <w:rPr>
          <w:rFonts w:cs="Arial"/>
          <w:i w:val="0"/>
          <w:iCs/>
          <w:sz w:val="20"/>
        </w:rPr>
      </w:pPr>
      <w:r w:rsidRPr="00DF3A71">
        <w:rPr>
          <w:rFonts w:cs="Arial"/>
          <w:i w:val="0"/>
          <w:iCs/>
          <w:sz w:val="20"/>
        </w:rPr>
        <w:t>Scope – Significant changes in</w:t>
      </w:r>
      <w:r w:rsidR="00116C71" w:rsidRPr="00DF3A71">
        <w:rPr>
          <w:rFonts w:cs="Arial"/>
          <w:i w:val="0"/>
          <w:iCs/>
          <w:sz w:val="20"/>
        </w:rPr>
        <w:t xml:space="preserve"> project scope will result in changes </w:t>
      </w:r>
      <w:r w:rsidRPr="00DF3A71">
        <w:rPr>
          <w:rFonts w:cs="Arial"/>
          <w:i w:val="0"/>
          <w:iCs/>
          <w:sz w:val="20"/>
        </w:rPr>
        <w:t>of this plan, which may delay product release. This may include new features or functionality or significant design changes.</w:t>
      </w:r>
    </w:p>
    <w:p w:rsidR="00A74B97" w:rsidRPr="00DF3A71" w:rsidRDefault="003138E8" w:rsidP="00400579">
      <w:pPr>
        <w:pStyle w:val="Heading6"/>
        <w:keepNext/>
        <w:numPr>
          <w:ilvl w:val="1"/>
          <w:numId w:val="8"/>
        </w:numPr>
        <w:overflowPunct/>
        <w:autoSpaceDE/>
        <w:autoSpaceDN/>
        <w:adjustRightInd/>
        <w:spacing w:before="0" w:after="0"/>
        <w:ind w:left="720"/>
        <w:textAlignment w:val="auto"/>
        <w:rPr>
          <w:rFonts w:cs="Arial"/>
          <w:i w:val="0"/>
          <w:iCs/>
          <w:sz w:val="20"/>
        </w:rPr>
      </w:pPr>
      <w:r w:rsidRPr="00DF3A71">
        <w:rPr>
          <w:rFonts w:cs="Arial"/>
          <w:i w:val="0"/>
          <w:iCs/>
          <w:sz w:val="20"/>
        </w:rPr>
        <w:t xml:space="preserve">Test </w:t>
      </w:r>
      <w:r w:rsidR="00A74B97" w:rsidRPr="00DF3A71">
        <w:rPr>
          <w:rFonts w:cs="Arial"/>
          <w:i w:val="0"/>
          <w:iCs/>
          <w:sz w:val="20"/>
        </w:rPr>
        <w:t>Equipment</w:t>
      </w:r>
      <w:r w:rsidRPr="00DF3A71">
        <w:rPr>
          <w:rFonts w:cs="Arial"/>
          <w:i w:val="0"/>
          <w:iCs/>
          <w:sz w:val="20"/>
        </w:rPr>
        <w:t xml:space="preserve"> – </w:t>
      </w:r>
      <w:r w:rsidR="00F11B76" w:rsidRPr="00DF3A71">
        <w:rPr>
          <w:rFonts w:cs="Arial"/>
          <w:i w:val="0"/>
          <w:sz w:val="20"/>
        </w:rPr>
        <w:t xml:space="preserve">Should any of the required test </w:t>
      </w:r>
      <w:r w:rsidR="00A74B97" w:rsidRPr="00DF3A71">
        <w:rPr>
          <w:rFonts w:cs="Arial"/>
          <w:i w:val="0"/>
          <w:sz w:val="20"/>
        </w:rPr>
        <w:t>equipment</w:t>
      </w:r>
      <w:r w:rsidR="00F11B76" w:rsidRPr="00DF3A71">
        <w:rPr>
          <w:rFonts w:cs="Arial"/>
          <w:i w:val="0"/>
          <w:sz w:val="20"/>
        </w:rPr>
        <w:t xml:space="preserve"> fail </w:t>
      </w:r>
      <w:r w:rsidR="00A74B97" w:rsidRPr="00DF3A71">
        <w:rPr>
          <w:rFonts w:cs="Arial"/>
          <w:i w:val="0"/>
          <w:sz w:val="20"/>
        </w:rPr>
        <w:t>qualification;</w:t>
      </w:r>
      <w:r w:rsidR="00F11B76" w:rsidRPr="00DF3A71">
        <w:rPr>
          <w:rFonts w:cs="Arial"/>
          <w:i w:val="0"/>
          <w:sz w:val="20"/>
        </w:rPr>
        <w:t xml:space="preserve"> the product will b</w:t>
      </w:r>
      <w:r w:rsidR="00A74B97" w:rsidRPr="00DF3A71">
        <w:rPr>
          <w:rFonts w:cs="Arial"/>
          <w:i w:val="0"/>
          <w:sz w:val="20"/>
        </w:rPr>
        <w:t>e delayed until the test equipment passes.</w:t>
      </w:r>
    </w:p>
    <w:p w:rsidR="00F11B76" w:rsidRPr="00DF3A71" w:rsidRDefault="00F11B76" w:rsidP="00400579">
      <w:pPr>
        <w:pStyle w:val="Heading6"/>
        <w:keepNext/>
        <w:numPr>
          <w:ilvl w:val="1"/>
          <w:numId w:val="8"/>
        </w:numPr>
        <w:tabs>
          <w:tab w:val="num" w:pos="1440"/>
        </w:tabs>
        <w:overflowPunct/>
        <w:autoSpaceDE/>
        <w:autoSpaceDN/>
        <w:adjustRightInd/>
        <w:spacing w:before="0" w:after="0"/>
        <w:ind w:left="720"/>
        <w:textAlignment w:val="auto"/>
        <w:rPr>
          <w:rFonts w:cs="Arial"/>
          <w:i w:val="0"/>
          <w:iCs/>
          <w:sz w:val="20"/>
        </w:rPr>
      </w:pPr>
      <w:r w:rsidRPr="00DF3A71">
        <w:rPr>
          <w:rFonts w:cs="Arial"/>
          <w:i w:val="0"/>
          <w:iCs/>
          <w:sz w:val="20"/>
        </w:rPr>
        <w:t>Resources – Since resources are shared</w:t>
      </w:r>
      <w:r w:rsidR="00A74B97" w:rsidRPr="00DF3A71">
        <w:rPr>
          <w:rFonts w:cs="Arial"/>
          <w:i w:val="0"/>
          <w:iCs/>
          <w:sz w:val="20"/>
        </w:rPr>
        <w:t xml:space="preserve"> and not necessarily dedicated, </w:t>
      </w:r>
      <w:r w:rsidRPr="00DF3A71">
        <w:rPr>
          <w:rFonts w:cs="Arial"/>
          <w:i w:val="0"/>
          <w:iCs/>
          <w:sz w:val="20"/>
        </w:rPr>
        <w:t xml:space="preserve">conflicts are expected and will be addressed as they occur. Resources shall be fully familiarized with the associated hardware/software options prior to </w:t>
      </w:r>
      <w:r w:rsidR="00A74B97" w:rsidRPr="00DF3A71">
        <w:rPr>
          <w:rFonts w:cs="Arial"/>
          <w:i w:val="0"/>
          <w:iCs/>
          <w:sz w:val="20"/>
        </w:rPr>
        <w:t>qualification</w:t>
      </w:r>
      <w:r w:rsidRPr="00DF3A71">
        <w:rPr>
          <w:rFonts w:cs="Arial"/>
          <w:i w:val="0"/>
          <w:iCs/>
          <w:sz w:val="20"/>
        </w:rPr>
        <w:t xml:space="preserve"> commencing.</w:t>
      </w:r>
    </w:p>
    <w:p w:rsidR="0004598A" w:rsidRPr="00DF3A71" w:rsidRDefault="0004598A" w:rsidP="00400579">
      <w:pPr>
        <w:pStyle w:val="ListParagraph"/>
        <w:numPr>
          <w:ilvl w:val="1"/>
          <w:numId w:val="8"/>
        </w:numPr>
        <w:tabs>
          <w:tab w:val="num" w:pos="1440"/>
        </w:tabs>
        <w:ind w:left="720"/>
        <w:rPr>
          <w:rFonts w:ascii="Arial" w:hAnsi="Arial" w:cs="Arial"/>
          <w:sz w:val="20"/>
          <w:szCs w:val="20"/>
        </w:rPr>
      </w:pPr>
      <w:r w:rsidRPr="00DF3A71">
        <w:rPr>
          <w:rFonts w:ascii="Arial" w:hAnsi="Arial" w:cs="Arial"/>
          <w:sz w:val="20"/>
          <w:szCs w:val="20"/>
        </w:rPr>
        <w:t xml:space="preserve">Budget </w:t>
      </w:r>
      <w:r w:rsidRPr="00DF3A71">
        <w:rPr>
          <w:rFonts w:ascii="Arial" w:hAnsi="Arial" w:cs="Arial"/>
          <w:i/>
          <w:iCs/>
          <w:sz w:val="20"/>
          <w:szCs w:val="20"/>
        </w:rPr>
        <w:t>–</w:t>
      </w:r>
      <w:r w:rsidR="008762BF" w:rsidRPr="00DF3A71">
        <w:rPr>
          <w:rFonts w:ascii="Arial" w:hAnsi="Arial" w:cs="Arial"/>
          <w:iCs/>
          <w:sz w:val="20"/>
          <w:szCs w:val="20"/>
        </w:rPr>
        <w:t xml:space="preserve"> The cost of the test equipment is an estimate. The accuracy may vary during</w:t>
      </w:r>
      <w:r w:rsidR="00BB3BA5" w:rsidRPr="00DF3A71">
        <w:rPr>
          <w:rFonts w:ascii="Arial" w:hAnsi="Arial" w:cs="Arial"/>
          <w:iCs/>
          <w:sz w:val="20"/>
          <w:szCs w:val="20"/>
        </w:rPr>
        <w:t xml:space="preserve"> development of the test equipment.</w:t>
      </w:r>
    </w:p>
    <w:p w:rsidR="00F11B76" w:rsidRPr="00DF3A71" w:rsidRDefault="00F11B76" w:rsidP="00400579">
      <w:pPr>
        <w:pStyle w:val="ListParagraph"/>
        <w:rPr>
          <w:rFonts w:ascii="Arial" w:hAnsi="Arial" w:cs="Arial"/>
          <w:sz w:val="20"/>
          <w:szCs w:val="20"/>
        </w:rPr>
      </w:pPr>
      <w:r w:rsidRPr="00DF3A71">
        <w:rPr>
          <w:rFonts w:ascii="Arial" w:hAnsi="Arial" w:cs="Arial"/>
          <w:b/>
          <w:sz w:val="20"/>
          <w:szCs w:val="20"/>
        </w:rPr>
        <w:t>Note:</w:t>
      </w:r>
      <w:r w:rsidRPr="00DF3A71">
        <w:rPr>
          <w:rFonts w:ascii="Arial" w:hAnsi="Arial" w:cs="Arial"/>
          <w:sz w:val="20"/>
          <w:szCs w:val="20"/>
        </w:rPr>
        <w:t xml:space="preserve"> The schedule outlined here assumes no major issues arise during TE development.  </w:t>
      </w:r>
      <w:r w:rsidR="00B46FB8" w:rsidRPr="00DF3A71">
        <w:rPr>
          <w:rFonts w:ascii="Arial" w:hAnsi="Arial" w:cs="Arial"/>
          <w:sz w:val="20"/>
          <w:szCs w:val="20"/>
        </w:rPr>
        <w:t>Should a failure (or failures) occur, that require a design change to one or more components, the planned schedule will increase by some number of days jeopardizing the project schedule.</w:t>
      </w:r>
    </w:p>
    <w:p w:rsidR="00F04B86" w:rsidRPr="00DF3A71" w:rsidRDefault="00CB76EF" w:rsidP="00F04B86">
      <w:pPr>
        <w:pStyle w:val="Heading6"/>
        <w:keepNext/>
        <w:numPr>
          <w:ilvl w:val="0"/>
          <w:numId w:val="8"/>
        </w:numPr>
        <w:overflowPunct/>
        <w:autoSpaceDE/>
        <w:autoSpaceDN/>
        <w:adjustRightInd/>
        <w:spacing w:before="0" w:after="0"/>
        <w:jc w:val="both"/>
        <w:textAlignment w:val="auto"/>
        <w:rPr>
          <w:rFonts w:cs="Arial"/>
          <w:b/>
          <w:i w:val="0"/>
          <w:iCs/>
          <w:sz w:val="20"/>
        </w:rPr>
      </w:pPr>
      <w:r w:rsidRPr="00DF3A71">
        <w:rPr>
          <w:rFonts w:cs="Arial"/>
          <w:b/>
          <w:i w:val="0"/>
          <w:iCs/>
          <w:sz w:val="20"/>
        </w:rPr>
        <w:t>PROJECT DELIVERABLES:</w:t>
      </w:r>
    </w:p>
    <w:p w:rsidR="00F04B86" w:rsidRPr="00DF3A71" w:rsidRDefault="00F04B86" w:rsidP="00F04B86">
      <w:pPr>
        <w:pStyle w:val="Heading6"/>
        <w:keepNext/>
        <w:numPr>
          <w:ilvl w:val="0"/>
          <w:numId w:val="0"/>
        </w:numPr>
        <w:overflowPunct/>
        <w:autoSpaceDE/>
        <w:autoSpaceDN/>
        <w:adjustRightInd/>
        <w:spacing w:before="0" w:after="0"/>
        <w:ind w:left="360"/>
        <w:jc w:val="both"/>
        <w:textAlignment w:val="auto"/>
        <w:rPr>
          <w:rFonts w:cs="Arial"/>
          <w:b/>
          <w:i w:val="0"/>
          <w:iCs/>
          <w:sz w:val="20"/>
        </w:rPr>
      </w:pPr>
      <w:r w:rsidRPr="00DF3A71">
        <w:rPr>
          <w:rFonts w:cs="Arial"/>
          <w:sz w:val="20"/>
          <w:lang w:val="en-IE"/>
        </w:rPr>
        <w:t xml:space="preserve">The completion of this project will produce the following deliverables:  </w:t>
      </w:r>
    </w:p>
    <w:p w:rsidR="00F04B86" w:rsidRPr="00DF3A71" w:rsidRDefault="00F04B86" w:rsidP="00F04B86">
      <w:pPr>
        <w:pStyle w:val="ListParagraph"/>
        <w:ind w:left="360"/>
        <w:rPr>
          <w:rFonts w:ascii="Arial" w:hAnsi="Arial" w:cs="Arial"/>
          <w:sz w:val="20"/>
          <w:szCs w:val="20"/>
          <w:lang w:val="en-IE"/>
        </w:rPr>
      </w:pPr>
      <w:r w:rsidRPr="00DF3A71">
        <w:rPr>
          <w:rFonts w:ascii="Arial" w:hAnsi="Arial" w:cs="Arial"/>
          <w:sz w:val="20"/>
          <w:szCs w:val="20"/>
          <w:lang w:val="en-IE"/>
        </w:rPr>
        <w:t>(</w:t>
      </w:r>
      <w:r w:rsidR="00407A00" w:rsidRPr="00DF3A71">
        <w:rPr>
          <w:rFonts w:ascii="Arial" w:hAnsi="Arial" w:cs="Arial"/>
          <w:sz w:val="20"/>
          <w:szCs w:val="20"/>
          <w:lang w:val="en-IE"/>
        </w:rPr>
        <w:t>List</w:t>
      </w:r>
      <w:r w:rsidRPr="00DF3A71">
        <w:rPr>
          <w:rFonts w:ascii="Arial" w:hAnsi="Arial" w:cs="Arial"/>
          <w:sz w:val="20"/>
          <w:szCs w:val="20"/>
          <w:lang w:val="en-IE"/>
        </w:rPr>
        <w:t xml:space="preserve"> as necessary)</w:t>
      </w:r>
    </w:p>
    <w:p w:rsidR="00F04B86" w:rsidRPr="00DF3A71" w:rsidRDefault="00F04B86" w:rsidP="00F04B86">
      <w:pPr>
        <w:pStyle w:val="ListParagraph"/>
        <w:numPr>
          <w:ilvl w:val="1"/>
          <w:numId w:val="8"/>
        </w:numPr>
        <w:rPr>
          <w:rFonts w:ascii="Arial" w:hAnsi="Arial" w:cs="Arial"/>
          <w:sz w:val="20"/>
          <w:szCs w:val="20"/>
          <w:lang w:val="en-IE"/>
        </w:rPr>
      </w:pPr>
      <w:r w:rsidRPr="00DF3A71">
        <w:rPr>
          <w:rFonts w:ascii="Arial" w:hAnsi="Arial" w:cs="Arial"/>
          <w:sz w:val="20"/>
          <w:szCs w:val="20"/>
          <w:lang w:val="en-IE"/>
        </w:rPr>
        <w:t>This Document (Test Equipment Design Plan)</w:t>
      </w:r>
    </w:p>
    <w:p w:rsidR="00F04B86" w:rsidRPr="00DF3A71" w:rsidRDefault="00F04B86" w:rsidP="00F04B86">
      <w:pPr>
        <w:pStyle w:val="ListParagraph"/>
        <w:numPr>
          <w:ilvl w:val="1"/>
          <w:numId w:val="8"/>
        </w:numPr>
        <w:rPr>
          <w:rFonts w:ascii="Arial" w:hAnsi="Arial" w:cs="Arial"/>
          <w:sz w:val="20"/>
          <w:szCs w:val="20"/>
          <w:lang w:val="en-IE"/>
        </w:rPr>
      </w:pPr>
      <w:r w:rsidRPr="00DF3A71">
        <w:rPr>
          <w:rFonts w:ascii="Arial" w:hAnsi="Arial" w:cs="Arial"/>
          <w:sz w:val="20"/>
          <w:szCs w:val="20"/>
          <w:lang w:val="en-IE"/>
        </w:rPr>
        <w:t xml:space="preserve">Test Specification and Procedure </w:t>
      </w:r>
      <w:r w:rsidR="00D93637" w:rsidRPr="00DF3A71">
        <w:rPr>
          <w:rFonts w:ascii="Arial" w:hAnsi="Arial" w:cs="Arial"/>
          <w:sz w:val="20"/>
          <w:szCs w:val="20"/>
          <w:lang w:val="en-IE"/>
        </w:rPr>
        <w:t>revised to support new design</w:t>
      </w:r>
    </w:p>
    <w:p w:rsidR="00F04B86" w:rsidRPr="00DF3A71" w:rsidRDefault="00F04B86" w:rsidP="00F04B86">
      <w:pPr>
        <w:pStyle w:val="ListParagraph"/>
        <w:numPr>
          <w:ilvl w:val="1"/>
          <w:numId w:val="8"/>
        </w:numPr>
        <w:rPr>
          <w:rFonts w:ascii="Arial" w:hAnsi="Arial" w:cs="Arial"/>
          <w:sz w:val="20"/>
          <w:szCs w:val="20"/>
          <w:lang w:val="en-IE"/>
        </w:rPr>
      </w:pPr>
      <w:r w:rsidRPr="00DF3A71">
        <w:rPr>
          <w:rFonts w:ascii="Arial" w:hAnsi="Arial" w:cs="Arial"/>
          <w:sz w:val="20"/>
          <w:szCs w:val="20"/>
          <w:lang w:val="en-IE"/>
        </w:rPr>
        <w:t xml:space="preserve">Calibration/Maintenance Procedure </w:t>
      </w:r>
      <w:r w:rsidR="00D93637" w:rsidRPr="00DF3A71">
        <w:rPr>
          <w:rFonts w:ascii="Arial" w:hAnsi="Arial" w:cs="Arial"/>
          <w:sz w:val="20"/>
          <w:szCs w:val="20"/>
          <w:lang w:val="en-IE"/>
        </w:rPr>
        <w:t>revised to support new design</w:t>
      </w:r>
    </w:p>
    <w:p w:rsidR="00F04B86" w:rsidRPr="00DF3A71" w:rsidRDefault="00F04B86" w:rsidP="00F04B86">
      <w:pPr>
        <w:pStyle w:val="ListParagraph"/>
        <w:numPr>
          <w:ilvl w:val="1"/>
          <w:numId w:val="8"/>
        </w:numPr>
        <w:rPr>
          <w:rFonts w:ascii="Arial" w:hAnsi="Arial" w:cs="Arial"/>
          <w:sz w:val="20"/>
          <w:szCs w:val="20"/>
          <w:lang w:val="en-IE"/>
        </w:rPr>
      </w:pPr>
      <w:r w:rsidRPr="00DF3A71">
        <w:rPr>
          <w:rFonts w:ascii="Arial" w:hAnsi="Arial" w:cs="Arial"/>
          <w:sz w:val="20"/>
          <w:szCs w:val="20"/>
          <w:lang w:val="en-IE"/>
        </w:rPr>
        <w:t>Test Station and all related equipment Calibrated/PM’d</w:t>
      </w:r>
    </w:p>
    <w:p w:rsidR="00F04B86" w:rsidRPr="00DF3A71" w:rsidRDefault="00F04B86" w:rsidP="00F04B86">
      <w:pPr>
        <w:pStyle w:val="ListParagraph"/>
        <w:numPr>
          <w:ilvl w:val="1"/>
          <w:numId w:val="8"/>
        </w:numPr>
        <w:rPr>
          <w:rFonts w:ascii="Arial" w:hAnsi="Arial" w:cs="Arial"/>
          <w:sz w:val="20"/>
          <w:szCs w:val="20"/>
          <w:lang w:val="en-IE"/>
        </w:rPr>
      </w:pPr>
      <w:r w:rsidRPr="00DF3A71">
        <w:rPr>
          <w:rFonts w:ascii="Arial" w:hAnsi="Arial" w:cs="Arial"/>
          <w:sz w:val="20"/>
          <w:szCs w:val="20"/>
          <w:lang w:val="en-IE"/>
        </w:rPr>
        <w:t>Test Station Qualified</w:t>
      </w:r>
    </w:p>
    <w:p w:rsidR="00407A00" w:rsidRPr="00DF3A71" w:rsidRDefault="00407A00" w:rsidP="00F04B86">
      <w:pPr>
        <w:pStyle w:val="ListParagraph"/>
        <w:numPr>
          <w:ilvl w:val="1"/>
          <w:numId w:val="8"/>
        </w:numPr>
        <w:rPr>
          <w:rFonts w:ascii="Arial" w:hAnsi="Arial" w:cs="Arial"/>
          <w:sz w:val="20"/>
          <w:szCs w:val="20"/>
          <w:lang w:val="en-IE"/>
        </w:rPr>
      </w:pPr>
      <w:r w:rsidRPr="00DF3A71">
        <w:rPr>
          <w:rFonts w:ascii="Arial" w:hAnsi="Arial" w:cs="Arial"/>
          <w:sz w:val="20"/>
          <w:szCs w:val="20"/>
          <w:lang w:val="en-IE"/>
        </w:rPr>
        <w:t>Qualification Documents per procedure 730001835</w:t>
      </w:r>
    </w:p>
    <w:p w:rsidR="00F04B86" w:rsidRPr="00DF3A71" w:rsidRDefault="00F04B86" w:rsidP="00116C71">
      <w:pPr>
        <w:pStyle w:val="ListParagraph"/>
        <w:numPr>
          <w:ilvl w:val="1"/>
          <w:numId w:val="8"/>
        </w:numPr>
        <w:spacing w:after="0"/>
        <w:rPr>
          <w:rFonts w:ascii="Arial" w:hAnsi="Arial" w:cs="Arial"/>
          <w:sz w:val="20"/>
          <w:szCs w:val="20"/>
          <w:lang w:val="en-IE"/>
        </w:rPr>
      </w:pPr>
      <w:r w:rsidRPr="00DF3A71">
        <w:rPr>
          <w:rFonts w:ascii="Arial" w:hAnsi="Arial" w:cs="Arial"/>
          <w:sz w:val="20"/>
          <w:szCs w:val="20"/>
          <w:lang w:val="en-IE"/>
        </w:rPr>
        <w:t>TE Design History Record completed and backed up</w:t>
      </w:r>
    </w:p>
    <w:p w:rsidR="00CB76EF" w:rsidRPr="00DF3A71" w:rsidRDefault="00CB76EF" w:rsidP="00116C71">
      <w:pPr>
        <w:pStyle w:val="Heading6"/>
        <w:keepNext/>
        <w:numPr>
          <w:ilvl w:val="0"/>
          <w:numId w:val="0"/>
        </w:numPr>
        <w:overflowPunct/>
        <w:autoSpaceDE/>
        <w:autoSpaceDN/>
        <w:adjustRightInd/>
        <w:spacing w:before="0" w:after="0"/>
        <w:ind w:left="720"/>
        <w:jc w:val="both"/>
        <w:textAlignment w:val="auto"/>
        <w:rPr>
          <w:rFonts w:cs="Arial"/>
          <w:i w:val="0"/>
          <w:iCs/>
          <w:sz w:val="20"/>
        </w:rPr>
      </w:pPr>
      <w:r w:rsidRPr="00DF3A71">
        <w:rPr>
          <w:rFonts w:cs="Arial"/>
          <w:i w:val="0"/>
          <w:iCs/>
          <w:sz w:val="20"/>
        </w:rPr>
        <w:t xml:space="preserve"> </w:t>
      </w:r>
    </w:p>
    <w:p w:rsidR="002A3C11" w:rsidRPr="00DF3A71" w:rsidRDefault="002A3C11">
      <w:pPr>
        <w:overflowPunct/>
        <w:autoSpaceDE/>
        <w:autoSpaceDN/>
        <w:adjustRightInd/>
        <w:spacing w:before="0"/>
        <w:textAlignment w:val="auto"/>
        <w:rPr>
          <w:rFonts w:eastAsia="Calibri" w:cs="Arial"/>
          <w:b/>
          <w:bCs/>
          <w:lang w:val="en-GB"/>
        </w:rPr>
      </w:pPr>
      <w:r w:rsidRPr="00DF3A71">
        <w:rPr>
          <w:rFonts w:cs="Arial"/>
          <w:b/>
          <w:bCs/>
        </w:rPr>
        <w:br w:type="page"/>
      </w:r>
    </w:p>
    <w:p w:rsidR="006F2C15" w:rsidRPr="00DF3A71" w:rsidRDefault="006F2C15" w:rsidP="00116C71">
      <w:pPr>
        <w:pStyle w:val="ListParagraph"/>
        <w:numPr>
          <w:ilvl w:val="0"/>
          <w:numId w:val="8"/>
        </w:numPr>
        <w:spacing w:after="0" w:line="240" w:lineRule="auto"/>
        <w:contextualSpacing w:val="0"/>
        <w:rPr>
          <w:rFonts w:ascii="Arial" w:hAnsi="Arial" w:cs="Arial"/>
          <w:b/>
          <w:bCs/>
          <w:sz w:val="20"/>
          <w:szCs w:val="20"/>
        </w:rPr>
      </w:pPr>
      <w:r w:rsidRPr="00DF3A71">
        <w:rPr>
          <w:rFonts w:ascii="Arial" w:hAnsi="Arial" w:cs="Arial"/>
          <w:b/>
          <w:bCs/>
          <w:sz w:val="20"/>
          <w:szCs w:val="20"/>
        </w:rPr>
        <w:lastRenderedPageBreak/>
        <w:t>T</w:t>
      </w:r>
      <w:r w:rsidR="00107E2C" w:rsidRPr="00DF3A71">
        <w:rPr>
          <w:rFonts w:ascii="Arial" w:hAnsi="Arial" w:cs="Arial"/>
          <w:b/>
          <w:bCs/>
          <w:sz w:val="20"/>
          <w:szCs w:val="20"/>
        </w:rPr>
        <w:t>RACEABILITY MATRIX</w:t>
      </w:r>
    </w:p>
    <w:p w:rsidR="00107E2C" w:rsidRPr="00DF3A71" w:rsidRDefault="00107E2C" w:rsidP="00107E2C">
      <w:pPr>
        <w:pStyle w:val="ListParagraph"/>
        <w:spacing w:after="0" w:line="240" w:lineRule="auto"/>
        <w:ind w:left="360"/>
        <w:contextualSpacing w:val="0"/>
        <w:rPr>
          <w:rFonts w:ascii="Arial" w:hAnsi="Arial" w:cs="Arial"/>
          <w:bCs/>
          <w:sz w:val="20"/>
          <w:szCs w:val="20"/>
        </w:rPr>
      </w:pPr>
      <w:r w:rsidRPr="00DF3A71">
        <w:rPr>
          <w:rFonts w:ascii="Arial" w:hAnsi="Arial" w:cs="Arial"/>
          <w:bCs/>
          <w:sz w:val="20"/>
          <w:szCs w:val="20"/>
        </w:rPr>
        <w:t>The section will captures all the requirements that the test equipment will verify on the UUT. This include</w:t>
      </w:r>
      <w:r w:rsidR="00B712E0" w:rsidRPr="00DF3A71">
        <w:rPr>
          <w:rFonts w:ascii="Arial" w:hAnsi="Arial" w:cs="Arial"/>
          <w:bCs/>
          <w:sz w:val="20"/>
          <w:szCs w:val="20"/>
        </w:rPr>
        <w:t>s but not limited to</w:t>
      </w:r>
      <w:r w:rsidRPr="00DF3A71">
        <w:rPr>
          <w:rFonts w:ascii="Arial" w:hAnsi="Arial" w:cs="Arial"/>
          <w:bCs/>
          <w:sz w:val="20"/>
          <w:szCs w:val="20"/>
        </w:rPr>
        <w:t xml:space="preserve"> requirement</w:t>
      </w:r>
      <w:r w:rsidR="00B712E0" w:rsidRPr="00DF3A71">
        <w:rPr>
          <w:rFonts w:ascii="Arial" w:hAnsi="Arial" w:cs="Arial"/>
          <w:bCs/>
          <w:sz w:val="20"/>
          <w:szCs w:val="20"/>
        </w:rPr>
        <w:t>s</w:t>
      </w:r>
      <w:r w:rsidRPr="00DF3A71">
        <w:rPr>
          <w:rFonts w:ascii="Arial" w:hAnsi="Arial" w:cs="Arial"/>
          <w:bCs/>
          <w:sz w:val="20"/>
          <w:szCs w:val="20"/>
        </w:rPr>
        <w:t xml:space="preserve"> from RDE, NPI, Manufacturing, Test Engineering and Production.</w:t>
      </w:r>
    </w:p>
    <w:p w:rsidR="006F2C15" w:rsidRPr="00DF3A71" w:rsidRDefault="006F2C15" w:rsidP="006F2C15">
      <w:pPr>
        <w:pStyle w:val="ListParagraph"/>
        <w:spacing w:after="0" w:line="240" w:lineRule="auto"/>
        <w:ind w:left="360"/>
        <w:contextualSpacing w:val="0"/>
        <w:rPr>
          <w:rFonts w:ascii="Arial" w:hAnsi="Arial" w:cs="Arial"/>
          <w:bCs/>
          <w:sz w:val="20"/>
          <w:szCs w:val="20"/>
        </w:rPr>
      </w:pPr>
    </w:p>
    <w:tbl>
      <w:tblPr>
        <w:tblStyle w:val="TableGrid"/>
        <w:tblW w:w="0" w:type="auto"/>
        <w:tblInd w:w="360" w:type="dxa"/>
        <w:tblLook w:val="04A0" w:firstRow="1" w:lastRow="0" w:firstColumn="1" w:lastColumn="0" w:noHBand="0" w:noVBand="1"/>
      </w:tblPr>
      <w:tblGrid>
        <w:gridCol w:w="648"/>
        <w:gridCol w:w="2340"/>
        <w:gridCol w:w="3690"/>
        <w:gridCol w:w="3960"/>
      </w:tblGrid>
      <w:tr w:rsidR="004B14E5" w:rsidRPr="00DF3A71" w:rsidTr="00402B48">
        <w:trPr>
          <w:trHeight w:val="404"/>
        </w:trPr>
        <w:tc>
          <w:tcPr>
            <w:tcW w:w="648" w:type="dxa"/>
            <w:shd w:val="clear" w:color="auto" w:fill="95B3D7" w:themeFill="accent1" w:themeFillTint="99"/>
          </w:tcPr>
          <w:p w:rsidR="004B14E5" w:rsidRPr="00DF3A71" w:rsidRDefault="004B14E5" w:rsidP="00402B48">
            <w:pPr>
              <w:pStyle w:val="ListParagraph"/>
              <w:spacing w:after="0" w:line="240" w:lineRule="auto"/>
              <w:ind w:left="0"/>
              <w:contextualSpacing w:val="0"/>
              <w:jc w:val="center"/>
              <w:rPr>
                <w:rFonts w:ascii="Arial" w:hAnsi="Arial" w:cs="Arial"/>
                <w:bCs/>
                <w:sz w:val="20"/>
                <w:szCs w:val="20"/>
              </w:rPr>
            </w:pPr>
            <w:r w:rsidRPr="00DF3A71">
              <w:rPr>
                <w:rFonts w:ascii="Arial" w:hAnsi="Arial" w:cs="Arial"/>
                <w:bCs/>
                <w:sz w:val="20"/>
                <w:szCs w:val="20"/>
              </w:rPr>
              <w:t>Item No.</w:t>
            </w:r>
          </w:p>
        </w:tc>
        <w:tc>
          <w:tcPr>
            <w:tcW w:w="2340" w:type="dxa"/>
            <w:shd w:val="clear" w:color="auto" w:fill="95B3D7" w:themeFill="accent1" w:themeFillTint="99"/>
          </w:tcPr>
          <w:p w:rsidR="004B14E5" w:rsidRPr="00DF3A71" w:rsidRDefault="004B14E5" w:rsidP="00402B48">
            <w:pPr>
              <w:pStyle w:val="ListParagraph"/>
              <w:spacing w:after="0" w:line="240" w:lineRule="auto"/>
              <w:ind w:left="0"/>
              <w:contextualSpacing w:val="0"/>
              <w:rPr>
                <w:rFonts w:ascii="Arial" w:hAnsi="Arial" w:cs="Arial"/>
                <w:bCs/>
                <w:sz w:val="20"/>
                <w:szCs w:val="20"/>
              </w:rPr>
            </w:pPr>
            <w:r w:rsidRPr="00DF3A71">
              <w:rPr>
                <w:rFonts w:ascii="Arial" w:hAnsi="Arial" w:cs="Arial"/>
                <w:sz w:val="20"/>
                <w:szCs w:val="20"/>
                <w:lang w:val="en-IE"/>
              </w:rPr>
              <w:t>Feature or Specification</w:t>
            </w:r>
          </w:p>
        </w:tc>
        <w:tc>
          <w:tcPr>
            <w:tcW w:w="3690" w:type="dxa"/>
            <w:shd w:val="clear" w:color="auto" w:fill="95B3D7" w:themeFill="accent1" w:themeFillTint="99"/>
          </w:tcPr>
          <w:p w:rsidR="004B14E5" w:rsidRPr="00DF3A71" w:rsidRDefault="004B14E5" w:rsidP="00402B48">
            <w:pPr>
              <w:pStyle w:val="ListParagraph"/>
              <w:spacing w:after="0" w:line="240" w:lineRule="auto"/>
              <w:ind w:left="0"/>
              <w:contextualSpacing w:val="0"/>
              <w:rPr>
                <w:rFonts w:ascii="Arial" w:hAnsi="Arial" w:cs="Arial"/>
                <w:bCs/>
                <w:sz w:val="20"/>
                <w:szCs w:val="20"/>
              </w:rPr>
            </w:pPr>
            <w:r w:rsidRPr="00DF3A71">
              <w:rPr>
                <w:rFonts w:ascii="Arial" w:hAnsi="Arial" w:cs="Arial"/>
                <w:sz w:val="20"/>
                <w:szCs w:val="20"/>
                <w:lang w:val="en-IE"/>
              </w:rPr>
              <w:t>Acceptance criteria</w:t>
            </w:r>
          </w:p>
        </w:tc>
        <w:tc>
          <w:tcPr>
            <w:tcW w:w="3960" w:type="dxa"/>
            <w:shd w:val="clear" w:color="auto" w:fill="95B3D7" w:themeFill="accent1" w:themeFillTint="99"/>
          </w:tcPr>
          <w:p w:rsidR="004B14E5" w:rsidRPr="00DF3A71" w:rsidRDefault="004B14E5" w:rsidP="00402B48">
            <w:pPr>
              <w:pStyle w:val="ListParagraph"/>
              <w:spacing w:after="0" w:line="240" w:lineRule="auto"/>
              <w:ind w:left="0"/>
              <w:contextualSpacing w:val="0"/>
              <w:rPr>
                <w:rFonts w:ascii="Arial" w:hAnsi="Arial" w:cs="Arial"/>
                <w:bCs/>
                <w:sz w:val="20"/>
                <w:szCs w:val="20"/>
              </w:rPr>
            </w:pPr>
            <w:r w:rsidRPr="00DF3A71">
              <w:rPr>
                <w:rFonts w:ascii="Arial" w:hAnsi="Arial" w:cs="Arial"/>
                <w:bCs/>
                <w:sz w:val="20"/>
                <w:szCs w:val="20"/>
              </w:rPr>
              <w:t>Reference</w:t>
            </w:r>
          </w:p>
        </w:tc>
      </w:tr>
      <w:tr w:rsidR="004B14E5" w:rsidRPr="00DF3A71" w:rsidTr="00402B48">
        <w:tc>
          <w:tcPr>
            <w:tcW w:w="648" w:type="dxa"/>
          </w:tcPr>
          <w:p w:rsidR="004B14E5" w:rsidRPr="00DF3A71" w:rsidRDefault="00911C36" w:rsidP="00402B48">
            <w:pPr>
              <w:pStyle w:val="ListParagraph"/>
              <w:spacing w:after="0" w:line="240" w:lineRule="auto"/>
              <w:ind w:left="0"/>
              <w:contextualSpacing w:val="0"/>
              <w:jc w:val="center"/>
              <w:rPr>
                <w:rFonts w:ascii="Arial" w:hAnsi="Arial" w:cs="Arial"/>
                <w:bCs/>
                <w:sz w:val="20"/>
                <w:szCs w:val="20"/>
              </w:rPr>
            </w:pPr>
            <w:r w:rsidRPr="00DF3A71">
              <w:rPr>
                <w:rFonts w:ascii="Arial" w:hAnsi="Arial" w:cs="Arial"/>
                <w:bCs/>
                <w:sz w:val="20"/>
                <w:szCs w:val="20"/>
              </w:rPr>
              <w:t>1</w:t>
            </w:r>
          </w:p>
        </w:tc>
        <w:tc>
          <w:tcPr>
            <w:tcW w:w="2340" w:type="dxa"/>
          </w:tcPr>
          <w:p w:rsidR="004B14E5" w:rsidRPr="00DF3A71" w:rsidRDefault="003029FA" w:rsidP="00402B48">
            <w:pPr>
              <w:pStyle w:val="ListParagraph"/>
              <w:spacing w:after="0" w:line="240" w:lineRule="auto"/>
              <w:ind w:left="0"/>
              <w:contextualSpacing w:val="0"/>
              <w:rPr>
                <w:rFonts w:ascii="Arial" w:hAnsi="Arial" w:cs="Arial"/>
                <w:bCs/>
                <w:sz w:val="20"/>
                <w:szCs w:val="20"/>
              </w:rPr>
            </w:pPr>
            <w:r w:rsidRPr="00DF3A71">
              <w:rPr>
                <w:rFonts w:ascii="Arial" w:hAnsi="Arial" w:cs="Arial"/>
                <w:bCs/>
                <w:sz w:val="20"/>
                <w:szCs w:val="20"/>
              </w:rPr>
              <w:t>UUT ID</w:t>
            </w:r>
          </w:p>
        </w:tc>
        <w:tc>
          <w:tcPr>
            <w:tcW w:w="3690" w:type="dxa"/>
          </w:tcPr>
          <w:p w:rsidR="004B14E5" w:rsidRPr="00DF3A71" w:rsidRDefault="003029FA" w:rsidP="00402B48">
            <w:pPr>
              <w:pStyle w:val="ListParagraph"/>
              <w:spacing w:after="0" w:line="240" w:lineRule="auto"/>
              <w:ind w:left="0"/>
              <w:contextualSpacing w:val="0"/>
              <w:rPr>
                <w:rFonts w:ascii="Arial" w:hAnsi="Arial" w:cs="Arial"/>
                <w:bCs/>
                <w:sz w:val="20"/>
                <w:szCs w:val="20"/>
              </w:rPr>
            </w:pPr>
            <w:r w:rsidRPr="00DF3A71">
              <w:rPr>
                <w:rFonts w:ascii="Arial" w:hAnsi="Arial" w:cs="Arial"/>
                <w:bCs/>
                <w:sz w:val="20"/>
                <w:szCs w:val="20"/>
              </w:rPr>
              <w:t>ID correct</w:t>
            </w:r>
          </w:p>
        </w:tc>
        <w:tc>
          <w:tcPr>
            <w:tcW w:w="3960" w:type="dxa"/>
          </w:tcPr>
          <w:p w:rsidR="004B14E5" w:rsidRPr="008059C8" w:rsidRDefault="00D72BDE" w:rsidP="00D72BDE">
            <w:pPr>
              <w:pStyle w:val="ListParagraph"/>
              <w:spacing w:after="0" w:line="240" w:lineRule="auto"/>
              <w:ind w:left="0"/>
              <w:contextualSpacing w:val="0"/>
              <w:rPr>
                <w:rFonts w:ascii="Arial" w:hAnsi="Arial" w:cs="Arial"/>
                <w:bCs/>
                <w:sz w:val="20"/>
                <w:szCs w:val="20"/>
              </w:rPr>
            </w:pPr>
            <w:r w:rsidRPr="008059C8">
              <w:rPr>
                <w:rFonts w:ascii="Arial" w:hAnsi="Arial" w:cs="Arial"/>
                <w:bCs/>
                <w:sz w:val="20"/>
                <w:szCs w:val="20"/>
              </w:rPr>
              <w:t xml:space="preserve">PRF </w:t>
            </w:r>
            <w:r w:rsidRPr="008059C8">
              <w:rPr>
                <w:rFonts w:ascii="Arial" w:hAnsi="Arial" w:cs="Arial"/>
                <w:sz w:val="20"/>
                <w:szCs w:val="20"/>
              </w:rPr>
              <w:t>810000150 Rev B, Section 4.2</w:t>
            </w:r>
          </w:p>
        </w:tc>
      </w:tr>
      <w:tr w:rsidR="003029FA" w:rsidRPr="00DF3A71" w:rsidTr="00402B48">
        <w:tc>
          <w:tcPr>
            <w:tcW w:w="648" w:type="dxa"/>
          </w:tcPr>
          <w:p w:rsidR="003029FA" w:rsidRPr="00DF3A71" w:rsidRDefault="003029FA" w:rsidP="00402B48">
            <w:pPr>
              <w:pStyle w:val="ListParagraph"/>
              <w:spacing w:after="0" w:line="240" w:lineRule="auto"/>
              <w:ind w:left="0"/>
              <w:contextualSpacing w:val="0"/>
              <w:jc w:val="center"/>
              <w:rPr>
                <w:rFonts w:ascii="Arial" w:hAnsi="Arial" w:cs="Arial"/>
                <w:bCs/>
                <w:sz w:val="20"/>
                <w:szCs w:val="20"/>
              </w:rPr>
            </w:pPr>
            <w:r w:rsidRPr="00DF3A71">
              <w:rPr>
                <w:rFonts w:ascii="Arial" w:hAnsi="Arial" w:cs="Arial"/>
                <w:bCs/>
                <w:sz w:val="20"/>
                <w:szCs w:val="20"/>
              </w:rPr>
              <w:t>2</w:t>
            </w:r>
          </w:p>
        </w:tc>
        <w:tc>
          <w:tcPr>
            <w:tcW w:w="2340" w:type="dxa"/>
          </w:tcPr>
          <w:p w:rsidR="003029FA" w:rsidRPr="00DF3A71" w:rsidRDefault="003029FA" w:rsidP="00402B48">
            <w:pPr>
              <w:pStyle w:val="ListParagraph"/>
              <w:spacing w:after="0" w:line="240" w:lineRule="auto"/>
              <w:ind w:left="0"/>
              <w:contextualSpacing w:val="0"/>
              <w:rPr>
                <w:rFonts w:ascii="Arial" w:hAnsi="Arial" w:cs="Arial"/>
                <w:bCs/>
                <w:sz w:val="20"/>
                <w:szCs w:val="20"/>
              </w:rPr>
            </w:pPr>
            <w:r w:rsidRPr="00DF3A71">
              <w:rPr>
                <w:rFonts w:ascii="Arial" w:hAnsi="Arial" w:cs="Arial"/>
                <w:bCs/>
                <w:sz w:val="20"/>
                <w:szCs w:val="20"/>
              </w:rPr>
              <w:t>External Fans</w:t>
            </w:r>
          </w:p>
        </w:tc>
        <w:tc>
          <w:tcPr>
            <w:tcW w:w="3690" w:type="dxa"/>
          </w:tcPr>
          <w:p w:rsidR="003029FA" w:rsidRPr="00DF3A71" w:rsidRDefault="003029FA" w:rsidP="00402B48">
            <w:pPr>
              <w:pStyle w:val="ListParagraph"/>
              <w:spacing w:after="0" w:line="240" w:lineRule="auto"/>
              <w:ind w:left="0"/>
              <w:contextualSpacing w:val="0"/>
              <w:rPr>
                <w:rFonts w:ascii="Arial" w:hAnsi="Arial" w:cs="Arial"/>
                <w:bCs/>
                <w:sz w:val="20"/>
                <w:szCs w:val="20"/>
              </w:rPr>
            </w:pPr>
            <w:r w:rsidRPr="00DF3A71">
              <w:rPr>
                <w:rFonts w:ascii="Arial" w:hAnsi="Arial" w:cs="Arial"/>
                <w:bCs/>
                <w:sz w:val="20"/>
                <w:szCs w:val="20"/>
              </w:rPr>
              <w:t>Correct operation as reported via fan tach</w:t>
            </w:r>
            <w:r w:rsidR="00685C45" w:rsidRPr="00DF3A71">
              <w:rPr>
                <w:rFonts w:ascii="Arial" w:hAnsi="Arial" w:cs="Arial"/>
                <w:bCs/>
                <w:sz w:val="20"/>
                <w:szCs w:val="20"/>
              </w:rPr>
              <w:t>ometer</w:t>
            </w:r>
            <w:r w:rsidRPr="00DF3A71">
              <w:rPr>
                <w:rFonts w:ascii="Arial" w:hAnsi="Arial" w:cs="Arial"/>
                <w:bCs/>
                <w:sz w:val="20"/>
                <w:szCs w:val="20"/>
              </w:rPr>
              <w:t xml:space="preserve"> signal</w:t>
            </w:r>
          </w:p>
        </w:tc>
        <w:tc>
          <w:tcPr>
            <w:tcW w:w="3960" w:type="dxa"/>
          </w:tcPr>
          <w:p w:rsidR="003029FA" w:rsidRPr="008059C8" w:rsidRDefault="00C35969" w:rsidP="00402B48">
            <w:pPr>
              <w:pStyle w:val="ListParagraph"/>
              <w:spacing w:after="0" w:line="240" w:lineRule="auto"/>
              <w:ind w:left="0"/>
              <w:contextualSpacing w:val="0"/>
              <w:rPr>
                <w:rFonts w:ascii="Arial" w:hAnsi="Arial" w:cs="Arial"/>
                <w:bCs/>
                <w:sz w:val="20"/>
                <w:szCs w:val="20"/>
              </w:rPr>
            </w:pPr>
            <w:r w:rsidRPr="008059C8">
              <w:rPr>
                <w:rFonts w:ascii="Arial" w:hAnsi="Arial" w:cs="Arial"/>
                <w:bCs/>
                <w:sz w:val="20"/>
                <w:szCs w:val="20"/>
              </w:rPr>
              <w:t>PRF</w:t>
            </w:r>
            <w:r w:rsidR="00A357C8" w:rsidRPr="008059C8">
              <w:rPr>
                <w:rFonts w:ascii="Arial" w:hAnsi="Arial" w:cs="Arial"/>
                <w:bCs/>
                <w:sz w:val="20"/>
                <w:szCs w:val="20"/>
              </w:rPr>
              <w:t xml:space="preserve"> </w:t>
            </w:r>
            <w:r w:rsidR="007B4FF6" w:rsidRPr="008059C8">
              <w:rPr>
                <w:rFonts w:ascii="Arial" w:hAnsi="Arial" w:cs="Arial"/>
                <w:sz w:val="20"/>
                <w:szCs w:val="20"/>
              </w:rPr>
              <w:t>WAT270801</w:t>
            </w:r>
            <w:r w:rsidR="00A357C8" w:rsidRPr="008059C8">
              <w:rPr>
                <w:rFonts w:ascii="Arial" w:hAnsi="Arial" w:cs="Arial"/>
                <w:sz w:val="20"/>
                <w:szCs w:val="20"/>
              </w:rPr>
              <w:t xml:space="preserve"> Rev </w:t>
            </w:r>
            <w:r w:rsidR="007B4FF6" w:rsidRPr="008059C8">
              <w:rPr>
                <w:rFonts w:ascii="Arial" w:hAnsi="Arial" w:cs="Arial"/>
                <w:sz w:val="20"/>
                <w:szCs w:val="20"/>
              </w:rPr>
              <w:t>B</w:t>
            </w:r>
            <w:r w:rsidR="00550D5A" w:rsidRPr="008059C8">
              <w:rPr>
                <w:rFonts w:ascii="Arial" w:hAnsi="Arial" w:cs="Arial"/>
                <w:sz w:val="20"/>
                <w:szCs w:val="20"/>
              </w:rPr>
              <w:t xml:space="preserve">, </w:t>
            </w:r>
            <w:r w:rsidR="007B4FF6" w:rsidRPr="008059C8">
              <w:rPr>
                <w:rFonts w:ascii="Arial" w:hAnsi="Arial" w:cs="Arial"/>
                <w:sz w:val="20"/>
                <w:szCs w:val="20"/>
              </w:rPr>
              <w:t>Section 3.1.2, 3.3.2</w:t>
            </w:r>
          </w:p>
        </w:tc>
      </w:tr>
      <w:tr w:rsidR="003029FA" w:rsidRPr="00DF3A71" w:rsidTr="00402B48">
        <w:tc>
          <w:tcPr>
            <w:tcW w:w="648" w:type="dxa"/>
          </w:tcPr>
          <w:p w:rsidR="003029FA" w:rsidRPr="00DF3A71" w:rsidRDefault="003029FA" w:rsidP="00402B48">
            <w:pPr>
              <w:pStyle w:val="ListParagraph"/>
              <w:spacing w:after="0" w:line="240" w:lineRule="auto"/>
              <w:ind w:left="0"/>
              <w:contextualSpacing w:val="0"/>
              <w:jc w:val="center"/>
              <w:rPr>
                <w:rFonts w:ascii="Arial" w:hAnsi="Arial" w:cs="Arial"/>
                <w:bCs/>
                <w:sz w:val="20"/>
                <w:szCs w:val="20"/>
              </w:rPr>
            </w:pPr>
            <w:r w:rsidRPr="00DF3A71">
              <w:rPr>
                <w:rFonts w:ascii="Arial" w:hAnsi="Arial" w:cs="Arial"/>
                <w:bCs/>
                <w:sz w:val="20"/>
                <w:szCs w:val="20"/>
              </w:rPr>
              <w:t>3</w:t>
            </w:r>
          </w:p>
        </w:tc>
        <w:tc>
          <w:tcPr>
            <w:tcW w:w="2340" w:type="dxa"/>
          </w:tcPr>
          <w:p w:rsidR="003029FA" w:rsidRPr="00DF3A71" w:rsidRDefault="00C35969" w:rsidP="00402B48">
            <w:pPr>
              <w:pStyle w:val="ListParagraph"/>
              <w:spacing w:after="0" w:line="240" w:lineRule="auto"/>
              <w:ind w:left="0"/>
              <w:contextualSpacing w:val="0"/>
              <w:rPr>
                <w:rFonts w:ascii="Arial" w:hAnsi="Arial" w:cs="Arial"/>
                <w:bCs/>
                <w:sz w:val="20"/>
                <w:szCs w:val="20"/>
              </w:rPr>
            </w:pPr>
            <w:r w:rsidRPr="00DF3A71">
              <w:rPr>
                <w:rFonts w:ascii="Arial" w:hAnsi="Arial" w:cs="Arial"/>
                <w:bCs/>
                <w:sz w:val="20"/>
                <w:szCs w:val="20"/>
              </w:rPr>
              <w:t>Thermal switch</w:t>
            </w:r>
          </w:p>
        </w:tc>
        <w:tc>
          <w:tcPr>
            <w:tcW w:w="3690" w:type="dxa"/>
          </w:tcPr>
          <w:p w:rsidR="003029FA" w:rsidRPr="00DF3A71" w:rsidRDefault="00C35969" w:rsidP="00402B48">
            <w:pPr>
              <w:pStyle w:val="ListParagraph"/>
              <w:spacing w:after="0" w:line="240" w:lineRule="auto"/>
              <w:ind w:left="0"/>
              <w:contextualSpacing w:val="0"/>
              <w:rPr>
                <w:rFonts w:ascii="Arial" w:hAnsi="Arial" w:cs="Arial"/>
                <w:bCs/>
                <w:sz w:val="20"/>
                <w:szCs w:val="20"/>
              </w:rPr>
            </w:pPr>
            <w:r w:rsidRPr="00DF3A71">
              <w:rPr>
                <w:rFonts w:ascii="Arial" w:hAnsi="Arial" w:cs="Arial"/>
                <w:bCs/>
                <w:sz w:val="20"/>
                <w:szCs w:val="20"/>
              </w:rPr>
              <w:t>Closed</w:t>
            </w:r>
          </w:p>
        </w:tc>
        <w:tc>
          <w:tcPr>
            <w:tcW w:w="3960" w:type="dxa"/>
          </w:tcPr>
          <w:p w:rsidR="003029FA" w:rsidRPr="008059C8" w:rsidRDefault="007B4FF6" w:rsidP="00402B48">
            <w:pPr>
              <w:pStyle w:val="ListParagraph"/>
              <w:spacing w:after="0" w:line="240" w:lineRule="auto"/>
              <w:ind w:left="0"/>
              <w:contextualSpacing w:val="0"/>
              <w:rPr>
                <w:rFonts w:ascii="Arial" w:hAnsi="Arial" w:cs="Arial"/>
                <w:bCs/>
                <w:sz w:val="20"/>
                <w:szCs w:val="20"/>
              </w:rPr>
            </w:pPr>
            <w:r w:rsidRPr="008059C8">
              <w:rPr>
                <w:rFonts w:ascii="Arial" w:hAnsi="Arial" w:cs="Arial"/>
                <w:bCs/>
                <w:sz w:val="20"/>
                <w:szCs w:val="20"/>
              </w:rPr>
              <w:t xml:space="preserve">PRF </w:t>
            </w:r>
            <w:r w:rsidRPr="008059C8">
              <w:rPr>
                <w:rFonts w:ascii="Arial" w:hAnsi="Arial" w:cs="Arial"/>
                <w:sz w:val="20"/>
                <w:szCs w:val="20"/>
              </w:rPr>
              <w:t>WAT270801 Rev B, Section 3.3.1</w:t>
            </w:r>
          </w:p>
        </w:tc>
      </w:tr>
      <w:tr w:rsidR="003029FA" w:rsidRPr="00402B48" w:rsidTr="00402B48">
        <w:tc>
          <w:tcPr>
            <w:tcW w:w="648" w:type="dxa"/>
          </w:tcPr>
          <w:p w:rsidR="003029FA" w:rsidRPr="00402B48" w:rsidRDefault="00C35969" w:rsidP="00402B48">
            <w:pPr>
              <w:pStyle w:val="ListParagraph"/>
              <w:spacing w:after="0" w:line="240" w:lineRule="auto"/>
              <w:ind w:left="0"/>
              <w:contextualSpacing w:val="0"/>
              <w:jc w:val="center"/>
              <w:rPr>
                <w:rFonts w:ascii="Arial" w:hAnsi="Arial" w:cs="Arial"/>
                <w:bCs/>
                <w:sz w:val="20"/>
                <w:szCs w:val="20"/>
              </w:rPr>
            </w:pPr>
            <w:r w:rsidRPr="00402B48">
              <w:rPr>
                <w:rFonts w:ascii="Arial" w:hAnsi="Arial" w:cs="Arial"/>
                <w:bCs/>
                <w:sz w:val="20"/>
                <w:szCs w:val="20"/>
              </w:rPr>
              <w:t>4</w:t>
            </w:r>
          </w:p>
        </w:tc>
        <w:tc>
          <w:tcPr>
            <w:tcW w:w="2340" w:type="dxa"/>
          </w:tcPr>
          <w:p w:rsidR="003029FA" w:rsidRPr="00402B48" w:rsidRDefault="00C35969"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Watchdog Timer</w:t>
            </w:r>
          </w:p>
        </w:tc>
        <w:tc>
          <w:tcPr>
            <w:tcW w:w="3690" w:type="dxa"/>
          </w:tcPr>
          <w:p w:rsidR="003029FA" w:rsidRPr="00402B48" w:rsidRDefault="00C35969"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Functioning</w:t>
            </w:r>
          </w:p>
        </w:tc>
        <w:tc>
          <w:tcPr>
            <w:tcW w:w="3960" w:type="dxa"/>
          </w:tcPr>
          <w:p w:rsidR="003029FA" w:rsidRPr="008059C8" w:rsidRDefault="00550D5A" w:rsidP="00AF71A1">
            <w:pPr>
              <w:pStyle w:val="ListParagraph"/>
              <w:spacing w:after="0" w:line="240" w:lineRule="auto"/>
              <w:ind w:left="0"/>
              <w:contextualSpacing w:val="0"/>
              <w:rPr>
                <w:rFonts w:ascii="Arial" w:hAnsi="Arial" w:cs="Arial"/>
                <w:bCs/>
                <w:sz w:val="20"/>
                <w:szCs w:val="20"/>
              </w:rPr>
            </w:pPr>
            <w:r w:rsidRPr="008059C8">
              <w:rPr>
                <w:rFonts w:ascii="Arial" w:hAnsi="Arial" w:cs="Arial"/>
                <w:bCs/>
                <w:sz w:val="20"/>
                <w:szCs w:val="20"/>
              </w:rPr>
              <w:t>PRF</w:t>
            </w:r>
            <w:r w:rsidR="00A357C8" w:rsidRPr="008059C8">
              <w:rPr>
                <w:rFonts w:ascii="Arial" w:hAnsi="Arial" w:cs="Arial"/>
                <w:bCs/>
                <w:sz w:val="20"/>
                <w:szCs w:val="20"/>
              </w:rPr>
              <w:t xml:space="preserve"> </w:t>
            </w:r>
            <w:r w:rsidR="00A357C8" w:rsidRPr="008059C8">
              <w:rPr>
                <w:rFonts w:ascii="Arial" w:hAnsi="Arial" w:cs="Arial"/>
                <w:sz w:val="20"/>
                <w:szCs w:val="20"/>
              </w:rPr>
              <w:t>810000150 Rev A</w:t>
            </w:r>
            <w:r w:rsidRPr="008059C8">
              <w:rPr>
                <w:rFonts w:ascii="Arial" w:hAnsi="Arial" w:cs="Arial"/>
                <w:sz w:val="20"/>
                <w:szCs w:val="20"/>
              </w:rPr>
              <w:t xml:space="preserve">, </w:t>
            </w:r>
            <w:r w:rsidR="00AF71A1" w:rsidRPr="008059C8">
              <w:rPr>
                <w:rFonts w:ascii="Arial" w:hAnsi="Arial" w:cs="Arial"/>
                <w:sz w:val="20"/>
                <w:szCs w:val="20"/>
              </w:rPr>
              <w:t>2.3.5.1</w:t>
            </w:r>
            <w:r w:rsidRPr="008059C8">
              <w:rPr>
                <w:rFonts w:ascii="Arial" w:hAnsi="Arial" w:cs="Arial"/>
                <w:sz w:val="20"/>
                <w:szCs w:val="20"/>
              </w:rPr>
              <w:t>.6</w:t>
            </w:r>
          </w:p>
        </w:tc>
      </w:tr>
      <w:tr w:rsidR="00550D5A" w:rsidRPr="00402B48" w:rsidTr="00402B48">
        <w:tc>
          <w:tcPr>
            <w:tcW w:w="648" w:type="dxa"/>
          </w:tcPr>
          <w:p w:rsidR="00550D5A" w:rsidRPr="00402B48" w:rsidRDefault="00550D5A" w:rsidP="00402B48">
            <w:pPr>
              <w:pStyle w:val="ListParagraph"/>
              <w:spacing w:after="0" w:line="240" w:lineRule="auto"/>
              <w:ind w:left="0"/>
              <w:contextualSpacing w:val="0"/>
              <w:jc w:val="center"/>
              <w:rPr>
                <w:rFonts w:ascii="Arial" w:hAnsi="Arial" w:cs="Arial"/>
                <w:bCs/>
                <w:sz w:val="20"/>
                <w:szCs w:val="20"/>
              </w:rPr>
            </w:pPr>
            <w:r w:rsidRPr="00402B48">
              <w:rPr>
                <w:rFonts w:ascii="Arial" w:hAnsi="Arial" w:cs="Arial"/>
                <w:bCs/>
                <w:sz w:val="20"/>
                <w:szCs w:val="20"/>
              </w:rPr>
              <w:t>5</w:t>
            </w:r>
          </w:p>
        </w:tc>
        <w:tc>
          <w:tcPr>
            <w:tcW w:w="2340" w:type="dxa"/>
          </w:tcPr>
          <w:p w:rsidR="00550D5A" w:rsidRPr="00402B48" w:rsidRDefault="00550D5A"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QSPI</w:t>
            </w:r>
          </w:p>
        </w:tc>
        <w:tc>
          <w:tcPr>
            <w:tcW w:w="3690" w:type="dxa"/>
          </w:tcPr>
          <w:p w:rsidR="00550D5A" w:rsidRPr="00402B48" w:rsidRDefault="00550D5A"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Used to control UUT</w:t>
            </w:r>
          </w:p>
        </w:tc>
        <w:tc>
          <w:tcPr>
            <w:tcW w:w="3960" w:type="dxa"/>
          </w:tcPr>
          <w:p w:rsidR="00550D5A" w:rsidRPr="008059C8" w:rsidRDefault="00550D5A" w:rsidP="00AF71A1">
            <w:pPr>
              <w:pStyle w:val="ListParagraph"/>
              <w:spacing w:after="0" w:line="240" w:lineRule="auto"/>
              <w:ind w:left="0"/>
              <w:contextualSpacing w:val="0"/>
              <w:rPr>
                <w:rFonts w:ascii="Arial" w:hAnsi="Arial" w:cs="Arial"/>
                <w:bCs/>
                <w:sz w:val="20"/>
                <w:szCs w:val="20"/>
              </w:rPr>
            </w:pPr>
            <w:r w:rsidRPr="008059C8">
              <w:rPr>
                <w:rFonts w:ascii="Arial" w:hAnsi="Arial" w:cs="Arial"/>
                <w:bCs/>
                <w:sz w:val="20"/>
                <w:szCs w:val="20"/>
              </w:rPr>
              <w:t>PRF</w:t>
            </w:r>
            <w:r w:rsidR="00A357C8" w:rsidRPr="008059C8">
              <w:rPr>
                <w:rFonts w:ascii="Arial" w:hAnsi="Arial" w:cs="Arial"/>
                <w:bCs/>
                <w:sz w:val="20"/>
                <w:szCs w:val="20"/>
              </w:rPr>
              <w:t xml:space="preserve"> </w:t>
            </w:r>
            <w:r w:rsidR="00A357C8" w:rsidRPr="008059C8">
              <w:rPr>
                <w:rFonts w:ascii="Arial" w:hAnsi="Arial" w:cs="Arial"/>
                <w:sz w:val="20"/>
                <w:szCs w:val="20"/>
              </w:rPr>
              <w:t>810000150 Rev A</w:t>
            </w:r>
            <w:r w:rsidRPr="008059C8">
              <w:rPr>
                <w:rFonts w:ascii="Arial" w:hAnsi="Arial" w:cs="Arial"/>
                <w:sz w:val="20"/>
                <w:szCs w:val="20"/>
              </w:rPr>
              <w:t xml:space="preserve">, </w:t>
            </w:r>
            <w:r w:rsidR="00AF71A1" w:rsidRPr="008059C8">
              <w:rPr>
                <w:rFonts w:ascii="Arial" w:hAnsi="Arial" w:cs="Arial"/>
                <w:sz w:val="20"/>
                <w:szCs w:val="20"/>
              </w:rPr>
              <w:t>2.3.5.1</w:t>
            </w:r>
          </w:p>
        </w:tc>
      </w:tr>
      <w:tr w:rsidR="00550D5A" w:rsidRPr="00402B48" w:rsidTr="00402B48">
        <w:tc>
          <w:tcPr>
            <w:tcW w:w="648" w:type="dxa"/>
            <w:tcBorders>
              <w:bottom w:val="single" w:sz="4" w:space="0" w:color="auto"/>
            </w:tcBorders>
          </w:tcPr>
          <w:p w:rsidR="00550D5A" w:rsidRPr="00402B48" w:rsidRDefault="00550D5A" w:rsidP="00402B48">
            <w:pPr>
              <w:pStyle w:val="ListParagraph"/>
              <w:spacing w:after="0" w:line="240" w:lineRule="auto"/>
              <w:ind w:left="0"/>
              <w:contextualSpacing w:val="0"/>
              <w:jc w:val="center"/>
              <w:rPr>
                <w:rFonts w:ascii="Arial" w:hAnsi="Arial" w:cs="Arial"/>
                <w:bCs/>
                <w:sz w:val="20"/>
                <w:szCs w:val="20"/>
              </w:rPr>
            </w:pPr>
            <w:r w:rsidRPr="00402B48">
              <w:rPr>
                <w:rFonts w:ascii="Arial" w:hAnsi="Arial" w:cs="Arial"/>
                <w:bCs/>
                <w:sz w:val="20"/>
                <w:szCs w:val="20"/>
              </w:rPr>
              <w:t>6</w:t>
            </w:r>
          </w:p>
        </w:tc>
        <w:tc>
          <w:tcPr>
            <w:tcW w:w="2340" w:type="dxa"/>
            <w:tcBorders>
              <w:bottom w:val="single" w:sz="4" w:space="0" w:color="auto"/>
            </w:tcBorders>
          </w:tcPr>
          <w:p w:rsidR="00550D5A" w:rsidRPr="00402B48" w:rsidRDefault="003F53FF"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Temperature</w:t>
            </w:r>
            <w:r w:rsidR="00550D5A" w:rsidRPr="00402B48">
              <w:rPr>
                <w:rFonts w:ascii="Arial" w:hAnsi="Arial" w:cs="Arial"/>
                <w:bCs/>
                <w:sz w:val="20"/>
                <w:szCs w:val="20"/>
              </w:rPr>
              <w:t xml:space="preserve"> Accuracy</w:t>
            </w:r>
          </w:p>
        </w:tc>
        <w:tc>
          <w:tcPr>
            <w:tcW w:w="3690" w:type="dxa"/>
            <w:tcBorders>
              <w:bottom w:val="single" w:sz="4" w:space="0" w:color="auto"/>
            </w:tcBorders>
          </w:tcPr>
          <w:p w:rsidR="00550D5A" w:rsidRPr="00402B48" w:rsidRDefault="00C44162"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 xml:space="preserve">+/- </w:t>
            </w:r>
            <w:r w:rsidR="003F53FF" w:rsidRPr="00402B48">
              <w:rPr>
                <w:rFonts w:ascii="Arial" w:hAnsi="Arial" w:cs="Arial"/>
                <w:bCs/>
                <w:sz w:val="20"/>
                <w:szCs w:val="20"/>
              </w:rPr>
              <w:t>3</w:t>
            </w:r>
            <w:r w:rsidRPr="00402B48">
              <w:rPr>
                <w:rFonts w:ascii="Arial" w:hAnsi="Arial" w:cs="Arial"/>
                <w:bCs/>
                <w:sz w:val="20"/>
                <w:szCs w:val="20"/>
              </w:rPr>
              <w:t xml:space="preserve"> degrees</w:t>
            </w:r>
            <w:r w:rsidR="003F53FF" w:rsidRPr="00402B48">
              <w:rPr>
                <w:rFonts w:ascii="Arial" w:hAnsi="Arial" w:cs="Arial"/>
                <w:bCs/>
                <w:sz w:val="20"/>
                <w:szCs w:val="20"/>
              </w:rPr>
              <w:t xml:space="preserve"> C</w:t>
            </w:r>
          </w:p>
        </w:tc>
        <w:tc>
          <w:tcPr>
            <w:tcW w:w="3960" w:type="dxa"/>
            <w:tcBorders>
              <w:bottom w:val="single" w:sz="4" w:space="0" w:color="auto"/>
            </w:tcBorders>
          </w:tcPr>
          <w:p w:rsidR="00550D5A" w:rsidRPr="008059C8" w:rsidRDefault="00972F8E" w:rsidP="00402B48">
            <w:pPr>
              <w:pStyle w:val="ListParagraph"/>
              <w:spacing w:after="0" w:line="240" w:lineRule="auto"/>
              <w:ind w:left="0"/>
              <w:contextualSpacing w:val="0"/>
              <w:rPr>
                <w:rFonts w:ascii="Arial" w:hAnsi="Arial" w:cs="Arial"/>
                <w:bCs/>
                <w:sz w:val="20"/>
                <w:szCs w:val="20"/>
              </w:rPr>
            </w:pPr>
            <w:r w:rsidRPr="008059C8">
              <w:rPr>
                <w:rFonts w:ascii="Arial" w:hAnsi="Arial" w:cs="Arial"/>
                <w:bCs/>
                <w:sz w:val="20"/>
                <w:szCs w:val="20"/>
              </w:rPr>
              <w:t xml:space="preserve">PRF </w:t>
            </w:r>
            <w:r w:rsidRPr="008059C8">
              <w:rPr>
                <w:rFonts w:ascii="Arial" w:hAnsi="Arial" w:cs="Arial"/>
                <w:sz w:val="20"/>
                <w:szCs w:val="20"/>
              </w:rPr>
              <w:t>WAT270801</w:t>
            </w:r>
            <w:r w:rsidR="00685C45" w:rsidRPr="008059C8">
              <w:rPr>
                <w:rFonts w:ascii="Arial" w:hAnsi="Arial" w:cs="Arial"/>
                <w:bCs/>
                <w:sz w:val="20"/>
                <w:szCs w:val="20"/>
              </w:rPr>
              <w:t xml:space="preserve"> Rev </w:t>
            </w:r>
            <w:r w:rsidR="00E213D8" w:rsidRPr="008059C8">
              <w:rPr>
                <w:rFonts w:ascii="Arial" w:hAnsi="Arial" w:cs="Arial"/>
                <w:bCs/>
                <w:sz w:val="20"/>
                <w:szCs w:val="20"/>
              </w:rPr>
              <w:t>B</w:t>
            </w:r>
            <w:r w:rsidR="00C44162" w:rsidRPr="008059C8">
              <w:rPr>
                <w:rFonts w:ascii="Arial" w:hAnsi="Arial" w:cs="Arial"/>
                <w:bCs/>
                <w:sz w:val="20"/>
                <w:szCs w:val="20"/>
              </w:rPr>
              <w:t xml:space="preserve"> </w:t>
            </w:r>
            <w:r w:rsidR="00A503A0" w:rsidRPr="008059C8">
              <w:rPr>
                <w:rFonts w:ascii="Arial" w:hAnsi="Arial" w:cs="Arial"/>
                <w:bCs/>
                <w:sz w:val="20"/>
                <w:szCs w:val="20"/>
              </w:rPr>
              <w:t xml:space="preserve">Section </w:t>
            </w:r>
            <w:r w:rsidR="00E213D8" w:rsidRPr="008059C8">
              <w:rPr>
                <w:rFonts w:ascii="Arial" w:hAnsi="Arial" w:cs="Arial"/>
                <w:bCs/>
                <w:sz w:val="20"/>
                <w:szCs w:val="20"/>
              </w:rPr>
              <w:t>3.3.1</w:t>
            </w:r>
          </w:p>
        </w:tc>
      </w:tr>
      <w:tr w:rsidR="007448B6" w:rsidRPr="00402B48" w:rsidTr="007448B6">
        <w:tc>
          <w:tcPr>
            <w:tcW w:w="648" w:type="dxa"/>
            <w:tcBorders>
              <w:bottom w:val="single" w:sz="4" w:space="0" w:color="auto"/>
            </w:tcBorders>
            <w:shd w:val="clear" w:color="auto" w:fill="DBE5F1" w:themeFill="accent1" w:themeFillTint="33"/>
          </w:tcPr>
          <w:p w:rsidR="007448B6" w:rsidRPr="00402B48" w:rsidRDefault="007448B6" w:rsidP="00402B48">
            <w:pPr>
              <w:pStyle w:val="ListParagraph"/>
              <w:spacing w:after="0" w:line="240" w:lineRule="auto"/>
              <w:ind w:left="0"/>
              <w:contextualSpacing w:val="0"/>
              <w:jc w:val="center"/>
              <w:rPr>
                <w:rFonts w:ascii="Arial" w:hAnsi="Arial" w:cs="Arial"/>
                <w:bCs/>
                <w:sz w:val="20"/>
                <w:szCs w:val="20"/>
              </w:rPr>
            </w:pPr>
          </w:p>
        </w:tc>
        <w:tc>
          <w:tcPr>
            <w:tcW w:w="2340" w:type="dxa"/>
            <w:tcBorders>
              <w:bottom w:val="single" w:sz="4" w:space="0" w:color="auto"/>
            </w:tcBorders>
            <w:shd w:val="clear" w:color="auto" w:fill="DBE5F1" w:themeFill="accent1" w:themeFillTint="33"/>
          </w:tcPr>
          <w:p w:rsidR="007448B6" w:rsidRPr="00402B48" w:rsidRDefault="007448B6" w:rsidP="00402B48">
            <w:pPr>
              <w:pStyle w:val="ListParagraph"/>
              <w:spacing w:after="0" w:line="240" w:lineRule="auto"/>
              <w:ind w:left="0"/>
              <w:contextualSpacing w:val="0"/>
              <w:rPr>
                <w:rFonts w:ascii="Arial" w:hAnsi="Arial" w:cs="Arial"/>
                <w:bCs/>
                <w:sz w:val="20"/>
                <w:szCs w:val="20"/>
              </w:rPr>
            </w:pPr>
            <w:r>
              <w:rPr>
                <w:rFonts w:ascii="Arial" w:hAnsi="Arial" w:cs="Arial"/>
                <w:bCs/>
                <w:sz w:val="20"/>
                <w:szCs w:val="20"/>
              </w:rPr>
              <w:t>Precision**</w:t>
            </w:r>
          </w:p>
        </w:tc>
        <w:tc>
          <w:tcPr>
            <w:tcW w:w="3690" w:type="dxa"/>
            <w:tcBorders>
              <w:bottom w:val="single" w:sz="4" w:space="0" w:color="auto"/>
            </w:tcBorders>
            <w:shd w:val="clear" w:color="auto" w:fill="DBE5F1" w:themeFill="accent1" w:themeFillTint="33"/>
          </w:tcPr>
          <w:p w:rsidR="007448B6" w:rsidRPr="00402B48" w:rsidRDefault="007448B6" w:rsidP="00402B48">
            <w:pPr>
              <w:pStyle w:val="ListParagraph"/>
              <w:spacing w:after="0" w:line="240" w:lineRule="auto"/>
              <w:ind w:left="0"/>
              <w:contextualSpacing w:val="0"/>
              <w:rPr>
                <w:rFonts w:ascii="Arial" w:hAnsi="Arial" w:cs="Arial"/>
                <w:bCs/>
                <w:sz w:val="20"/>
                <w:szCs w:val="20"/>
              </w:rPr>
            </w:pPr>
            <w:r>
              <w:rPr>
                <w:rFonts w:ascii="Arial" w:hAnsi="Arial" w:cs="Arial"/>
                <w:bCs/>
                <w:sz w:val="20"/>
                <w:szCs w:val="20"/>
              </w:rPr>
              <w:t>+/- 1 degrees C</w:t>
            </w:r>
          </w:p>
        </w:tc>
        <w:tc>
          <w:tcPr>
            <w:tcW w:w="3960" w:type="dxa"/>
            <w:tcBorders>
              <w:bottom w:val="single" w:sz="4" w:space="0" w:color="auto"/>
            </w:tcBorders>
            <w:shd w:val="clear" w:color="auto" w:fill="DBE5F1" w:themeFill="accent1" w:themeFillTint="33"/>
          </w:tcPr>
          <w:p w:rsidR="007448B6" w:rsidRPr="008059C8" w:rsidRDefault="007448B6" w:rsidP="00402B48">
            <w:pPr>
              <w:pStyle w:val="ListParagraph"/>
              <w:spacing w:after="0" w:line="240" w:lineRule="auto"/>
              <w:ind w:left="0"/>
              <w:contextualSpacing w:val="0"/>
              <w:rPr>
                <w:rFonts w:ascii="Arial" w:hAnsi="Arial" w:cs="Arial"/>
                <w:bCs/>
                <w:sz w:val="20"/>
                <w:szCs w:val="20"/>
              </w:rPr>
            </w:pPr>
            <w:r>
              <w:rPr>
                <w:rFonts w:ascii="Arial" w:hAnsi="Arial" w:cs="Arial"/>
                <w:bCs/>
                <w:sz w:val="20"/>
                <w:szCs w:val="20"/>
              </w:rPr>
              <w:t>PRF WAT270801 Rev B Section 3.3.1</w:t>
            </w:r>
          </w:p>
        </w:tc>
      </w:tr>
      <w:tr w:rsidR="003F53FF" w:rsidRPr="00402B48" w:rsidTr="00402B48">
        <w:tc>
          <w:tcPr>
            <w:tcW w:w="648" w:type="dxa"/>
            <w:shd w:val="clear" w:color="auto" w:fill="DBE5F1" w:themeFill="accent1" w:themeFillTint="33"/>
          </w:tcPr>
          <w:p w:rsidR="003F53FF" w:rsidRPr="00402B48" w:rsidRDefault="003F53FF" w:rsidP="00402B48">
            <w:pPr>
              <w:pStyle w:val="ListParagraph"/>
              <w:spacing w:after="0" w:line="240" w:lineRule="auto"/>
              <w:ind w:left="0"/>
              <w:contextualSpacing w:val="0"/>
              <w:jc w:val="center"/>
              <w:rPr>
                <w:rFonts w:ascii="Arial" w:hAnsi="Arial" w:cs="Arial"/>
                <w:bCs/>
                <w:sz w:val="20"/>
                <w:szCs w:val="20"/>
              </w:rPr>
            </w:pPr>
          </w:p>
        </w:tc>
        <w:tc>
          <w:tcPr>
            <w:tcW w:w="2340" w:type="dxa"/>
            <w:shd w:val="clear" w:color="auto" w:fill="DBE5F1" w:themeFill="accent1" w:themeFillTint="33"/>
          </w:tcPr>
          <w:p w:rsidR="003F53FF" w:rsidRPr="00402B48" w:rsidRDefault="00E213D8"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Cooling</w:t>
            </w:r>
            <w:r w:rsidR="007448B6">
              <w:rPr>
                <w:rFonts w:ascii="Arial" w:hAnsi="Arial" w:cs="Arial"/>
                <w:bCs/>
                <w:sz w:val="20"/>
                <w:szCs w:val="20"/>
              </w:rPr>
              <w:t>*</w:t>
            </w:r>
          </w:p>
        </w:tc>
        <w:tc>
          <w:tcPr>
            <w:tcW w:w="3690" w:type="dxa"/>
            <w:shd w:val="clear" w:color="auto" w:fill="DBE5F1" w:themeFill="accent1" w:themeFillTint="33"/>
          </w:tcPr>
          <w:p w:rsidR="003F53FF" w:rsidRPr="00402B48" w:rsidRDefault="00E213D8"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Time to set point from 25</w:t>
            </w:r>
            <w:r w:rsidR="007B4FF6" w:rsidRPr="00402B48">
              <w:rPr>
                <w:rFonts w:ascii="Arial" w:hAnsi="Arial" w:cs="Arial"/>
                <w:bCs/>
                <w:sz w:val="20"/>
                <w:szCs w:val="20"/>
              </w:rPr>
              <w:t>°C</w:t>
            </w:r>
          </w:p>
          <w:p w:rsidR="00E213D8" w:rsidRPr="00402B48" w:rsidRDefault="00E213D8"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25</w:t>
            </w:r>
            <w:r w:rsidR="007B4FF6" w:rsidRPr="00402B48">
              <w:rPr>
                <w:rFonts w:ascii="Arial" w:hAnsi="Arial" w:cs="Arial"/>
                <w:bCs/>
                <w:sz w:val="20"/>
                <w:szCs w:val="20"/>
              </w:rPr>
              <w:t>°C</w:t>
            </w:r>
            <w:r w:rsidRPr="00402B48">
              <w:rPr>
                <w:rFonts w:ascii="Arial" w:hAnsi="Arial" w:cs="Arial"/>
                <w:bCs/>
                <w:sz w:val="20"/>
                <w:szCs w:val="20"/>
              </w:rPr>
              <w:t xml:space="preserve"> to 4</w:t>
            </w:r>
            <w:r w:rsidR="007B4FF6" w:rsidRPr="00402B48">
              <w:rPr>
                <w:rFonts w:ascii="Arial" w:hAnsi="Arial" w:cs="Arial"/>
                <w:bCs/>
                <w:sz w:val="20"/>
                <w:szCs w:val="20"/>
              </w:rPr>
              <w:t>°C</w:t>
            </w:r>
            <w:r w:rsidRPr="00402B48">
              <w:rPr>
                <w:rFonts w:ascii="Arial" w:hAnsi="Arial" w:cs="Arial"/>
                <w:bCs/>
                <w:sz w:val="20"/>
                <w:szCs w:val="20"/>
              </w:rPr>
              <w:t>: &lt;= 90 Minutes</w:t>
            </w:r>
          </w:p>
        </w:tc>
        <w:tc>
          <w:tcPr>
            <w:tcW w:w="3960" w:type="dxa"/>
            <w:shd w:val="clear" w:color="auto" w:fill="DBE5F1" w:themeFill="accent1" w:themeFillTint="33"/>
          </w:tcPr>
          <w:p w:rsidR="000D6143" w:rsidRPr="008059C8" w:rsidRDefault="00972F8E" w:rsidP="00402B48">
            <w:pPr>
              <w:pStyle w:val="ListParagraph"/>
              <w:spacing w:after="0" w:line="240" w:lineRule="auto"/>
              <w:ind w:left="0"/>
              <w:contextualSpacing w:val="0"/>
              <w:rPr>
                <w:rFonts w:ascii="Arial" w:hAnsi="Arial" w:cs="Arial"/>
                <w:bCs/>
                <w:sz w:val="20"/>
                <w:szCs w:val="20"/>
              </w:rPr>
            </w:pPr>
            <w:r w:rsidRPr="008059C8">
              <w:rPr>
                <w:rFonts w:ascii="Arial" w:hAnsi="Arial" w:cs="Arial"/>
                <w:bCs/>
                <w:sz w:val="20"/>
                <w:szCs w:val="20"/>
              </w:rPr>
              <w:t xml:space="preserve">PRF </w:t>
            </w:r>
            <w:r w:rsidRPr="008059C8">
              <w:rPr>
                <w:rFonts w:ascii="Arial" w:hAnsi="Arial" w:cs="Arial"/>
                <w:sz w:val="20"/>
                <w:szCs w:val="20"/>
              </w:rPr>
              <w:t>WAT270801</w:t>
            </w:r>
            <w:r w:rsidR="00A503A0" w:rsidRPr="008059C8">
              <w:rPr>
                <w:rFonts w:ascii="Arial" w:hAnsi="Arial" w:cs="Arial"/>
                <w:bCs/>
                <w:sz w:val="20"/>
                <w:szCs w:val="20"/>
              </w:rPr>
              <w:t xml:space="preserve"> Rev B Section 3.3.1</w:t>
            </w:r>
          </w:p>
        </w:tc>
      </w:tr>
      <w:tr w:rsidR="00E213D8" w:rsidRPr="00402B48" w:rsidTr="00402B48">
        <w:tc>
          <w:tcPr>
            <w:tcW w:w="648" w:type="dxa"/>
            <w:shd w:val="clear" w:color="auto" w:fill="DBE5F1" w:themeFill="accent1" w:themeFillTint="33"/>
          </w:tcPr>
          <w:p w:rsidR="00E213D8" w:rsidRPr="00402B48" w:rsidRDefault="00E213D8" w:rsidP="00402B48">
            <w:pPr>
              <w:pStyle w:val="ListParagraph"/>
              <w:spacing w:after="0" w:line="240" w:lineRule="auto"/>
              <w:ind w:left="0"/>
              <w:contextualSpacing w:val="0"/>
              <w:jc w:val="center"/>
              <w:rPr>
                <w:rFonts w:ascii="Arial" w:hAnsi="Arial" w:cs="Arial"/>
                <w:bCs/>
                <w:sz w:val="20"/>
                <w:szCs w:val="20"/>
              </w:rPr>
            </w:pPr>
          </w:p>
        </w:tc>
        <w:tc>
          <w:tcPr>
            <w:tcW w:w="2340" w:type="dxa"/>
            <w:shd w:val="clear" w:color="auto" w:fill="DBE5F1" w:themeFill="accent1" w:themeFillTint="33"/>
          </w:tcPr>
          <w:p w:rsidR="00E213D8" w:rsidRPr="00402B48" w:rsidRDefault="00E213D8"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Heating</w:t>
            </w:r>
            <w:r w:rsidR="007448B6">
              <w:rPr>
                <w:rFonts w:ascii="Arial" w:hAnsi="Arial" w:cs="Arial"/>
                <w:bCs/>
                <w:sz w:val="20"/>
                <w:szCs w:val="20"/>
              </w:rPr>
              <w:t>*</w:t>
            </w:r>
          </w:p>
        </w:tc>
        <w:tc>
          <w:tcPr>
            <w:tcW w:w="3690" w:type="dxa"/>
            <w:shd w:val="clear" w:color="auto" w:fill="DBE5F1" w:themeFill="accent1" w:themeFillTint="33"/>
          </w:tcPr>
          <w:p w:rsidR="00E213D8" w:rsidRPr="00402B48" w:rsidRDefault="00E213D8"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Time to set point from 25</w:t>
            </w:r>
            <w:r w:rsidR="007B4FF6" w:rsidRPr="00402B48">
              <w:rPr>
                <w:rFonts w:ascii="Arial" w:hAnsi="Arial" w:cs="Arial"/>
                <w:bCs/>
                <w:sz w:val="20"/>
                <w:szCs w:val="20"/>
              </w:rPr>
              <w:t>°C</w:t>
            </w:r>
            <w:r w:rsidRPr="00402B48">
              <w:rPr>
                <w:rFonts w:ascii="Arial" w:hAnsi="Arial" w:cs="Arial"/>
                <w:bCs/>
                <w:sz w:val="20"/>
                <w:szCs w:val="20"/>
              </w:rPr>
              <w:t xml:space="preserve"> to </w:t>
            </w:r>
            <w:r w:rsidR="007B4FF6" w:rsidRPr="00402B48">
              <w:rPr>
                <w:rFonts w:ascii="Arial" w:hAnsi="Arial" w:cs="Arial"/>
                <w:bCs/>
                <w:sz w:val="20"/>
                <w:szCs w:val="20"/>
              </w:rPr>
              <w:t>40°C</w:t>
            </w:r>
            <w:r w:rsidR="00A503A0" w:rsidRPr="00402B48">
              <w:rPr>
                <w:rFonts w:ascii="Arial" w:hAnsi="Arial" w:cs="Arial"/>
                <w:bCs/>
                <w:sz w:val="20"/>
                <w:szCs w:val="20"/>
              </w:rPr>
              <w:t>: &lt;= 60 Minutes</w:t>
            </w:r>
          </w:p>
        </w:tc>
        <w:tc>
          <w:tcPr>
            <w:tcW w:w="3960" w:type="dxa"/>
            <w:shd w:val="clear" w:color="auto" w:fill="DBE5F1" w:themeFill="accent1" w:themeFillTint="33"/>
          </w:tcPr>
          <w:p w:rsidR="00E213D8" w:rsidRPr="00402B48" w:rsidRDefault="00400579" w:rsidP="00402B48">
            <w:pPr>
              <w:pStyle w:val="ListParagraph"/>
              <w:spacing w:after="0" w:line="240" w:lineRule="auto"/>
              <w:ind w:left="0"/>
              <w:contextualSpacing w:val="0"/>
              <w:rPr>
                <w:rFonts w:ascii="Arial" w:hAnsi="Arial" w:cs="Arial"/>
                <w:bCs/>
                <w:sz w:val="20"/>
                <w:szCs w:val="20"/>
              </w:rPr>
            </w:pPr>
            <w:r>
              <w:rPr>
                <w:rFonts w:ascii="Arial" w:hAnsi="Arial" w:cs="Arial"/>
                <w:bCs/>
                <w:sz w:val="20"/>
                <w:szCs w:val="20"/>
              </w:rPr>
              <w:t xml:space="preserve">PRF </w:t>
            </w:r>
            <w:r w:rsidR="000D6143" w:rsidRPr="00402B48">
              <w:rPr>
                <w:rFonts w:ascii="Arial" w:hAnsi="Arial" w:cs="Arial"/>
                <w:bCs/>
                <w:sz w:val="20"/>
                <w:szCs w:val="20"/>
              </w:rPr>
              <w:t>WAT270801 Rev B Section 3.3.1</w:t>
            </w:r>
          </w:p>
        </w:tc>
      </w:tr>
      <w:tr w:rsidR="00166079" w:rsidRPr="00402B48" w:rsidTr="00402B48">
        <w:tc>
          <w:tcPr>
            <w:tcW w:w="648" w:type="dxa"/>
          </w:tcPr>
          <w:p w:rsidR="00166079" w:rsidRPr="00402B48" w:rsidRDefault="007448B6" w:rsidP="00402B48">
            <w:pPr>
              <w:pStyle w:val="ListParagraph"/>
              <w:spacing w:after="0" w:line="240" w:lineRule="auto"/>
              <w:ind w:left="0"/>
              <w:contextualSpacing w:val="0"/>
              <w:jc w:val="center"/>
              <w:rPr>
                <w:rFonts w:ascii="Arial" w:hAnsi="Arial" w:cs="Arial"/>
                <w:bCs/>
                <w:sz w:val="20"/>
                <w:szCs w:val="20"/>
              </w:rPr>
            </w:pPr>
            <w:r>
              <w:rPr>
                <w:rFonts w:ascii="Arial" w:hAnsi="Arial" w:cs="Arial"/>
                <w:bCs/>
                <w:sz w:val="20"/>
                <w:szCs w:val="20"/>
              </w:rPr>
              <w:t>7</w:t>
            </w:r>
          </w:p>
        </w:tc>
        <w:tc>
          <w:tcPr>
            <w:tcW w:w="2340" w:type="dxa"/>
          </w:tcPr>
          <w:p w:rsidR="00166079" w:rsidRPr="00402B48" w:rsidRDefault="00166079"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Cooling</w:t>
            </w:r>
          </w:p>
        </w:tc>
        <w:tc>
          <w:tcPr>
            <w:tcW w:w="3690" w:type="dxa"/>
          </w:tcPr>
          <w:p w:rsidR="00166079" w:rsidRPr="00402B48" w:rsidRDefault="00166079"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Ambient - 10°C &lt;= 8 minutes</w:t>
            </w:r>
          </w:p>
        </w:tc>
        <w:tc>
          <w:tcPr>
            <w:tcW w:w="3960" w:type="dxa"/>
          </w:tcPr>
          <w:p w:rsidR="00166079" w:rsidRPr="00402B48" w:rsidRDefault="00400579" w:rsidP="00402B48">
            <w:pPr>
              <w:pStyle w:val="ListParagraph"/>
              <w:spacing w:after="0" w:line="240" w:lineRule="auto"/>
              <w:ind w:left="0"/>
              <w:contextualSpacing w:val="0"/>
              <w:rPr>
                <w:rFonts w:ascii="Arial" w:hAnsi="Arial" w:cs="Arial"/>
                <w:bCs/>
                <w:sz w:val="20"/>
                <w:szCs w:val="20"/>
              </w:rPr>
            </w:pPr>
            <w:r>
              <w:rPr>
                <w:rFonts w:ascii="Arial" w:hAnsi="Arial" w:cs="Arial"/>
                <w:bCs/>
                <w:sz w:val="20"/>
                <w:szCs w:val="20"/>
              </w:rPr>
              <w:t xml:space="preserve">TSP </w:t>
            </w:r>
            <w:r w:rsidR="00166079" w:rsidRPr="00402B48">
              <w:rPr>
                <w:rFonts w:ascii="Arial" w:hAnsi="Arial" w:cs="Arial"/>
                <w:bCs/>
                <w:sz w:val="20"/>
                <w:szCs w:val="20"/>
              </w:rPr>
              <w:t>735000183 Rev 5 section 3.6</w:t>
            </w:r>
          </w:p>
        </w:tc>
      </w:tr>
      <w:tr w:rsidR="00166079" w:rsidRPr="00402B48" w:rsidTr="00402B48">
        <w:tc>
          <w:tcPr>
            <w:tcW w:w="648" w:type="dxa"/>
          </w:tcPr>
          <w:p w:rsidR="00166079" w:rsidRPr="00402B48" w:rsidRDefault="007448B6" w:rsidP="00402B48">
            <w:pPr>
              <w:pStyle w:val="ListParagraph"/>
              <w:spacing w:after="0" w:line="240" w:lineRule="auto"/>
              <w:ind w:left="0"/>
              <w:contextualSpacing w:val="0"/>
              <w:jc w:val="center"/>
              <w:rPr>
                <w:rFonts w:ascii="Arial" w:hAnsi="Arial" w:cs="Arial"/>
                <w:bCs/>
                <w:sz w:val="20"/>
                <w:szCs w:val="20"/>
              </w:rPr>
            </w:pPr>
            <w:r>
              <w:rPr>
                <w:rFonts w:ascii="Arial" w:hAnsi="Arial" w:cs="Arial"/>
                <w:bCs/>
                <w:sz w:val="20"/>
                <w:szCs w:val="20"/>
              </w:rPr>
              <w:t>8</w:t>
            </w:r>
          </w:p>
        </w:tc>
        <w:tc>
          <w:tcPr>
            <w:tcW w:w="2340" w:type="dxa"/>
          </w:tcPr>
          <w:p w:rsidR="00166079" w:rsidRPr="00402B48" w:rsidRDefault="00166079"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Heating</w:t>
            </w:r>
          </w:p>
        </w:tc>
        <w:tc>
          <w:tcPr>
            <w:tcW w:w="3690" w:type="dxa"/>
          </w:tcPr>
          <w:p w:rsidR="00166079" w:rsidRPr="00402B48" w:rsidRDefault="00166079" w:rsidP="00402B48">
            <w:pPr>
              <w:pStyle w:val="ListParagraph"/>
              <w:spacing w:after="0" w:line="240" w:lineRule="auto"/>
              <w:ind w:left="0"/>
              <w:contextualSpacing w:val="0"/>
              <w:rPr>
                <w:rFonts w:ascii="Arial" w:hAnsi="Arial" w:cs="Arial"/>
                <w:bCs/>
                <w:sz w:val="20"/>
                <w:szCs w:val="20"/>
              </w:rPr>
            </w:pPr>
            <w:r w:rsidRPr="00402B48">
              <w:rPr>
                <w:rFonts w:ascii="Arial" w:hAnsi="Arial" w:cs="Arial"/>
                <w:bCs/>
                <w:sz w:val="20"/>
                <w:szCs w:val="20"/>
              </w:rPr>
              <w:t>(Ambient - 10°C) to ambient &lt;= 7 minutes</w:t>
            </w:r>
          </w:p>
        </w:tc>
        <w:tc>
          <w:tcPr>
            <w:tcW w:w="3960" w:type="dxa"/>
          </w:tcPr>
          <w:p w:rsidR="00166079" w:rsidRPr="00402B48" w:rsidRDefault="00400579" w:rsidP="00402B48">
            <w:pPr>
              <w:pStyle w:val="ListParagraph"/>
              <w:spacing w:after="0" w:line="240" w:lineRule="auto"/>
              <w:ind w:left="0"/>
              <w:contextualSpacing w:val="0"/>
              <w:rPr>
                <w:rFonts w:ascii="Arial" w:hAnsi="Arial" w:cs="Arial"/>
                <w:bCs/>
                <w:sz w:val="20"/>
                <w:szCs w:val="20"/>
              </w:rPr>
            </w:pPr>
            <w:r>
              <w:rPr>
                <w:rFonts w:ascii="Arial" w:hAnsi="Arial" w:cs="Arial"/>
                <w:bCs/>
                <w:sz w:val="20"/>
                <w:szCs w:val="20"/>
              </w:rPr>
              <w:t xml:space="preserve">TSP </w:t>
            </w:r>
            <w:r w:rsidR="00166079" w:rsidRPr="00402B48">
              <w:rPr>
                <w:rFonts w:ascii="Arial" w:hAnsi="Arial" w:cs="Arial"/>
                <w:bCs/>
                <w:sz w:val="20"/>
                <w:szCs w:val="20"/>
              </w:rPr>
              <w:t>735000183 Rev 5 section 3.6</w:t>
            </w:r>
          </w:p>
        </w:tc>
      </w:tr>
    </w:tbl>
    <w:p w:rsidR="002A3C11" w:rsidRPr="00DF3A71" w:rsidRDefault="002A3C11" w:rsidP="00107E2C">
      <w:pPr>
        <w:spacing w:before="0"/>
        <w:ind w:left="90"/>
        <w:rPr>
          <w:rFonts w:cs="Arial"/>
        </w:rPr>
      </w:pPr>
    </w:p>
    <w:p w:rsidR="00195195" w:rsidRDefault="007448B6" w:rsidP="00107E2C">
      <w:pPr>
        <w:spacing w:before="0"/>
        <w:ind w:left="90"/>
        <w:rPr>
          <w:rFonts w:cs="Arial"/>
        </w:rPr>
      </w:pPr>
      <w:r>
        <w:rPr>
          <w:rFonts w:cs="Arial"/>
        </w:rPr>
        <w:t>*</w:t>
      </w:r>
      <w:r w:rsidR="00166079" w:rsidRPr="00DF3A71">
        <w:rPr>
          <w:rFonts w:cs="Arial"/>
        </w:rPr>
        <w:t>The h</w:t>
      </w:r>
      <w:r w:rsidR="007B4FF6" w:rsidRPr="00DF3A71">
        <w:rPr>
          <w:rFonts w:cs="Arial"/>
        </w:rPr>
        <w:t>eating and cooling specification</w:t>
      </w:r>
      <w:r w:rsidR="00166079" w:rsidRPr="00DF3A71">
        <w:rPr>
          <w:rFonts w:cs="Arial"/>
        </w:rPr>
        <w:t>s</w:t>
      </w:r>
      <w:r w:rsidR="007B5439" w:rsidRPr="00DF3A71">
        <w:rPr>
          <w:rFonts w:cs="Arial"/>
        </w:rPr>
        <w:t xml:space="preserve"> referenced </w:t>
      </w:r>
      <w:r w:rsidR="00166079" w:rsidRPr="00DF3A71">
        <w:rPr>
          <w:rFonts w:cs="Arial"/>
        </w:rPr>
        <w:t xml:space="preserve">in the shaded sections </w:t>
      </w:r>
      <w:r w:rsidR="007B5439" w:rsidRPr="00DF3A71">
        <w:rPr>
          <w:rFonts w:cs="Arial"/>
        </w:rPr>
        <w:t xml:space="preserve">of the traceability matrix above </w:t>
      </w:r>
      <w:r w:rsidR="007B4FF6" w:rsidRPr="00DF3A71">
        <w:rPr>
          <w:rFonts w:cs="Arial"/>
        </w:rPr>
        <w:t>are the “customer facing” specifications</w:t>
      </w:r>
      <w:r w:rsidR="005854C3" w:rsidRPr="00DF3A71">
        <w:rPr>
          <w:rFonts w:cs="Arial"/>
        </w:rPr>
        <w:t xml:space="preserve"> as published in the performance specification and marketing documents</w:t>
      </w:r>
      <w:r w:rsidR="002A3C11" w:rsidRPr="00DF3A71">
        <w:rPr>
          <w:rFonts w:cs="Arial"/>
        </w:rPr>
        <w:t>.</w:t>
      </w:r>
      <w:r w:rsidR="00166079" w:rsidRPr="00DF3A71">
        <w:rPr>
          <w:rFonts w:cs="Arial"/>
        </w:rPr>
        <w:t xml:space="preserve">  </w:t>
      </w:r>
      <w:r w:rsidR="007B5439" w:rsidRPr="00DF3A71">
        <w:rPr>
          <w:rFonts w:cs="Arial"/>
        </w:rPr>
        <w:t xml:space="preserve">The heating and cooling specifications that are not shaded are those employed </w:t>
      </w:r>
      <w:r w:rsidR="002A3C11" w:rsidRPr="00DF3A71">
        <w:rPr>
          <w:rFonts w:cs="Arial"/>
        </w:rPr>
        <w:t xml:space="preserve">by </w:t>
      </w:r>
      <w:r w:rsidR="007B5439" w:rsidRPr="00DF3A71">
        <w:rPr>
          <w:rFonts w:cs="Arial"/>
        </w:rPr>
        <w:t xml:space="preserve">TE82620 and referenced in the test procedure (735000183).  </w:t>
      </w:r>
      <w:r w:rsidR="00166079" w:rsidRPr="00DF3A71">
        <w:rPr>
          <w:rFonts w:cs="Arial"/>
        </w:rPr>
        <w:t xml:space="preserve">This test system is being designed to replace </w:t>
      </w:r>
      <w:r w:rsidR="007B5439" w:rsidRPr="00DF3A71">
        <w:rPr>
          <w:rFonts w:cs="Arial"/>
        </w:rPr>
        <w:t>TE82620, which</w:t>
      </w:r>
      <w:r w:rsidR="00166079" w:rsidRPr="00DF3A71">
        <w:rPr>
          <w:rFonts w:cs="Arial"/>
        </w:rPr>
        <w:t xml:space="preserve"> has reached end of life.  </w:t>
      </w:r>
      <w:r w:rsidR="005854C3" w:rsidRPr="00DF3A71">
        <w:rPr>
          <w:rFonts w:cs="Arial"/>
        </w:rPr>
        <w:t>The TE82620</w:t>
      </w:r>
      <w:r w:rsidR="00166079" w:rsidRPr="00DF3A71">
        <w:rPr>
          <w:rFonts w:cs="Arial"/>
        </w:rPr>
        <w:t xml:space="preserve"> test design employed a </w:t>
      </w:r>
      <w:r w:rsidR="007B5439" w:rsidRPr="00DF3A71">
        <w:rPr>
          <w:rFonts w:cs="Arial"/>
        </w:rPr>
        <w:t xml:space="preserve">time </w:t>
      </w:r>
      <w:r w:rsidR="00400579">
        <w:rPr>
          <w:rFonts w:cs="Arial"/>
        </w:rPr>
        <w:t xml:space="preserve">to temperature </w:t>
      </w:r>
      <w:r w:rsidR="00166079" w:rsidRPr="00DF3A71">
        <w:rPr>
          <w:rFonts w:cs="Arial"/>
        </w:rPr>
        <w:t xml:space="preserve">slope test to </w:t>
      </w:r>
      <w:r w:rsidR="00400579">
        <w:rPr>
          <w:rFonts w:cs="Arial"/>
        </w:rPr>
        <w:t>verifying</w:t>
      </w:r>
      <w:r w:rsidR="00166079" w:rsidRPr="00DF3A71">
        <w:rPr>
          <w:rFonts w:cs="Arial"/>
        </w:rPr>
        <w:t xml:space="preserve"> the heating / cooling functionality of the UUT</w:t>
      </w:r>
      <w:r w:rsidR="005854C3" w:rsidRPr="00DF3A71">
        <w:rPr>
          <w:rFonts w:cs="Arial"/>
        </w:rPr>
        <w:t>.  By performing this test to a much tighter slope than specified</w:t>
      </w:r>
      <w:r w:rsidR="007B5439" w:rsidRPr="00DF3A71">
        <w:rPr>
          <w:rFonts w:cs="Arial"/>
        </w:rPr>
        <w:t xml:space="preserve"> by the design specifications</w:t>
      </w:r>
      <w:r w:rsidR="005854C3" w:rsidRPr="00DF3A71">
        <w:rPr>
          <w:rFonts w:cs="Arial"/>
        </w:rPr>
        <w:t>, significant test time is saved while still assuring that the UUT performs</w:t>
      </w:r>
      <w:r w:rsidR="007B5439" w:rsidRPr="00DF3A71">
        <w:rPr>
          <w:rFonts w:cs="Arial"/>
        </w:rPr>
        <w:t xml:space="preserve"> adequately to meet design specification</w:t>
      </w:r>
      <w:r w:rsidR="002A3C11" w:rsidRPr="00DF3A71">
        <w:rPr>
          <w:rFonts w:cs="Arial"/>
        </w:rPr>
        <w:t>s,</w:t>
      </w:r>
      <w:r w:rsidR="007B5439" w:rsidRPr="00DF3A71">
        <w:rPr>
          <w:rFonts w:cs="Arial"/>
        </w:rPr>
        <w:t xml:space="preserve"> and assure quality.</w:t>
      </w:r>
      <w:r>
        <w:rPr>
          <w:rFonts w:cs="Arial"/>
        </w:rPr>
        <w:t xml:space="preserve"> Refer to the Test Method Descriptions document within TE0084018EQ for further explanation of these tests.</w:t>
      </w:r>
    </w:p>
    <w:p w:rsidR="0049623E" w:rsidRPr="00DF3A71" w:rsidRDefault="0049623E" w:rsidP="00107E2C">
      <w:pPr>
        <w:spacing w:before="0"/>
        <w:ind w:left="90"/>
        <w:rPr>
          <w:rFonts w:cs="Arial"/>
        </w:rPr>
      </w:pPr>
    </w:p>
    <w:p w:rsidR="0049623E" w:rsidRPr="00DF3A71" w:rsidRDefault="0049623E" w:rsidP="00107E2C">
      <w:pPr>
        <w:spacing w:before="0"/>
        <w:ind w:left="90"/>
        <w:rPr>
          <w:rFonts w:cs="Arial"/>
        </w:rPr>
      </w:pPr>
      <w:r w:rsidRPr="00DF3A71">
        <w:rPr>
          <w:rFonts w:cs="Arial"/>
        </w:rPr>
        <w:t xml:space="preserve">The charts </w:t>
      </w:r>
      <w:r w:rsidR="002A3C11" w:rsidRPr="00DF3A71">
        <w:rPr>
          <w:rFonts w:cs="Arial"/>
        </w:rPr>
        <w:t xml:space="preserve">on the next page </w:t>
      </w:r>
      <w:r w:rsidRPr="00DF3A71">
        <w:rPr>
          <w:rFonts w:cs="Arial"/>
        </w:rPr>
        <w:t>visually depict the slopes used for each test</w:t>
      </w:r>
      <w:r w:rsidR="002A3C11" w:rsidRPr="00DF3A71">
        <w:rPr>
          <w:rFonts w:cs="Arial"/>
        </w:rPr>
        <w:t xml:space="preserve"> detailed below:</w:t>
      </w:r>
    </w:p>
    <w:p w:rsidR="002A3C11" w:rsidRPr="00DF3A71" w:rsidRDefault="002A3C11" w:rsidP="0049623E">
      <w:pPr>
        <w:spacing w:before="0"/>
        <w:ind w:left="720"/>
        <w:rPr>
          <w:rFonts w:cs="Arial"/>
        </w:rPr>
      </w:pPr>
    </w:p>
    <w:p w:rsidR="0049623E" w:rsidRPr="00DF3A71" w:rsidRDefault="0049623E" w:rsidP="00D32E9B">
      <w:pPr>
        <w:tabs>
          <w:tab w:val="left" w:pos="10260"/>
        </w:tabs>
        <w:spacing w:before="0"/>
        <w:ind w:left="720"/>
        <w:rPr>
          <w:rFonts w:cs="Arial"/>
          <w:b/>
        </w:rPr>
      </w:pPr>
      <w:r w:rsidRPr="00DF3A71">
        <w:rPr>
          <w:rFonts w:cs="Arial"/>
          <w:b/>
        </w:rPr>
        <w:t>Cooling</w:t>
      </w:r>
      <w:r w:rsidR="002A3C11" w:rsidRPr="00DF3A71">
        <w:rPr>
          <w:rFonts w:cs="Arial"/>
          <w:b/>
        </w:rPr>
        <w:t>:</w:t>
      </w:r>
    </w:p>
    <w:p w:rsidR="0049623E" w:rsidRPr="00DF3A71" w:rsidRDefault="0049623E" w:rsidP="0049623E">
      <w:pPr>
        <w:spacing w:before="0"/>
        <w:ind w:left="720"/>
        <w:rPr>
          <w:rFonts w:cs="Arial"/>
          <w:bCs/>
        </w:rPr>
      </w:pPr>
      <w:r w:rsidRPr="00DF3A71">
        <w:rPr>
          <w:rFonts w:cs="Arial"/>
        </w:rPr>
        <w:t xml:space="preserve">Performance specification: </w:t>
      </w:r>
      <w:r w:rsidRPr="00DF3A71">
        <w:rPr>
          <w:rFonts w:cs="Arial"/>
          <w:bCs/>
        </w:rPr>
        <w:t>25°C to 4°C in 90 minutes or less, slope = -0.23333</w:t>
      </w:r>
    </w:p>
    <w:p w:rsidR="0049623E" w:rsidRPr="00DF3A71" w:rsidRDefault="0049623E" w:rsidP="0049623E">
      <w:pPr>
        <w:spacing w:before="0"/>
        <w:ind w:left="720"/>
        <w:rPr>
          <w:rFonts w:cs="Arial"/>
          <w:bCs/>
        </w:rPr>
      </w:pPr>
      <w:r w:rsidRPr="00DF3A71">
        <w:rPr>
          <w:rFonts w:cs="Arial"/>
          <w:bCs/>
        </w:rPr>
        <w:t xml:space="preserve">Test specification: ambient </w:t>
      </w:r>
      <w:r w:rsidR="000F3D03" w:rsidRPr="00DF3A71">
        <w:rPr>
          <w:rFonts w:cs="Arial"/>
          <w:bCs/>
        </w:rPr>
        <w:t>-10°C</w:t>
      </w:r>
      <w:r w:rsidR="00842884" w:rsidRPr="00DF3A71">
        <w:rPr>
          <w:rFonts w:cs="Arial"/>
          <w:bCs/>
        </w:rPr>
        <w:t xml:space="preserve"> in 8 minutes or less, slope = -1.25</w:t>
      </w:r>
    </w:p>
    <w:p w:rsidR="00842884" w:rsidRPr="00DF3A71" w:rsidRDefault="00842884" w:rsidP="0049623E">
      <w:pPr>
        <w:spacing w:before="0"/>
        <w:ind w:left="720"/>
        <w:rPr>
          <w:rFonts w:cs="Arial"/>
          <w:bCs/>
        </w:rPr>
      </w:pPr>
    </w:p>
    <w:p w:rsidR="00842884" w:rsidRPr="00DF3A71" w:rsidRDefault="00842884" w:rsidP="0049623E">
      <w:pPr>
        <w:spacing w:before="0"/>
        <w:ind w:left="720"/>
        <w:rPr>
          <w:rFonts w:cs="Arial"/>
          <w:b/>
          <w:bCs/>
        </w:rPr>
      </w:pPr>
      <w:r w:rsidRPr="00DF3A71">
        <w:rPr>
          <w:rFonts w:cs="Arial"/>
          <w:b/>
          <w:bCs/>
        </w:rPr>
        <w:t>Heating</w:t>
      </w:r>
      <w:r w:rsidR="002A3C11" w:rsidRPr="00DF3A71">
        <w:rPr>
          <w:rFonts w:cs="Arial"/>
          <w:b/>
          <w:bCs/>
        </w:rPr>
        <w:t>:</w:t>
      </w:r>
    </w:p>
    <w:p w:rsidR="00842884" w:rsidRPr="00DF3A71" w:rsidRDefault="00842884" w:rsidP="00842884">
      <w:pPr>
        <w:spacing w:before="0"/>
        <w:ind w:left="720"/>
        <w:rPr>
          <w:rFonts w:cs="Arial"/>
          <w:bCs/>
        </w:rPr>
      </w:pPr>
      <w:r w:rsidRPr="00DF3A71">
        <w:rPr>
          <w:rFonts w:cs="Arial"/>
        </w:rPr>
        <w:t xml:space="preserve">Performance specification: </w:t>
      </w:r>
      <w:r w:rsidRPr="00DF3A71">
        <w:rPr>
          <w:rFonts w:cs="Arial"/>
          <w:bCs/>
        </w:rPr>
        <w:t>25°C to 40°C in 60 minutes or less, slope = 0.25</w:t>
      </w:r>
    </w:p>
    <w:p w:rsidR="00842884" w:rsidRPr="00DF3A71" w:rsidRDefault="00842884" w:rsidP="00842884">
      <w:pPr>
        <w:spacing w:before="0"/>
        <w:ind w:left="720"/>
        <w:rPr>
          <w:rFonts w:cs="Arial"/>
          <w:bCs/>
        </w:rPr>
      </w:pPr>
      <w:r w:rsidRPr="00DF3A71">
        <w:rPr>
          <w:rFonts w:cs="Arial"/>
          <w:bCs/>
        </w:rPr>
        <w:t>Test specification: (ambient - 10°C) to ambient in 7 minutes or less, slope = 1.</w:t>
      </w:r>
      <w:r w:rsidR="00AD0805">
        <w:rPr>
          <w:rFonts w:cs="Arial"/>
          <w:bCs/>
        </w:rPr>
        <w:t>43</w:t>
      </w:r>
    </w:p>
    <w:p w:rsidR="00842884" w:rsidRPr="00DF3A71" w:rsidRDefault="00842884" w:rsidP="0049623E">
      <w:pPr>
        <w:spacing w:before="0"/>
        <w:ind w:left="720"/>
        <w:rPr>
          <w:rFonts w:cs="Arial"/>
        </w:rPr>
      </w:pPr>
    </w:p>
    <w:p w:rsidR="00195195" w:rsidRPr="00DF3A71" w:rsidRDefault="00195195" w:rsidP="00107E2C">
      <w:pPr>
        <w:spacing w:before="0"/>
        <w:ind w:left="90"/>
        <w:rPr>
          <w:rFonts w:cs="Arial"/>
        </w:rPr>
      </w:pPr>
    </w:p>
    <w:p w:rsidR="00195195" w:rsidRPr="00DF3A71" w:rsidRDefault="005854C3" w:rsidP="00107E2C">
      <w:pPr>
        <w:spacing w:before="0"/>
        <w:ind w:left="90"/>
        <w:rPr>
          <w:rFonts w:cs="Arial"/>
        </w:rPr>
      </w:pPr>
      <w:r w:rsidRPr="00DF3A71">
        <w:rPr>
          <w:rFonts w:cs="Arial"/>
          <w:noProof/>
        </w:rPr>
        <w:lastRenderedPageBreak/>
        <w:drawing>
          <wp:inline distT="0" distB="0" distL="0" distR="0">
            <wp:extent cx="6326716" cy="1953895"/>
            <wp:effectExtent l="57150" t="0" r="74084" b="1035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95195" w:rsidRPr="00DF3A71" w:rsidRDefault="00195195" w:rsidP="00107E2C">
      <w:pPr>
        <w:spacing w:before="0"/>
        <w:ind w:left="90"/>
        <w:rPr>
          <w:rFonts w:cs="Arial"/>
        </w:rPr>
      </w:pPr>
    </w:p>
    <w:p w:rsidR="00195195" w:rsidRPr="00DF3A71" w:rsidRDefault="00195195" w:rsidP="00107E2C">
      <w:pPr>
        <w:spacing w:before="0"/>
        <w:ind w:left="90"/>
        <w:rPr>
          <w:rFonts w:cs="Arial"/>
        </w:rPr>
      </w:pPr>
    </w:p>
    <w:p w:rsidR="00195195" w:rsidRPr="00DF3A71" w:rsidRDefault="005854C3" w:rsidP="00107E2C">
      <w:pPr>
        <w:spacing w:before="0"/>
        <w:ind w:left="90"/>
        <w:rPr>
          <w:rFonts w:cs="Arial"/>
        </w:rPr>
      </w:pPr>
      <w:r w:rsidRPr="00DF3A71">
        <w:rPr>
          <w:rFonts w:cs="Arial"/>
          <w:noProof/>
        </w:rPr>
        <w:drawing>
          <wp:inline distT="0" distB="0" distL="0" distR="0">
            <wp:extent cx="6415616" cy="2133600"/>
            <wp:effectExtent l="19050" t="0" r="23284"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95195" w:rsidRPr="00DF3A71" w:rsidRDefault="00195195" w:rsidP="00107E2C">
      <w:pPr>
        <w:spacing w:before="0"/>
        <w:ind w:left="90"/>
        <w:rPr>
          <w:rFonts w:cs="Arial"/>
        </w:rPr>
      </w:pPr>
    </w:p>
    <w:p w:rsidR="00195195" w:rsidRPr="00DF3A71" w:rsidRDefault="00195195" w:rsidP="00107E2C">
      <w:pPr>
        <w:spacing w:before="0"/>
        <w:ind w:left="90"/>
        <w:rPr>
          <w:rFonts w:cs="Arial"/>
        </w:rPr>
      </w:pPr>
    </w:p>
    <w:p w:rsidR="007448B6" w:rsidRPr="00DF3A71" w:rsidRDefault="007448B6" w:rsidP="007448B6">
      <w:pPr>
        <w:spacing w:before="0"/>
        <w:ind w:left="90"/>
        <w:rPr>
          <w:rFonts w:cs="Arial"/>
        </w:rPr>
      </w:pPr>
      <w:r>
        <w:rPr>
          <w:rFonts w:cs="Arial"/>
        </w:rPr>
        <w:t xml:space="preserve">**A precision test is not run while testing the heater cooler sub-assembly. This is a design evaluation specification, as it is dependent on the firmware control loop which tells the heater cooler to heat and cool in order to maintain a set point temperature. It is also dependent on the final instrument design, which ensures sealing of the entire sample compartment within the Alliance chassis. The manufacturing test of the heater cooler ensure that’s the UUT has been properly assembled. The accuracy test is acceptable to verify that the temperature probe within the unit is functioning properly.  A precision test is not necessary to indicate an issue with the heater cooler itself.  </w:t>
      </w:r>
    </w:p>
    <w:p w:rsidR="00195195" w:rsidRPr="00DF3A71" w:rsidRDefault="00195195" w:rsidP="00107E2C">
      <w:pPr>
        <w:spacing w:before="0"/>
        <w:ind w:left="90"/>
        <w:rPr>
          <w:rFonts w:cs="Arial"/>
        </w:rPr>
      </w:pPr>
    </w:p>
    <w:p w:rsidR="00107E2C" w:rsidRPr="00DF3A71" w:rsidRDefault="00107E2C" w:rsidP="006F2C15">
      <w:pPr>
        <w:pStyle w:val="ListParagraph"/>
        <w:spacing w:after="0" w:line="240" w:lineRule="auto"/>
        <w:ind w:left="360"/>
        <w:contextualSpacing w:val="0"/>
        <w:rPr>
          <w:rFonts w:ascii="Arial" w:hAnsi="Arial" w:cs="Arial"/>
          <w:b/>
          <w:bCs/>
          <w:sz w:val="20"/>
          <w:szCs w:val="20"/>
        </w:rPr>
      </w:pPr>
    </w:p>
    <w:p w:rsidR="00C40875" w:rsidRPr="00DF3A71" w:rsidRDefault="00C40875" w:rsidP="00C731D4">
      <w:pPr>
        <w:pStyle w:val="ListParagraph"/>
        <w:numPr>
          <w:ilvl w:val="0"/>
          <w:numId w:val="8"/>
        </w:numPr>
        <w:spacing w:after="0" w:line="240" w:lineRule="auto"/>
        <w:contextualSpacing w:val="0"/>
        <w:rPr>
          <w:rFonts w:ascii="Arial" w:hAnsi="Arial" w:cs="Arial"/>
          <w:b/>
          <w:bCs/>
          <w:sz w:val="20"/>
          <w:szCs w:val="20"/>
        </w:rPr>
      </w:pPr>
      <w:r w:rsidRPr="00DF3A71">
        <w:rPr>
          <w:rFonts w:ascii="Arial" w:hAnsi="Arial" w:cs="Arial"/>
          <w:b/>
          <w:bCs/>
          <w:sz w:val="20"/>
          <w:szCs w:val="20"/>
        </w:rPr>
        <w:t xml:space="preserve">APPENDICES </w:t>
      </w:r>
      <w:smartTag w:uri="urn:schemas-microsoft-com:office:smarttags" w:element="stockticker">
        <w:r w:rsidRPr="00DF3A71">
          <w:rPr>
            <w:rFonts w:ascii="Arial" w:hAnsi="Arial" w:cs="Arial"/>
            <w:b/>
            <w:bCs/>
            <w:sz w:val="20"/>
            <w:szCs w:val="20"/>
          </w:rPr>
          <w:t>AND</w:t>
        </w:r>
      </w:smartTag>
      <w:r w:rsidRPr="00DF3A71">
        <w:rPr>
          <w:rFonts w:ascii="Arial" w:hAnsi="Arial" w:cs="Arial"/>
          <w:b/>
          <w:bCs/>
          <w:sz w:val="20"/>
          <w:szCs w:val="20"/>
        </w:rPr>
        <w:t xml:space="preserve"> REFERENCES:</w:t>
      </w:r>
    </w:p>
    <w:p w:rsidR="00DF3A71" w:rsidRDefault="00DF3A71" w:rsidP="00C731D4">
      <w:pPr>
        <w:pStyle w:val="ListParagraph"/>
        <w:numPr>
          <w:ilvl w:val="1"/>
          <w:numId w:val="8"/>
        </w:numPr>
        <w:tabs>
          <w:tab w:val="left" w:pos="810"/>
        </w:tabs>
        <w:spacing w:after="0" w:line="240" w:lineRule="auto"/>
        <w:ind w:left="720"/>
        <w:contextualSpacing w:val="0"/>
        <w:rPr>
          <w:rFonts w:ascii="Arial" w:hAnsi="Arial" w:cs="Arial"/>
          <w:bCs/>
          <w:sz w:val="20"/>
          <w:szCs w:val="20"/>
        </w:rPr>
      </w:pPr>
      <w:r>
        <w:rPr>
          <w:rFonts w:ascii="Arial" w:hAnsi="Arial" w:cs="Arial"/>
          <w:bCs/>
          <w:sz w:val="20"/>
          <w:szCs w:val="20"/>
        </w:rPr>
        <w:t xml:space="preserve">Subassembly Performance Specification: WAT270801 </w:t>
      </w:r>
      <w:r w:rsidRPr="00DF3A71">
        <w:rPr>
          <w:rFonts w:ascii="Arial" w:hAnsi="Arial" w:cs="Arial"/>
          <w:bCs/>
          <w:sz w:val="20"/>
          <w:szCs w:val="20"/>
        </w:rPr>
        <w:t>PERF SPEC., HEATER/COOLER,2690</w:t>
      </w:r>
      <w:r w:rsidR="00690F2A">
        <w:rPr>
          <w:rFonts w:ascii="Arial" w:hAnsi="Arial" w:cs="Arial"/>
          <w:bCs/>
          <w:sz w:val="20"/>
          <w:szCs w:val="20"/>
        </w:rPr>
        <w:t>, Revision B</w:t>
      </w:r>
    </w:p>
    <w:p w:rsidR="00DF3A71" w:rsidRPr="00DF3A71" w:rsidRDefault="00DF3A71" w:rsidP="00C731D4">
      <w:pPr>
        <w:pStyle w:val="ListParagraph"/>
        <w:numPr>
          <w:ilvl w:val="1"/>
          <w:numId w:val="8"/>
        </w:numPr>
        <w:tabs>
          <w:tab w:val="left" w:pos="810"/>
        </w:tabs>
        <w:spacing w:after="0" w:line="240" w:lineRule="auto"/>
        <w:ind w:left="720"/>
        <w:contextualSpacing w:val="0"/>
        <w:rPr>
          <w:rFonts w:ascii="Arial" w:hAnsi="Arial" w:cs="Arial"/>
          <w:bCs/>
          <w:sz w:val="20"/>
          <w:szCs w:val="20"/>
        </w:rPr>
      </w:pPr>
      <w:r>
        <w:rPr>
          <w:rFonts w:ascii="Arial" w:hAnsi="Arial" w:cs="Arial"/>
          <w:bCs/>
          <w:sz w:val="20"/>
          <w:szCs w:val="20"/>
        </w:rPr>
        <w:t xml:space="preserve">PCB Performance Specification: 810000150 </w:t>
      </w:r>
      <w:r w:rsidRPr="00DF3A71">
        <w:rPr>
          <w:rFonts w:ascii="Arial" w:hAnsi="Arial" w:cs="Arial"/>
          <w:bCs/>
          <w:sz w:val="20"/>
          <w:szCs w:val="20"/>
        </w:rPr>
        <w:t>PERF.SPEC.,ALLIANCE SAMPLE HEATER/COOLER</w:t>
      </w:r>
      <w:r w:rsidR="00402B48">
        <w:rPr>
          <w:rFonts w:ascii="Arial" w:hAnsi="Arial" w:cs="Arial"/>
          <w:bCs/>
          <w:sz w:val="20"/>
          <w:szCs w:val="20"/>
        </w:rPr>
        <w:t>, Revision A</w:t>
      </w:r>
    </w:p>
    <w:p w:rsidR="004E50CC" w:rsidRPr="00DF3A71" w:rsidRDefault="00690F2A" w:rsidP="00C731D4">
      <w:pPr>
        <w:pStyle w:val="ListParagraph"/>
        <w:numPr>
          <w:ilvl w:val="1"/>
          <w:numId w:val="8"/>
        </w:numPr>
        <w:tabs>
          <w:tab w:val="left" w:pos="810"/>
        </w:tabs>
        <w:spacing w:after="0" w:line="240" w:lineRule="auto"/>
        <w:ind w:left="720"/>
        <w:contextualSpacing w:val="0"/>
        <w:rPr>
          <w:rFonts w:ascii="Arial" w:hAnsi="Arial" w:cs="Arial"/>
          <w:bCs/>
          <w:sz w:val="20"/>
          <w:szCs w:val="20"/>
        </w:rPr>
      </w:pPr>
      <w:r>
        <w:rPr>
          <w:rFonts w:ascii="Arial" w:hAnsi="Arial" w:cs="Arial"/>
          <w:sz w:val="20"/>
          <w:szCs w:val="20"/>
        </w:rPr>
        <w:t xml:space="preserve">Test Procedure: </w:t>
      </w:r>
      <w:r w:rsidRPr="00DF3A71">
        <w:rPr>
          <w:rFonts w:ascii="Arial" w:hAnsi="Arial" w:cs="Arial"/>
          <w:bCs/>
          <w:sz w:val="20"/>
          <w:szCs w:val="20"/>
        </w:rPr>
        <w:t>735000183</w:t>
      </w:r>
      <w:r>
        <w:rPr>
          <w:rFonts w:ascii="Arial" w:hAnsi="Arial" w:cs="Arial"/>
          <w:bCs/>
          <w:sz w:val="20"/>
          <w:szCs w:val="20"/>
        </w:rPr>
        <w:t xml:space="preserve"> </w:t>
      </w:r>
      <w:r w:rsidRPr="00690F2A">
        <w:rPr>
          <w:rFonts w:ascii="Arial" w:hAnsi="Arial" w:cs="Arial"/>
          <w:bCs/>
          <w:sz w:val="20"/>
          <w:szCs w:val="20"/>
        </w:rPr>
        <w:t>TEST SPEC/PROC,2690 HEATER/CHILLER ASSY</w:t>
      </w:r>
      <w:r>
        <w:rPr>
          <w:rFonts w:ascii="Arial" w:hAnsi="Arial" w:cs="Arial"/>
          <w:bCs/>
          <w:sz w:val="20"/>
          <w:szCs w:val="20"/>
        </w:rPr>
        <w:t>, Revision 5</w:t>
      </w:r>
    </w:p>
    <w:p w:rsidR="0014647E" w:rsidRPr="00DF3A71" w:rsidRDefault="0014647E" w:rsidP="002839CB">
      <w:pPr>
        <w:pStyle w:val="Heading6"/>
        <w:keepNext/>
        <w:numPr>
          <w:ilvl w:val="0"/>
          <w:numId w:val="0"/>
        </w:numPr>
        <w:overflowPunct/>
        <w:autoSpaceDE/>
        <w:autoSpaceDN/>
        <w:adjustRightInd/>
        <w:spacing w:before="0" w:after="0"/>
        <w:jc w:val="both"/>
        <w:textAlignment w:val="auto"/>
        <w:rPr>
          <w:rFonts w:cs="Arial"/>
          <w:sz w:val="20"/>
        </w:rPr>
      </w:pPr>
    </w:p>
    <w:p w:rsidR="003900DC" w:rsidRPr="0004598A" w:rsidRDefault="003900DC" w:rsidP="00C731D4">
      <w:pPr>
        <w:pStyle w:val="ListParagraph"/>
        <w:spacing w:after="0" w:line="240" w:lineRule="auto"/>
        <w:contextualSpacing w:val="0"/>
        <w:jc w:val="center"/>
        <w:rPr>
          <w:rFonts w:ascii="Arial" w:hAnsi="Arial" w:cs="Arial"/>
          <w:b/>
          <w:sz w:val="20"/>
          <w:szCs w:val="20"/>
        </w:rPr>
      </w:pPr>
      <w:r w:rsidRPr="0004598A">
        <w:rPr>
          <w:rFonts w:ascii="Arial" w:hAnsi="Arial" w:cs="Arial"/>
          <w:b/>
          <w:sz w:val="20"/>
          <w:szCs w:val="20"/>
        </w:rPr>
        <w:t>END OF DOCUMENT</w:t>
      </w:r>
    </w:p>
    <w:sectPr w:rsidR="003900DC" w:rsidRPr="0004598A" w:rsidSect="00864E9D">
      <w:headerReference w:type="default" r:id="rId10"/>
      <w:footerReference w:type="default" r:id="rId11"/>
      <w:pgSz w:w="12240" w:h="15840" w:code="1"/>
      <w:pgMar w:top="720" w:right="720" w:bottom="720" w:left="720" w:header="432" w:footer="144"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880" w:rsidRDefault="00165880" w:rsidP="00A5000D">
      <w:pPr>
        <w:spacing w:before="0"/>
      </w:pPr>
      <w:r>
        <w:separator/>
      </w:r>
    </w:p>
  </w:endnote>
  <w:endnote w:type="continuationSeparator" w:id="0">
    <w:p w:rsidR="00165880" w:rsidRDefault="00165880" w:rsidP="00A5000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E9B" w:rsidRDefault="00D32E9B" w:rsidP="009F1448">
    <w:pPr>
      <w:pStyle w:val="Footer"/>
    </w:pPr>
    <w:r w:rsidRPr="00AD2712">
      <w:t>Waters Confidential</w:t>
    </w:r>
    <w:r w:rsidRPr="00AD2712">
      <w:tab/>
      <w:t xml:space="preserve">                                                                     </w:t>
    </w:r>
    <w:r>
      <w:t xml:space="preserve">                          TE Design Plan </w:t>
    </w:r>
    <w:r w:rsidRPr="00AD2712">
      <w:t>Template 73000</w:t>
    </w:r>
    <w:r>
      <w:t>1945</w:t>
    </w:r>
    <w:r w:rsidRPr="00AD2712">
      <w:t xml:space="preserve"> V0</w:t>
    </w:r>
    <w:r>
      <w:t>0</w:t>
    </w:r>
  </w:p>
  <w:p w:rsidR="00D32E9B" w:rsidRDefault="00D32E9B" w:rsidP="009F1448">
    <w:pPr>
      <w:pStyle w:val="Footer"/>
      <w:rPr>
        <w:szCs w:val="16"/>
      </w:rPr>
    </w:pPr>
    <w:r>
      <w:rPr>
        <w:szCs w:val="16"/>
      </w:rPr>
      <w:t>Ref. 730001834</w:t>
    </w:r>
    <w:r w:rsidRPr="00D6290A">
      <w:rPr>
        <w:szCs w:val="16"/>
      </w:rPr>
      <w:t xml:space="preserve">, </w:t>
    </w:r>
    <w:r>
      <w:rPr>
        <w:szCs w:val="16"/>
      </w:rPr>
      <w:t xml:space="preserve">New </w:t>
    </w:r>
    <w:r w:rsidRPr="007727F9">
      <w:rPr>
        <w:szCs w:val="16"/>
      </w:rPr>
      <w:t xml:space="preserve">Test Equipment </w:t>
    </w:r>
    <w:r>
      <w:rPr>
        <w:szCs w:val="16"/>
      </w:rPr>
      <w:t>Development</w:t>
    </w:r>
    <w:r w:rsidRPr="007727F9">
      <w:rPr>
        <w:szCs w:val="16"/>
      </w:rPr>
      <w:t xml:space="preserve"> Procedure</w:t>
    </w:r>
  </w:p>
  <w:p w:rsidR="00D32E9B" w:rsidRPr="00006DC1" w:rsidRDefault="00D32E9B" w:rsidP="00006D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880" w:rsidRDefault="00165880" w:rsidP="00A5000D">
      <w:pPr>
        <w:spacing w:before="0"/>
      </w:pPr>
      <w:r>
        <w:separator/>
      </w:r>
    </w:p>
  </w:footnote>
  <w:footnote w:type="continuationSeparator" w:id="0">
    <w:p w:rsidR="00165880" w:rsidRDefault="00165880" w:rsidP="00A5000D">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2E9B" w:rsidRDefault="00D32E9B"/>
  <w:tbl>
    <w:tblPr>
      <w:tblW w:w="10900" w:type="dxa"/>
      <w:tblLayout w:type="fixed"/>
      <w:tblLook w:val="01E0" w:firstRow="1" w:lastRow="1" w:firstColumn="1" w:lastColumn="1" w:noHBand="0" w:noVBand="0"/>
    </w:tblPr>
    <w:tblGrid>
      <w:gridCol w:w="3618"/>
      <w:gridCol w:w="666"/>
      <w:gridCol w:w="1656"/>
      <w:gridCol w:w="3258"/>
      <w:gridCol w:w="1702"/>
    </w:tblGrid>
    <w:tr w:rsidR="00D32E9B" w:rsidRPr="007B3C1E" w:rsidTr="00F31866">
      <w:trPr>
        <w:trHeight w:val="405"/>
      </w:trPr>
      <w:tc>
        <w:tcPr>
          <w:tcW w:w="4284" w:type="dxa"/>
          <w:gridSpan w:val="2"/>
          <w:vMerge w:val="restart"/>
        </w:tcPr>
        <w:p w:rsidR="00D32E9B" w:rsidRPr="007B3C1E" w:rsidRDefault="00D32E9B" w:rsidP="00F31866">
          <w:pPr>
            <w:pStyle w:val="Header"/>
            <w:rPr>
              <w:rFonts w:cs="Arial"/>
            </w:rPr>
          </w:pPr>
          <w:r w:rsidRPr="007B3C1E">
            <w:rPr>
              <w:rFonts w:cs="Arial"/>
              <w:noProof/>
            </w:rPr>
            <w:drawing>
              <wp:inline distT="0" distB="0" distL="0" distR="0">
                <wp:extent cx="2002155" cy="44005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2002155" cy="440055"/>
                        </a:xfrm>
                        <a:prstGeom prst="rect">
                          <a:avLst/>
                        </a:prstGeom>
                        <a:noFill/>
                        <a:ln w="9525">
                          <a:noFill/>
                          <a:miter lim="800000"/>
                          <a:headEnd/>
                          <a:tailEnd/>
                        </a:ln>
                      </pic:spPr>
                    </pic:pic>
                  </a:graphicData>
                </a:graphic>
              </wp:inline>
            </w:drawing>
          </w:r>
        </w:p>
      </w:tc>
      <w:tc>
        <w:tcPr>
          <w:tcW w:w="6616" w:type="dxa"/>
          <w:gridSpan w:val="3"/>
          <w:vAlign w:val="center"/>
        </w:tcPr>
        <w:p w:rsidR="00D32E9B" w:rsidRPr="007B3C1E" w:rsidRDefault="00D32E9B" w:rsidP="00F31866">
          <w:pPr>
            <w:pStyle w:val="Header"/>
            <w:spacing w:before="0"/>
            <w:jc w:val="right"/>
            <w:rPr>
              <w:rFonts w:cs="Arial"/>
              <w:i/>
              <w:lang w:val="en-GB"/>
            </w:rPr>
          </w:pPr>
          <w:r w:rsidRPr="007B3C1E">
            <w:rPr>
              <w:rFonts w:cs="Arial"/>
              <w:i/>
            </w:rPr>
            <w:t xml:space="preserve">Test Equipment Design Plan Document       </w:t>
          </w:r>
        </w:p>
      </w:tc>
    </w:tr>
    <w:tr w:rsidR="00D32E9B" w:rsidRPr="007B3C1E" w:rsidTr="00F31866">
      <w:trPr>
        <w:trHeight w:val="405"/>
      </w:trPr>
      <w:tc>
        <w:tcPr>
          <w:tcW w:w="4284" w:type="dxa"/>
          <w:gridSpan w:val="2"/>
          <w:vMerge/>
        </w:tcPr>
        <w:p w:rsidR="00D32E9B" w:rsidRPr="007B3C1E" w:rsidRDefault="00D32E9B" w:rsidP="00F31866">
          <w:pPr>
            <w:pStyle w:val="Header"/>
            <w:rPr>
              <w:rFonts w:cs="Arial"/>
            </w:rPr>
          </w:pPr>
        </w:p>
      </w:tc>
      <w:tc>
        <w:tcPr>
          <w:tcW w:w="6616" w:type="dxa"/>
          <w:gridSpan w:val="3"/>
          <w:vAlign w:val="center"/>
        </w:tcPr>
        <w:p w:rsidR="00D32E9B" w:rsidRPr="007B3C1E" w:rsidRDefault="00D32E9B" w:rsidP="007B3C1E">
          <w:pPr>
            <w:pStyle w:val="Header"/>
            <w:spacing w:before="0"/>
            <w:rPr>
              <w:rFonts w:cs="Arial"/>
              <w:b/>
              <w:lang w:val="en-GB"/>
            </w:rPr>
          </w:pPr>
          <w:r w:rsidRPr="007B3C1E">
            <w:rPr>
              <w:rFonts w:cs="Arial"/>
            </w:rPr>
            <w:t xml:space="preserve"> </w:t>
          </w:r>
          <w:r w:rsidRPr="007B3C1E">
            <w:rPr>
              <w:rFonts w:cs="Arial"/>
              <w:b/>
              <w:lang w:val="en-GB"/>
            </w:rPr>
            <w:t>Title</w:t>
          </w:r>
          <w:r w:rsidRPr="007B3C1E">
            <w:t xml:space="preserve"> </w:t>
          </w:r>
          <w:r w:rsidR="00FB30A1">
            <w:rPr>
              <w:rFonts w:cs="Arial"/>
              <w:b/>
              <w:lang w:val="en-GB"/>
            </w:rPr>
            <w:t>2690/2790</w:t>
          </w:r>
          <w:r w:rsidRPr="007B3C1E">
            <w:rPr>
              <w:rFonts w:cs="Arial"/>
              <w:b/>
              <w:lang w:val="en-GB"/>
            </w:rPr>
            <w:t xml:space="preserve"> Heater Cooler Test Equipment Design Plan</w:t>
          </w:r>
        </w:p>
      </w:tc>
    </w:tr>
    <w:tr w:rsidR="00D32E9B" w:rsidRPr="007B3C1E" w:rsidTr="00F31866">
      <w:tc>
        <w:tcPr>
          <w:tcW w:w="3618" w:type="dxa"/>
          <w:tcBorders>
            <w:bottom w:val="single" w:sz="4" w:space="0" w:color="auto"/>
          </w:tcBorders>
        </w:tcPr>
        <w:p w:rsidR="00D32E9B" w:rsidRPr="007B3C1E" w:rsidRDefault="00D32E9B" w:rsidP="00365FE8">
          <w:pPr>
            <w:pStyle w:val="Header"/>
            <w:spacing w:after="120"/>
            <w:rPr>
              <w:rFonts w:cs="Arial"/>
              <w:lang w:val="en-GB"/>
            </w:rPr>
          </w:pPr>
          <w:r w:rsidRPr="007B3C1E">
            <w:rPr>
              <w:rFonts w:cs="Arial"/>
              <w:lang w:val="en-GB"/>
            </w:rPr>
            <w:t>Test Equipment  No: TE0084018</w:t>
          </w:r>
        </w:p>
      </w:tc>
      <w:tc>
        <w:tcPr>
          <w:tcW w:w="2322" w:type="dxa"/>
          <w:gridSpan w:val="2"/>
          <w:tcBorders>
            <w:bottom w:val="single" w:sz="4" w:space="0" w:color="auto"/>
          </w:tcBorders>
        </w:tcPr>
        <w:p w:rsidR="00D32E9B" w:rsidRPr="007B3C1E" w:rsidRDefault="00D32E9B" w:rsidP="00365FE8">
          <w:pPr>
            <w:pStyle w:val="Header"/>
            <w:spacing w:after="120"/>
            <w:jc w:val="center"/>
            <w:rPr>
              <w:rFonts w:cs="Arial"/>
              <w:lang w:val="en-GB"/>
            </w:rPr>
          </w:pPr>
          <w:r w:rsidRPr="007B3C1E">
            <w:rPr>
              <w:rFonts w:cs="Arial"/>
              <w:lang w:val="en-GB"/>
            </w:rPr>
            <w:t>Document Iteration: 00</w:t>
          </w:r>
        </w:p>
      </w:tc>
      <w:tc>
        <w:tcPr>
          <w:tcW w:w="3258" w:type="dxa"/>
          <w:tcBorders>
            <w:bottom w:val="single" w:sz="4" w:space="0" w:color="auto"/>
          </w:tcBorders>
        </w:tcPr>
        <w:p w:rsidR="00D32E9B" w:rsidRPr="007B3C1E" w:rsidRDefault="00D32E9B" w:rsidP="00F31866">
          <w:pPr>
            <w:pStyle w:val="Header"/>
            <w:spacing w:after="120"/>
            <w:rPr>
              <w:rFonts w:cs="Arial"/>
              <w:lang w:val="en-GB"/>
            </w:rPr>
          </w:pPr>
        </w:p>
      </w:tc>
      <w:tc>
        <w:tcPr>
          <w:tcW w:w="1702" w:type="dxa"/>
          <w:tcBorders>
            <w:bottom w:val="single" w:sz="4" w:space="0" w:color="auto"/>
          </w:tcBorders>
        </w:tcPr>
        <w:p w:rsidR="00D32E9B" w:rsidRPr="007B3C1E" w:rsidRDefault="00D32E9B" w:rsidP="00F31866">
          <w:pPr>
            <w:pStyle w:val="Header"/>
            <w:spacing w:after="120"/>
            <w:rPr>
              <w:rFonts w:cs="Arial"/>
            </w:rPr>
          </w:pPr>
          <w:r w:rsidRPr="007B3C1E">
            <w:rPr>
              <w:rFonts w:cs="Arial"/>
            </w:rPr>
            <w:t xml:space="preserve">Page </w:t>
          </w:r>
          <w:r w:rsidR="00933C50" w:rsidRPr="007B3C1E">
            <w:rPr>
              <w:rFonts w:cs="Arial"/>
            </w:rPr>
            <w:fldChar w:fldCharType="begin"/>
          </w:r>
          <w:r w:rsidRPr="007B3C1E">
            <w:rPr>
              <w:rFonts w:cs="Arial"/>
            </w:rPr>
            <w:instrText xml:space="preserve"> PAGE   \* MERGEFORMAT </w:instrText>
          </w:r>
          <w:r w:rsidR="00933C50" w:rsidRPr="007B3C1E">
            <w:rPr>
              <w:rFonts w:cs="Arial"/>
            </w:rPr>
            <w:fldChar w:fldCharType="separate"/>
          </w:r>
          <w:r w:rsidR="007448B6">
            <w:rPr>
              <w:rFonts w:cs="Arial"/>
              <w:noProof/>
            </w:rPr>
            <w:t>5</w:t>
          </w:r>
          <w:r w:rsidR="00933C50" w:rsidRPr="007B3C1E">
            <w:rPr>
              <w:rFonts w:cs="Arial"/>
            </w:rPr>
            <w:fldChar w:fldCharType="end"/>
          </w:r>
          <w:r w:rsidRPr="007B3C1E">
            <w:rPr>
              <w:rFonts w:cs="Arial"/>
            </w:rPr>
            <w:t xml:space="preserve"> of </w:t>
          </w:r>
          <w:r w:rsidR="00165880">
            <w:rPr>
              <w:rFonts w:cs="Arial"/>
              <w:noProof/>
            </w:rPr>
            <w:fldChar w:fldCharType="begin"/>
          </w:r>
          <w:r w:rsidR="00165880">
            <w:rPr>
              <w:rFonts w:cs="Arial"/>
              <w:noProof/>
            </w:rPr>
            <w:instrText xml:space="preserve"> SECTIONPAGES   \* MERGEFORMAT </w:instrText>
          </w:r>
          <w:r w:rsidR="00165880">
            <w:rPr>
              <w:rFonts w:cs="Arial"/>
              <w:noProof/>
            </w:rPr>
            <w:fldChar w:fldCharType="separate"/>
          </w:r>
          <w:r w:rsidR="0048410D">
            <w:rPr>
              <w:rFonts w:cs="Arial"/>
              <w:noProof/>
            </w:rPr>
            <w:t>5</w:t>
          </w:r>
          <w:r w:rsidR="00165880">
            <w:rPr>
              <w:rFonts w:cs="Arial"/>
              <w:noProof/>
            </w:rPr>
            <w:fldChar w:fldCharType="end"/>
          </w:r>
        </w:p>
      </w:tc>
    </w:tr>
  </w:tbl>
  <w:p w:rsidR="00D32E9B" w:rsidRDefault="00D32E9B" w:rsidP="00F318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5922D2E8"/>
    <w:lvl w:ilvl="0">
      <w:start w:val="1"/>
      <w:numFmt w:val="decimal"/>
      <w:lvlText w:val="%1."/>
      <w:lvlJc w:val="left"/>
      <w:pPr>
        <w:tabs>
          <w:tab w:val="num" w:pos="0"/>
        </w:tabs>
        <w:ind w:left="720" w:hanging="720"/>
      </w:pPr>
      <w:rPr>
        <w:rFonts w:hint="default"/>
      </w:rPr>
    </w:lvl>
    <w:lvl w:ilvl="1">
      <w:start w:val="1"/>
      <w:numFmt w:val="decimal"/>
      <w:lvlText w:val="%1.%2."/>
      <w:lvlJc w:val="left"/>
      <w:pPr>
        <w:tabs>
          <w:tab w:val="num" w:pos="0"/>
        </w:tabs>
        <w:ind w:left="1440" w:hanging="720"/>
      </w:pPr>
      <w:rPr>
        <w:rFonts w:hint="default"/>
      </w:rPr>
    </w:lvl>
    <w:lvl w:ilvl="2">
      <w:start w:val="1"/>
      <w:numFmt w:val="decimal"/>
      <w:lvlText w:val="%1.%2.%3."/>
      <w:lvlJc w:val="left"/>
      <w:pPr>
        <w:tabs>
          <w:tab w:val="num" w:pos="0"/>
        </w:tabs>
        <w:ind w:left="2160" w:hanging="720"/>
      </w:pPr>
      <w:rPr>
        <w:rFonts w:hint="default"/>
        <w:b/>
        <w:i w:val="0"/>
      </w:rPr>
    </w:lvl>
    <w:lvl w:ilvl="3">
      <w:start w:val="1"/>
      <w:numFmt w:val="decimal"/>
      <w:lvlText w:val="%1.%2.%3.%4."/>
      <w:lvlJc w:val="left"/>
      <w:pPr>
        <w:tabs>
          <w:tab w:val="num" w:pos="0"/>
        </w:tabs>
        <w:ind w:left="3420" w:hanging="720"/>
      </w:pPr>
      <w:rPr>
        <w:rFonts w:hint="default"/>
      </w:rPr>
    </w:lvl>
    <w:lvl w:ilvl="4">
      <w:start w:val="1"/>
      <w:numFmt w:val="decimal"/>
      <w:lvlText w:val="%1.%2.%3.%4.%5."/>
      <w:lvlJc w:val="left"/>
      <w:pPr>
        <w:tabs>
          <w:tab w:val="num" w:pos="0"/>
        </w:tabs>
        <w:ind w:left="3600" w:hanging="720"/>
      </w:pPr>
      <w:rPr>
        <w:rFonts w:hint="default"/>
        <w:b w:val="0"/>
      </w:rPr>
    </w:lvl>
    <w:lvl w:ilvl="5">
      <w:start w:val="1"/>
      <w:numFmt w:val="decimal"/>
      <w:lvlText w:val="%1.%2.%3.%4.%5.%6."/>
      <w:lvlJc w:val="left"/>
      <w:pPr>
        <w:tabs>
          <w:tab w:val="num" w:pos="0"/>
        </w:tabs>
        <w:ind w:left="4320" w:hanging="720"/>
      </w:pPr>
      <w:rPr>
        <w:rFonts w:hint="default"/>
        <w:b w:val="0"/>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1"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01345"/>
    <w:multiLevelType w:val="hybridMultilevel"/>
    <w:tmpl w:val="C5C0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697772"/>
    <w:multiLevelType w:val="hybridMultilevel"/>
    <w:tmpl w:val="559E0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46FA7"/>
    <w:multiLevelType w:val="multilevel"/>
    <w:tmpl w:val="04769312"/>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rPr>
        <w:b w:val="0"/>
      </w:rPr>
    </w:lvl>
    <w:lvl w:ilvl="2">
      <w:start w:val="1"/>
      <w:numFmt w:val="decimal"/>
      <w:lvlText w:val="%1.%2.%3."/>
      <w:lvlJc w:val="left"/>
      <w:pPr>
        <w:tabs>
          <w:tab w:val="num" w:pos="1584"/>
        </w:tabs>
        <w:ind w:left="1584" w:hanging="504"/>
      </w:pPr>
      <w:rPr>
        <w:b w:val="0"/>
      </w:r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6"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499F0C92"/>
    <w:multiLevelType w:val="hybridMultilevel"/>
    <w:tmpl w:val="D0E8D87E"/>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8"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57964D62"/>
    <w:multiLevelType w:val="multilevel"/>
    <w:tmpl w:val="82521B66"/>
    <w:lvl w:ilvl="0">
      <w:start w:val="1"/>
      <w:numFmt w:val="decimal"/>
      <w:lvlText w:val="%1"/>
      <w:lvlJc w:val="left"/>
      <w:pPr>
        <w:ind w:left="360" w:hanging="360"/>
      </w:pPr>
      <w:rPr>
        <w:rFonts w:hint="default"/>
        <w:i w:val="0"/>
      </w:rPr>
    </w:lvl>
    <w:lvl w:ilvl="1">
      <w:start w:val="1"/>
      <w:numFmt w:val="decimal"/>
      <w:lvlText w:val="%1.%2"/>
      <w:lvlJc w:val="left"/>
      <w:pPr>
        <w:ind w:left="1170" w:hanging="360"/>
      </w:pPr>
      <w:rPr>
        <w:rFonts w:ascii="Arial" w:hAnsi="Arial" w:cs="Arial" w:hint="default"/>
        <w:b w:val="0"/>
        <w:i w:val="0"/>
        <w:color w:val="auto"/>
        <w:sz w:val="22"/>
        <w:szCs w:val="22"/>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0" w15:restartNumberingAfterBreak="0">
    <w:nsid w:val="5BFC0E96"/>
    <w:multiLevelType w:val="hybridMultilevel"/>
    <w:tmpl w:val="90CEDA9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 w15:restartNumberingAfterBreak="0">
    <w:nsid w:val="60A55D0D"/>
    <w:multiLevelType w:val="multilevel"/>
    <w:tmpl w:val="9E744D9E"/>
    <w:lvl w:ilvl="0">
      <w:start w:val="1"/>
      <w:numFmt w:val="decimal"/>
      <w:pStyle w:val="Heading1"/>
      <w:lvlText w:val="%1."/>
      <w:lvlJc w:val="left"/>
      <w:pPr>
        <w:tabs>
          <w:tab w:val="num" w:pos="0"/>
        </w:tabs>
        <w:ind w:left="720" w:hanging="720"/>
      </w:pPr>
      <w:rPr>
        <w:rFonts w:hint="default"/>
      </w:rPr>
    </w:lvl>
    <w:lvl w:ilvl="1">
      <w:start w:val="10"/>
      <w:numFmt w:val="decimal"/>
      <w:pStyle w:val="Heading2"/>
      <w:lvlText w:val="%1.%2."/>
      <w:lvlJc w:val="left"/>
      <w:pPr>
        <w:tabs>
          <w:tab w:val="num" w:pos="0"/>
        </w:tabs>
        <w:ind w:left="1440" w:hanging="720"/>
      </w:pPr>
      <w:rPr>
        <w:rFonts w:hint="default"/>
      </w:rPr>
    </w:lvl>
    <w:lvl w:ilvl="2">
      <w:start w:val="1"/>
      <w:numFmt w:val="decimal"/>
      <w:pStyle w:val="Heading3"/>
      <w:lvlText w:val="%1.%2.%3."/>
      <w:lvlJc w:val="left"/>
      <w:pPr>
        <w:tabs>
          <w:tab w:val="num" w:pos="0"/>
        </w:tabs>
        <w:ind w:left="2160" w:hanging="720"/>
      </w:pPr>
      <w:rPr>
        <w:rFonts w:hint="default"/>
        <w:b/>
        <w:i w:val="0"/>
      </w:rPr>
    </w:lvl>
    <w:lvl w:ilvl="3">
      <w:start w:val="1"/>
      <w:numFmt w:val="decimal"/>
      <w:pStyle w:val="Heading4"/>
      <w:lvlText w:val="%1.%2.%3.%4."/>
      <w:lvlJc w:val="left"/>
      <w:pPr>
        <w:tabs>
          <w:tab w:val="num" w:pos="0"/>
        </w:tabs>
        <w:ind w:left="3420" w:hanging="720"/>
      </w:pPr>
      <w:rPr>
        <w:rFonts w:hint="default"/>
      </w:rPr>
    </w:lvl>
    <w:lvl w:ilvl="4">
      <w:start w:val="1"/>
      <w:numFmt w:val="decimal"/>
      <w:pStyle w:val="Heading5"/>
      <w:lvlText w:val="%1.%2.%3.%4.%5."/>
      <w:lvlJc w:val="left"/>
      <w:pPr>
        <w:tabs>
          <w:tab w:val="num" w:pos="0"/>
        </w:tabs>
        <w:ind w:left="3600" w:hanging="720"/>
      </w:pPr>
      <w:rPr>
        <w:rFonts w:hint="default"/>
        <w:b w:val="0"/>
      </w:rPr>
    </w:lvl>
    <w:lvl w:ilvl="5">
      <w:start w:val="1"/>
      <w:numFmt w:val="decimal"/>
      <w:pStyle w:val="Heading6"/>
      <w:lvlText w:val="%1.%2.%3.%4.%5.%6."/>
      <w:lvlJc w:val="left"/>
      <w:pPr>
        <w:tabs>
          <w:tab w:val="num" w:pos="0"/>
        </w:tabs>
        <w:ind w:left="4320" w:hanging="720"/>
      </w:pPr>
      <w:rPr>
        <w:rFonts w:hint="default"/>
        <w:b w:val="0"/>
      </w:rPr>
    </w:lvl>
    <w:lvl w:ilvl="6">
      <w:start w:val="1"/>
      <w:numFmt w:val="decimal"/>
      <w:pStyle w:val="Heading7"/>
      <w:lvlText w:val="%1.%2.%3.%4.%5.%6.%7."/>
      <w:lvlJc w:val="left"/>
      <w:pPr>
        <w:tabs>
          <w:tab w:val="num" w:pos="0"/>
        </w:tabs>
        <w:ind w:left="5040" w:hanging="720"/>
      </w:pPr>
      <w:rPr>
        <w:rFonts w:hint="default"/>
      </w:rPr>
    </w:lvl>
    <w:lvl w:ilvl="7">
      <w:start w:val="1"/>
      <w:numFmt w:val="decimal"/>
      <w:pStyle w:val="Heading8"/>
      <w:lvlText w:val="%1.%2.%3.%4.%5.%6.%7.%8."/>
      <w:lvlJc w:val="left"/>
      <w:pPr>
        <w:tabs>
          <w:tab w:val="num" w:pos="0"/>
        </w:tabs>
        <w:ind w:left="5760" w:hanging="720"/>
      </w:pPr>
      <w:rPr>
        <w:rFonts w:hint="default"/>
      </w:rPr>
    </w:lvl>
    <w:lvl w:ilvl="8">
      <w:start w:val="1"/>
      <w:numFmt w:val="decimal"/>
      <w:pStyle w:val="Heading9"/>
      <w:lvlText w:val="%1.%2.%3.%4.%5.%6.%7.%8.%9."/>
      <w:lvlJc w:val="left"/>
      <w:pPr>
        <w:tabs>
          <w:tab w:val="num" w:pos="0"/>
        </w:tabs>
        <w:ind w:left="6480" w:hanging="720"/>
      </w:pPr>
      <w:rPr>
        <w:rFonts w:hint="default"/>
      </w:rPr>
    </w:lvl>
  </w:abstractNum>
  <w:abstractNum w:abstractNumId="13"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6E0A48F0"/>
    <w:multiLevelType w:val="hybridMultilevel"/>
    <w:tmpl w:val="B330ECA4"/>
    <w:lvl w:ilvl="0" w:tplc="AAA27B3A">
      <w:start w:val="1"/>
      <w:numFmt w:val="decimal"/>
      <w:lvlText w:val="%1."/>
      <w:lvlJc w:val="left"/>
      <w:pPr>
        <w:ind w:left="1080" w:hanging="360"/>
      </w:pPr>
    </w:lvl>
    <w:lvl w:ilvl="1" w:tplc="E7F8CF0E" w:tentative="1">
      <w:start w:val="1"/>
      <w:numFmt w:val="lowerLetter"/>
      <w:lvlText w:val="%2."/>
      <w:lvlJc w:val="left"/>
      <w:pPr>
        <w:ind w:left="1800" w:hanging="360"/>
      </w:pPr>
    </w:lvl>
    <w:lvl w:ilvl="2" w:tplc="D69EF706" w:tentative="1">
      <w:start w:val="1"/>
      <w:numFmt w:val="lowerRoman"/>
      <w:lvlText w:val="%3."/>
      <w:lvlJc w:val="right"/>
      <w:pPr>
        <w:ind w:left="2520" w:hanging="180"/>
      </w:pPr>
    </w:lvl>
    <w:lvl w:ilvl="3" w:tplc="2C3ED174" w:tentative="1">
      <w:start w:val="1"/>
      <w:numFmt w:val="decimal"/>
      <w:lvlText w:val="%4."/>
      <w:lvlJc w:val="left"/>
      <w:pPr>
        <w:ind w:left="3240" w:hanging="360"/>
      </w:pPr>
    </w:lvl>
    <w:lvl w:ilvl="4" w:tplc="F8C092FC" w:tentative="1">
      <w:start w:val="1"/>
      <w:numFmt w:val="lowerLetter"/>
      <w:lvlText w:val="%5."/>
      <w:lvlJc w:val="left"/>
      <w:pPr>
        <w:ind w:left="3960" w:hanging="360"/>
      </w:pPr>
    </w:lvl>
    <w:lvl w:ilvl="5" w:tplc="5336BDB6" w:tentative="1">
      <w:start w:val="1"/>
      <w:numFmt w:val="lowerRoman"/>
      <w:lvlText w:val="%6."/>
      <w:lvlJc w:val="right"/>
      <w:pPr>
        <w:ind w:left="4680" w:hanging="180"/>
      </w:pPr>
    </w:lvl>
    <w:lvl w:ilvl="6" w:tplc="80164C78" w:tentative="1">
      <w:start w:val="1"/>
      <w:numFmt w:val="decimal"/>
      <w:lvlText w:val="%7."/>
      <w:lvlJc w:val="left"/>
      <w:pPr>
        <w:ind w:left="5400" w:hanging="360"/>
      </w:pPr>
    </w:lvl>
    <w:lvl w:ilvl="7" w:tplc="EB780AE0" w:tentative="1">
      <w:start w:val="1"/>
      <w:numFmt w:val="lowerLetter"/>
      <w:lvlText w:val="%8."/>
      <w:lvlJc w:val="left"/>
      <w:pPr>
        <w:ind w:left="6120" w:hanging="360"/>
      </w:pPr>
    </w:lvl>
    <w:lvl w:ilvl="8" w:tplc="8408AD88" w:tentative="1">
      <w:start w:val="1"/>
      <w:numFmt w:val="lowerRoman"/>
      <w:lvlText w:val="%9."/>
      <w:lvlJc w:val="right"/>
      <w:pPr>
        <w:ind w:left="6840" w:hanging="180"/>
      </w:pPr>
    </w:lvl>
  </w:abstractNum>
  <w:abstractNum w:abstractNumId="15" w15:restartNumberingAfterBreak="0">
    <w:nsid w:val="75B73A0C"/>
    <w:multiLevelType w:val="hybridMultilevel"/>
    <w:tmpl w:val="3F2A7BB6"/>
    <w:lvl w:ilvl="0" w:tplc="EB0A6732">
      <w:start w:val="1"/>
      <w:numFmt w:val="bullet"/>
      <w:lvlText w:val=""/>
      <w:lvlJc w:val="left"/>
      <w:pPr>
        <w:ind w:left="2880" w:hanging="360"/>
      </w:pPr>
      <w:rPr>
        <w:rFonts w:ascii="Symbol" w:hAnsi="Symbol" w:hint="default"/>
      </w:rPr>
    </w:lvl>
    <w:lvl w:ilvl="1" w:tplc="6ABC3D66" w:tentative="1">
      <w:start w:val="1"/>
      <w:numFmt w:val="bullet"/>
      <w:lvlText w:val="o"/>
      <w:lvlJc w:val="left"/>
      <w:pPr>
        <w:ind w:left="3600" w:hanging="360"/>
      </w:pPr>
      <w:rPr>
        <w:rFonts w:ascii="Courier New" w:hAnsi="Courier New" w:cs="Courier New" w:hint="default"/>
      </w:rPr>
    </w:lvl>
    <w:lvl w:ilvl="2" w:tplc="CE3417B0" w:tentative="1">
      <w:start w:val="1"/>
      <w:numFmt w:val="bullet"/>
      <w:lvlText w:val=""/>
      <w:lvlJc w:val="left"/>
      <w:pPr>
        <w:ind w:left="4320" w:hanging="360"/>
      </w:pPr>
      <w:rPr>
        <w:rFonts w:ascii="Wingdings" w:hAnsi="Wingdings" w:hint="default"/>
      </w:rPr>
    </w:lvl>
    <w:lvl w:ilvl="3" w:tplc="08D8A1C8" w:tentative="1">
      <w:start w:val="1"/>
      <w:numFmt w:val="bullet"/>
      <w:lvlText w:val=""/>
      <w:lvlJc w:val="left"/>
      <w:pPr>
        <w:ind w:left="5040" w:hanging="360"/>
      </w:pPr>
      <w:rPr>
        <w:rFonts w:ascii="Symbol" w:hAnsi="Symbol" w:hint="default"/>
      </w:rPr>
    </w:lvl>
    <w:lvl w:ilvl="4" w:tplc="055C0E64" w:tentative="1">
      <w:start w:val="1"/>
      <w:numFmt w:val="bullet"/>
      <w:lvlText w:val="o"/>
      <w:lvlJc w:val="left"/>
      <w:pPr>
        <w:ind w:left="5760" w:hanging="360"/>
      </w:pPr>
      <w:rPr>
        <w:rFonts w:ascii="Courier New" w:hAnsi="Courier New" w:cs="Courier New" w:hint="default"/>
      </w:rPr>
    </w:lvl>
    <w:lvl w:ilvl="5" w:tplc="9780B6AC" w:tentative="1">
      <w:start w:val="1"/>
      <w:numFmt w:val="bullet"/>
      <w:lvlText w:val=""/>
      <w:lvlJc w:val="left"/>
      <w:pPr>
        <w:ind w:left="6480" w:hanging="360"/>
      </w:pPr>
      <w:rPr>
        <w:rFonts w:ascii="Wingdings" w:hAnsi="Wingdings" w:hint="default"/>
      </w:rPr>
    </w:lvl>
    <w:lvl w:ilvl="6" w:tplc="789A07EE" w:tentative="1">
      <w:start w:val="1"/>
      <w:numFmt w:val="bullet"/>
      <w:lvlText w:val=""/>
      <w:lvlJc w:val="left"/>
      <w:pPr>
        <w:ind w:left="7200" w:hanging="360"/>
      </w:pPr>
      <w:rPr>
        <w:rFonts w:ascii="Symbol" w:hAnsi="Symbol" w:hint="default"/>
      </w:rPr>
    </w:lvl>
    <w:lvl w:ilvl="7" w:tplc="9288E564" w:tentative="1">
      <w:start w:val="1"/>
      <w:numFmt w:val="bullet"/>
      <w:lvlText w:val="o"/>
      <w:lvlJc w:val="left"/>
      <w:pPr>
        <w:ind w:left="7920" w:hanging="360"/>
      </w:pPr>
      <w:rPr>
        <w:rFonts w:ascii="Courier New" w:hAnsi="Courier New" w:cs="Courier New" w:hint="default"/>
      </w:rPr>
    </w:lvl>
    <w:lvl w:ilvl="8" w:tplc="AC024FE6" w:tentative="1">
      <w:start w:val="1"/>
      <w:numFmt w:val="bullet"/>
      <w:lvlText w:val=""/>
      <w:lvlJc w:val="left"/>
      <w:pPr>
        <w:ind w:left="8640" w:hanging="360"/>
      </w:pPr>
      <w:rPr>
        <w:rFonts w:ascii="Wingdings" w:hAnsi="Wingdings" w:hint="default"/>
      </w:rPr>
    </w:lvl>
  </w:abstractNum>
  <w:num w:numId="1">
    <w:abstractNumId w:val="8"/>
  </w:num>
  <w:num w:numId="2">
    <w:abstractNumId w:val="11"/>
  </w:num>
  <w:num w:numId="3">
    <w:abstractNumId w:val="15"/>
  </w:num>
  <w:num w:numId="4">
    <w:abstractNumId w:val="6"/>
  </w:num>
  <w:num w:numId="5">
    <w:abstractNumId w:val="13"/>
  </w:num>
  <w:num w:numId="6">
    <w:abstractNumId w:val="4"/>
  </w:num>
  <w:num w:numId="7">
    <w:abstractNumId w:val="0"/>
  </w:num>
  <w:num w:numId="8">
    <w:abstractNumId w:val="9"/>
  </w:num>
  <w:num w:numId="9">
    <w:abstractNumId w:val="7"/>
  </w:num>
  <w:num w:numId="10">
    <w:abstractNumId w:val="14"/>
  </w:num>
  <w:num w:numId="11">
    <w:abstractNumId w:val="0"/>
  </w:num>
  <w:num w:numId="12">
    <w:abstractNumId w:val="10"/>
  </w:num>
  <w:num w:numId="13">
    <w:abstractNumId w:val="5"/>
  </w:num>
  <w:num w:numId="14">
    <w:abstractNumId w:val="3"/>
  </w:num>
  <w:num w:numId="15">
    <w:abstractNumId w:val="2"/>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6DC1"/>
    <w:rsid w:val="0002155F"/>
    <w:rsid w:val="00023007"/>
    <w:rsid w:val="0004598A"/>
    <w:rsid w:val="00066A33"/>
    <w:rsid w:val="00071675"/>
    <w:rsid w:val="0009347C"/>
    <w:rsid w:val="000A219A"/>
    <w:rsid w:val="000A38A2"/>
    <w:rsid w:val="000A3FEA"/>
    <w:rsid w:val="000B51E1"/>
    <w:rsid w:val="000C6DF1"/>
    <w:rsid w:val="000D6143"/>
    <w:rsid w:val="000F3D03"/>
    <w:rsid w:val="00102392"/>
    <w:rsid w:val="00107E2C"/>
    <w:rsid w:val="00116C71"/>
    <w:rsid w:val="00125E85"/>
    <w:rsid w:val="001325FE"/>
    <w:rsid w:val="00140FE6"/>
    <w:rsid w:val="001429E2"/>
    <w:rsid w:val="00143C36"/>
    <w:rsid w:val="0014647E"/>
    <w:rsid w:val="00160281"/>
    <w:rsid w:val="00160B73"/>
    <w:rsid w:val="00161900"/>
    <w:rsid w:val="00164600"/>
    <w:rsid w:val="00165880"/>
    <w:rsid w:val="00166079"/>
    <w:rsid w:val="001672C9"/>
    <w:rsid w:val="001720D3"/>
    <w:rsid w:val="00173BCF"/>
    <w:rsid w:val="00177402"/>
    <w:rsid w:val="00177942"/>
    <w:rsid w:val="00180A59"/>
    <w:rsid w:val="00181BDB"/>
    <w:rsid w:val="00183015"/>
    <w:rsid w:val="001839A8"/>
    <w:rsid w:val="001845CA"/>
    <w:rsid w:val="00195195"/>
    <w:rsid w:val="001A00A3"/>
    <w:rsid w:val="001A629A"/>
    <w:rsid w:val="001C6273"/>
    <w:rsid w:val="001D60D0"/>
    <w:rsid w:val="001E19D6"/>
    <w:rsid w:val="001E6B76"/>
    <w:rsid w:val="00204087"/>
    <w:rsid w:val="00206773"/>
    <w:rsid w:val="0020743C"/>
    <w:rsid w:val="00222826"/>
    <w:rsid w:val="00224EE8"/>
    <w:rsid w:val="00227E42"/>
    <w:rsid w:val="002317FB"/>
    <w:rsid w:val="00272B0F"/>
    <w:rsid w:val="002839CB"/>
    <w:rsid w:val="00284B86"/>
    <w:rsid w:val="002A3C11"/>
    <w:rsid w:val="002A3FF0"/>
    <w:rsid w:val="002A462C"/>
    <w:rsid w:val="002A6715"/>
    <w:rsid w:val="002B1934"/>
    <w:rsid w:val="002B6C93"/>
    <w:rsid w:val="002C3B6B"/>
    <w:rsid w:val="002C491F"/>
    <w:rsid w:val="002D5264"/>
    <w:rsid w:val="002F14CA"/>
    <w:rsid w:val="003029FA"/>
    <w:rsid w:val="003138E8"/>
    <w:rsid w:val="0031401C"/>
    <w:rsid w:val="00316A91"/>
    <w:rsid w:val="00320222"/>
    <w:rsid w:val="003333E4"/>
    <w:rsid w:val="00334718"/>
    <w:rsid w:val="003635A2"/>
    <w:rsid w:val="00365FE8"/>
    <w:rsid w:val="00370A92"/>
    <w:rsid w:val="003712D6"/>
    <w:rsid w:val="00374133"/>
    <w:rsid w:val="00374612"/>
    <w:rsid w:val="0037539F"/>
    <w:rsid w:val="003767CA"/>
    <w:rsid w:val="003857A6"/>
    <w:rsid w:val="00387E61"/>
    <w:rsid w:val="003900DC"/>
    <w:rsid w:val="003A1097"/>
    <w:rsid w:val="003A2F98"/>
    <w:rsid w:val="003D58FF"/>
    <w:rsid w:val="003F1ECF"/>
    <w:rsid w:val="003F2F5B"/>
    <w:rsid w:val="003F41F2"/>
    <w:rsid w:val="003F53FF"/>
    <w:rsid w:val="00400025"/>
    <w:rsid w:val="00400579"/>
    <w:rsid w:val="00402B48"/>
    <w:rsid w:val="004064DC"/>
    <w:rsid w:val="00407A00"/>
    <w:rsid w:val="00413BE5"/>
    <w:rsid w:val="0042084E"/>
    <w:rsid w:val="0045682D"/>
    <w:rsid w:val="00460F95"/>
    <w:rsid w:val="004617A1"/>
    <w:rsid w:val="004670EE"/>
    <w:rsid w:val="00470513"/>
    <w:rsid w:val="0048410D"/>
    <w:rsid w:val="00485BF0"/>
    <w:rsid w:val="0049623E"/>
    <w:rsid w:val="004A7DE1"/>
    <w:rsid w:val="004B14E5"/>
    <w:rsid w:val="004B4CF8"/>
    <w:rsid w:val="004C34C8"/>
    <w:rsid w:val="004C523C"/>
    <w:rsid w:val="004D3634"/>
    <w:rsid w:val="004E3836"/>
    <w:rsid w:val="004E50CC"/>
    <w:rsid w:val="004F4AEE"/>
    <w:rsid w:val="00502E0F"/>
    <w:rsid w:val="005049D0"/>
    <w:rsid w:val="00531079"/>
    <w:rsid w:val="00534FF6"/>
    <w:rsid w:val="00541C3C"/>
    <w:rsid w:val="00543B9E"/>
    <w:rsid w:val="00547D53"/>
    <w:rsid w:val="00550CA3"/>
    <w:rsid w:val="00550D5A"/>
    <w:rsid w:val="00551D81"/>
    <w:rsid w:val="0056649A"/>
    <w:rsid w:val="00577727"/>
    <w:rsid w:val="00583A72"/>
    <w:rsid w:val="005854C3"/>
    <w:rsid w:val="005877C9"/>
    <w:rsid w:val="00592A45"/>
    <w:rsid w:val="00594746"/>
    <w:rsid w:val="005A72C3"/>
    <w:rsid w:val="005E3EB6"/>
    <w:rsid w:val="005E478E"/>
    <w:rsid w:val="0060098B"/>
    <w:rsid w:val="00604C4F"/>
    <w:rsid w:val="00625956"/>
    <w:rsid w:val="00640321"/>
    <w:rsid w:val="00640D37"/>
    <w:rsid w:val="00651AFE"/>
    <w:rsid w:val="00652BC7"/>
    <w:rsid w:val="00685C45"/>
    <w:rsid w:val="0068697B"/>
    <w:rsid w:val="006870B1"/>
    <w:rsid w:val="00690F2A"/>
    <w:rsid w:val="006A0C69"/>
    <w:rsid w:val="006A1D95"/>
    <w:rsid w:val="006A2928"/>
    <w:rsid w:val="006A2C58"/>
    <w:rsid w:val="006A3C38"/>
    <w:rsid w:val="006B0B9D"/>
    <w:rsid w:val="006B10F0"/>
    <w:rsid w:val="006B4210"/>
    <w:rsid w:val="006B7604"/>
    <w:rsid w:val="006D6D71"/>
    <w:rsid w:val="006D791C"/>
    <w:rsid w:val="006F2C15"/>
    <w:rsid w:val="007064B7"/>
    <w:rsid w:val="00711971"/>
    <w:rsid w:val="007147EC"/>
    <w:rsid w:val="007168FE"/>
    <w:rsid w:val="00730368"/>
    <w:rsid w:val="00734C46"/>
    <w:rsid w:val="007448B6"/>
    <w:rsid w:val="00750B5A"/>
    <w:rsid w:val="007740C2"/>
    <w:rsid w:val="00786FD4"/>
    <w:rsid w:val="00790F92"/>
    <w:rsid w:val="007953FC"/>
    <w:rsid w:val="007B3C1E"/>
    <w:rsid w:val="007B4FF6"/>
    <w:rsid w:val="007B5439"/>
    <w:rsid w:val="007C1684"/>
    <w:rsid w:val="007C36AC"/>
    <w:rsid w:val="007C3B92"/>
    <w:rsid w:val="007D0449"/>
    <w:rsid w:val="007D050C"/>
    <w:rsid w:val="007D56A9"/>
    <w:rsid w:val="007E1B76"/>
    <w:rsid w:val="007E77CA"/>
    <w:rsid w:val="008059C8"/>
    <w:rsid w:val="00810D77"/>
    <w:rsid w:val="00816D66"/>
    <w:rsid w:val="008247D3"/>
    <w:rsid w:val="00833922"/>
    <w:rsid w:val="008425AC"/>
    <w:rsid w:val="00842884"/>
    <w:rsid w:val="008430B9"/>
    <w:rsid w:val="00847CBC"/>
    <w:rsid w:val="00852E29"/>
    <w:rsid w:val="008545DA"/>
    <w:rsid w:val="00857E1E"/>
    <w:rsid w:val="0086193E"/>
    <w:rsid w:val="00864E9D"/>
    <w:rsid w:val="00865A8B"/>
    <w:rsid w:val="008762BF"/>
    <w:rsid w:val="008B1D0C"/>
    <w:rsid w:val="008B74CE"/>
    <w:rsid w:val="008B772A"/>
    <w:rsid w:val="008D17CB"/>
    <w:rsid w:val="008D5428"/>
    <w:rsid w:val="008E3ACE"/>
    <w:rsid w:val="008E7C47"/>
    <w:rsid w:val="00911C36"/>
    <w:rsid w:val="00916C4F"/>
    <w:rsid w:val="00933C50"/>
    <w:rsid w:val="0093525C"/>
    <w:rsid w:val="00972411"/>
    <w:rsid w:val="00972F8E"/>
    <w:rsid w:val="00982516"/>
    <w:rsid w:val="009844A7"/>
    <w:rsid w:val="009B098D"/>
    <w:rsid w:val="009B40FA"/>
    <w:rsid w:val="009B4484"/>
    <w:rsid w:val="009C438C"/>
    <w:rsid w:val="009F0B01"/>
    <w:rsid w:val="009F1448"/>
    <w:rsid w:val="009F2036"/>
    <w:rsid w:val="009F275F"/>
    <w:rsid w:val="009F66B1"/>
    <w:rsid w:val="00A0272B"/>
    <w:rsid w:val="00A13CB8"/>
    <w:rsid w:val="00A277E3"/>
    <w:rsid w:val="00A309B3"/>
    <w:rsid w:val="00A357C8"/>
    <w:rsid w:val="00A5000D"/>
    <w:rsid w:val="00A503A0"/>
    <w:rsid w:val="00A61084"/>
    <w:rsid w:val="00A74B97"/>
    <w:rsid w:val="00A75BFE"/>
    <w:rsid w:val="00A91CD5"/>
    <w:rsid w:val="00AA0749"/>
    <w:rsid w:val="00AB4418"/>
    <w:rsid w:val="00AC5AEC"/>
    <w:rsid w:val="00AD0805"/>
    <w:rsid w:val="00AD21B6"/>
    <w:rsid w:val="00AD2999"/>
    <w:rsid w:val="00AD59F9"/>
    <w:rsid w:val="00AE3018"/>
    <w:rsid w:val="00AE4C0D"/>
    <w:rsid w:val="00AF71A1"/>
    <w:rsid w:val="00B04BAF"/>
    <w:rsid w:val="00B0584F"/>
    <w:rsid w:val="00B2155B"/>
    <w:rsid w:val="00B4514F"/>
    <w:rsid w:val="00B46FB8"/>
    <w:rsid w:val="00B66E7B"/>
    <w:rsid w:val="00B712E0"/>
    <w:rsid w:val="00B73A92"/>
    <w:rsid w:val="00B75734"/>
    <w:rsid w:val="00B8792B"/>
    <w:rsid w:val="00BA09D8"/>
    <w:rsid w:val="00BA3B85"/>
    <w:rsid w:val="00BA5B94"/>
    <w:rsid w:val="00BB1288"/>
    <w:rsid w:val="00BB3BA5"/>
    <w:rsid w:val="00BB64D5"/>
    <w:rsid w:val="00BD1F05"/>
    <w:rsid w:val="00C01500"/>
    <w:rsid w:val="00C11678"/>
    <w:rsid w:val="00C17429"/>
    <w:rsid w:val="00C30D37"/>
    <w:rsid w:val="00C35969"/>
    <w:rsid w:val="00C40875"/>
    <w:rsid w:val="00C44162"/>
    <w:rsid w:val="00C52D1D"/>
    <w:rsid w:val="00C55088"/>
    <w:rsid w:val="00C731D4"/>
    <w:rsid w:val="00C871D2"/>
    <w:rsid w:val="00CA154F"/>
    <w:rsid w:val="00CB76EF"/>
    <w:rsid w:val="00CC3E90"/>
    <w:rsid w:val="00CC707A"/>
    <w:rsid w:val="00CD358A"/>
    <w:rsid w:val="00CD5F9D"/>
    <w:rsid w:val="00CE1832"/>
    <w:rsid w:val="00CE33C9"/>
    <w:rsid w:val="00CE3E2D"/>
    <w:rsid w:val="00D005BC"/>
    <w:rsid w:val="00D107C1"/>
    <w:rsid w:val="00D205B9"/>
    <w:rsid w:val="00D258EA"/>
    <w:rsid w:val="00D261FB"/>
    <w:rsid w:val="00D32E9B"/>
    <w:rsid w:val="00D46812"/>
    <w:rsid w:val="00D6235E"/>
    <w:rsid w:val="00D63797"/>
    <w:rsid w:val="00D65AC9"/>
    <w:rsid w:val="00D72BDE"/>
    <w:rsid w:val="00D84EC8"/>
    <w:rsid w:val="00D93637"/>
    <w:rsid w:val="00DB39E6"/>
    <w:rsid w:val="00DD1BB1"/>
    <w:rsid w:val="00DD2EBB"/>
    <w:rsid w:val="00DE0760"/>
    <w:rsid w:val="00DE461C"/>
    <w:rsid w:val="00DF3A71"/>
    <w:rsid w:val="00E213D8"/>
    <w:rsid w:val="00E227E1"/>
    <w:rsid w:val="00E27990"/>
    <w:rsid w:val="00E415EB"/>
    <w:rsid w:val="00E41D4C"/>
    <w:rsid w:val="00E42E0E"/>
    <w:rsid w:val="00E46B85"/>
    <w:rsid w:val="00E5654E"/>
    <w:rsid w:val="00E774CC"/>
    <w:rsid w:val="00E77F2F"/>
    <w:rsid w:val="00EA66D2"/>
    <w:rsid w:val="00EC13A4"/>
    <w:rsid w:val="00ED487E"/>
    <w:rsid w:val="00EF5FD0"/>
    <w:rsid w:val="00F011C1"/>
    <w:rsid w:val="00F02295"/>
    <w:rsid w:val="00F03485"/>
    <w:rsid w:val="00F04B86"/>
    <w:rsid w:val="00F11B76"/>
    <w:rsid w:val="00F30D25"/>
    <w:rsid w:val="00F31866"/>
    <w:rsid w:val="00F36D8F"/>
    <w:rsid w:val="00F44B1D"/>
    <w:rsid w:val="00F4541A"/>
    <w:rsid w:val="00F611F3"/>
    <w:rsid w:val="00F61FEB"/>
    <w:rsid w:val="00F76D5E"/>
    <w:rsid w:val="00F808A5"/>
    <w:rsid w:val="00F8509F"/>
    <w:rsid w:val="00FB30A1"/>
    <w:rsid w:val="00FB500C"/>
    <w:rsid w:val="00FD2858"/>
    <w:rsid w:val="00FE4C66"/>
    <w:rsid w:val="00FE6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80EF57C4-9DAC-4203-BD61-894D6A37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qFormat/>
    <w:rsid w:val="00592A45"/>
    <w:pPr>
      <w:keepNext/>
      <w:numPr>
        <w:numId w:val="16"/>
      </w:numPr>
      <w:outlineLvl w:val="0"/>
    </w:pPr>
    <w:rPr>
      <w:b/>
      <w:caps/>
      <w:kern w:val="28"/>
      <w:sz w:val="22"/>
    </w:rPr>
  </w:style>
  <w:style w:type="paragraph" w:styleId="Heading2">
    <w:name w:val="heading 2"/>
    <w:basedOn w:val="Normal"/>
    <w:next w:val="Normal"/>
    <w:link w:val="Heading2Char"/>
    <w:qFormat/>
    <w:rsid w:val="00592A45"/>
    <w:pPr>
      <w:keepNext/>
      <w:numPr>
        <w:ilvl w:val="1"/>
        <w:numId w:val="16"/>
      </w:numPr>
      <w:spacing w:before="60"/>
      <w:outlineLvl w:val="1"/>
    </w:pPr>
    <w:rPr>
      <w:b/>
      <w:sz w:val="22"/>
    </w:rPr>
  </w:style>
  <w:style w:type="paragraph" w:styleId="Heading3">
    <w:name w:val="heading 3"/>
    <w:aliases w:val="Simon 3"/>
    <w:basedOn w:val="Heading2"/>
    <w:next w:val="Normal"/>
    <w:link w:val="Heading3Char"/>
    <w:qFormat/>
    <w:rsid w:val="00592A45"/>
    <w:pPr>
      <w:numPr>
        <w:ilvl w:val="2"/>
      </w:numPr>
      <w:tabs>
        <w:tab w:val="right" w:pos="10800"/>
      </w:tabs>
      <w:outlineLvl w:val="2"/>
    </w:pPr>
    <w:rPr>
      <w:b w:val="0"/>
    </w:rPr>
  </w:style>
  <w:style w:type="paragraph" w:styleId="Heading4">
    <w:name w:val="heading 4"/>
    <w:basedOn w:val="Heading3"/>
    <w:next w:val="Normal"/>
    <w:link w:val="Heading4Char"/>
    <w:qFormat/>
    <w:rsid w:val="00592A45"/>
    <w:pPr>
      <w:numPr>
        <w:ilvl w:val="3"/>
      </w:numPr>
      <w:outlineLvl w:val="3"/>
    </w:pPr>
  </w:style>
  <w:style w:type="paragraph" w:styleId="Heading5">
    <w:name w:val="heading 5"/>
    <w:basedOn w:val="Normal"/>
    <w:next w:val="Normal"/>
    <w:link w:val="Heading5Char"/>
    <w:qFormat/>
    <w:rsid w:val="00592A45"/>
    <w:pPr>
      <w:numPr>
        <w:ilvl w:val="4"/>
        <w:numId w:val="16"/>
      </w:numPr>
      <w:spacing w:before="240" w:after="60"/>
      <w:outlineLvl w:val="4"/>
    </w:pPr>
    <w:rPr>
      <w:sz w:val="22"/>
    </w:rPr>
  </w:style>
  <w:style w:type="paragraph" w:styleId="Heading6">
    <w:name w:val="heading 6"/>
    <w:basedOn w:val="Normal"/>
    <w:next w:val="Normal"/>
    <w:link w:val="Heading6Char"/>
    <w:qFormat/>
    <w:rsid w:val="00592A45"/>
    <w:pPr>
      <w:numPr>
        <w:ilvl w:val="5"/>
        <w:numId w:val="16"/>
      </w:numPr>
      <w:spacing w:before="240" w:after="60"/>
      <w:outlineLvl w:val="5"/>
    </w:pPr>
    <w:rPr>
      <w:i/>
      <w:sz w:val="22"/>
    </w:rPr>
  </w:style>
  <w:style w:type="paragraph" w:styleId="Heading7">
    <w:name w:val="heading 7"/>
    <w:basedOn w:val="Normal"/>
    <w:next w:val="Normal"/>
    <w:link w:val="Heading7Char"/>
    <w:qFormat/>
    <w:rsid w:val="00592A45"/>
    <w:pPr>
      <w:numPr>
        <w:ilvl w:val="6"/>
        <w:numId w:val="16"/>
      </w:numPr>
      <w:spacing w:before="240" w:after="60"/>
      <w:outlineLvl w:val="6"/>
    </w:pPr>
  </w:style>
  <w:style w:type="paragraph" w:styleId="Heading8">
    <w:name w:val="heading 8"/>
    <w:basedOn w:val="Normal"/>
    <w:next w:val="Normal"/>
    <w:link w:val="Heading8Char"/>
    <w:qFormat/>
    <w:rsid w:val="00592A45"/>
    <w:pPr>
      <w:numPr>
        <w:ilvl w:val="7"/>
        <w:numId w:val="16"/>
      </w:numPr>
      <w:spacing w:before="240" w:after="60"/>
      <w:outlineLvl w:val="7"/>
    </w:pPr>
    <w:rPr>
      <w:i/>
    </w:rPr>
  </w:style>
  <w:style w:type="paragraph" w:styleId="Heading9">
    <w:name w:val="heading 9"/>
    <w:basedOn w:val="Normal"/>
    <w:next w:val="Normal"/>
    <w:link w:val="Heading9Char"/>
    <w:qFormat/>
    <w:rsid w:val="00592A45"/>
    <w:pPr>
      <w:numPr>
        <w:ilvl w:val="8"/>
        <w:numId w:val="16"/>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5000D"/>
    <w:pPr>
      <w:tabs>
        <w:tab w:val="center" w:pos="4320"/>
        <w:tab w:val="right" w:pos="8640"/>
      </w:tabs>
    </w:pPr>
  </w:style>
  <w:style w:type="character" w:customStyle="1" w:styleId="HeaderChar">
    <w:name w:val="Header Char"/>
    <w:basedOn w:val="DefaultParagraphFont"/>
    <w:link w:val="Header"/>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864E9D"/>
    <w:pPr>
      <w:pBdr>
        <w:top w:val="single" w:sz="4" w:space="0" w:color="auto"/>
      </w:pBdr>
      <w:tabs>
        <w:tab w:val="center" w:pos="4680"/>
        <w:tab w:val="center" w:pos="4860"/>
        <w:tab w:val="right" w:pos="9360"/>
        <w:tab w:val="right" w:pos="10348"/>
      </w:tabs>
      <w:spacing w:before="0"/>
      <w:ind w:left="-142" w:right="161"/>
    </w:pPr>
    <w:rPr>
      <w:rFonts w:cs="Arial"/>
    </w:rPr>
  </w:style>
  <w:style w:type="character" w:customStyle="1" w:styleId="FooterChar">
    <w:name w:val="Footer Char"/>
    <w:basedOn w:val="DefaultParagraphFont"/>
    <w:link w:val="Footer"/>
    <w:rsid w:val="00864E9D"/>
    <w:rPr>
      <w:rFonts w:ascii="Arial" w:eastAsia="Times New Roman" w:hAnsi="Arial" w:cs="Arial"/>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character" w:customStyle="1" w:styleId="Heading1Char">
    <w:name w:val="Heading 1 Char"/>
    <w:basedOn w:val="DefaultParagraphFont"/>
    <w:link w:val="Heading1"/>
    <w:rsid w:val="00592A45"/>
    <w:rPr>
      <w:rFonts w:ascii="Arial" w:eastAsia="Times New Roman" w:hAnsi="Arial"/>
      <w:b/>
      <w:caps/>
      <w:kern w:val="28"/>
      <w:sz w:val="22"/>
    </w:rPr>
  </w:style>
  <w:style w:type="character" w:customStyle="1" w:styleId="Heading2Char">
    <w:name w:val="Heading 2 Char"/>
    <w:basedOn w:val="DefaultParagraphFont"/>
    <w:link w:val="Heading2"/>
    <w:rsid w:val="00592A45"/>
    <w:rPr>
      <w:rFonts w:ascii="Arial" w:eastAsia="Times New Roman" w:hAnsi="Arial"/>
      <w:b/>
      <w:sz w:val="22"/>
    </w:rPr>
  </w:style>
  <w:style w:type="character" w:customStyle="1" w:styleId="Heading3Char">
    <w:name w:val="Heading 3 Char"/>
    <w:aliases w:val="Simon 3 Char"/>
    <w:basedOn w:val="DefaultParagraphFont"/>
    <w:link w:val="Heading3"/>
    <w:rsid w:val="00592A45"/>
    <w:rPr>
      <w:rFonts w:ascii="Arial" w:eastAsia="Times New Roman" w:hAnsi="Arial"/>
      <w:sz w:val="22"/>
    </w:rPr>
  </w:style>
  <w:style w:type="character" w:customStyle="1" w:styleId="Heading4Char">
    <w:name w:val="Heading 4 Char"/>
    <w:basedOn w:val="DefaultParagraphFont"/>
    <w:link w:val="Heading4"/>
    <w:rsid w:val="00592A45"/>
    <w:rPr>
      <w:rFonts w:ascii="Arial" w:eastAsia="Times New Roman" w:hAnsi="Arial"/>
      <w:sz w:val="22"/>
    </w:rPr>
  </w:style>
  <w:style w:type="character" w:customStyle="1" w:styleId="Heading5Char">
    <w:name w:val="Heading 5 Char"/>
    <w:basedOn w:val="DefaultParagraphFont"/>
    <w:link w:val="Heading5"/>
    <w:rsid w:val="00592A45"/>
    <w:rPr>
      <w:rFonts w:ascii="Arial" w:eastAsia="Times New Roman" w:hAnsi="Arial"/>
      <w:sz w:val="22"/>
    </w:rPr>
  </w:style>
  <w:style w:type="character" w:customStyle="1" w:styleId="Heading6Char">
    <w:name w:val="Heading 6 Char"/>
    <w:basedOn w:val="DefaultParagraphFont"/>
    <w:link w:val="Heading6"/>
    <w:rsid w:val="00592A45"/>
    <w:rPr>
      <w:rFonts w:ascii="Arial" w:eastAsia="Times New Roman" w:hAnsi="Arial"/>
      <w:i/>
      <w:sz w:val="22"/>
    </w:rPr>
  </w:style>
  <w:style w:type="character" w:customStyle="1" w:styleId="Heading7Char">
    <w:name w:val="Heading 7 Char"/>
    <w:basedOn w:val="DefaultParagraphFont"/>
    <w:link w:val="Heading7"/>
    <w:rsid w:val="00592A45"/>
    <w:rPr>
      <w:rFonts w:ascii="Arial" w:eastAsia="Times New Roman" w:hAnsi="Arial"/>
    </w:rPr>
  </w:style>
  <w:style w:type="character" w:customStyle="1" w:styleId="Heading8Char">
    <w:name w:val="Heading 8 Char"/>
    <w:basedOn w:val="DefaultParagraphFont"/>
    <w:link w:val="Heading8"/>
    <w:rsid w:val="00592A45"/>
    <w:rPr>
      <w:rFonts w:ascii="Arial" w:eastAsia="Times New Roman" w:hAnsi="Arial"/>
      <w:i/>
    </w:rPr>
  </w:style>
  <w:style w:type="character" w:customStyle="1" w:styleId="Heading9Char">
    <w:name w:val="Heading 9 Char"/>
    <w:basedOn w:val="DefaultParagraphFont"/>
    <w:link w:val="Heading9"/>
    <w:rsid w:val="00592A45"/>
    <w:rPr>
      <w:rFonts w:ascii="Arial" w:eastAsia="Times New Roman" w:hAnsi="Arial"/>
      <w:i/>
      <w:sz w:val="18"/>
    </w:rPr>
  </w:style>
  <w:style w:type="table" w:styleId="TableGrid">
    <w:name w:val="Table Grid"/>
    <w:basedOn w:val="TableNormal"/>
    <w:rsid w:val="00592A4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rsid w:val="006B0B9D"/>
    <w:pPr>
      <w:overflowPunct/>
      <w:autoSpaceDE/>
      <w:autoSpaceDN/>
      <w:adjustRightInd/>
      <w:spacing w:before="240" w:after="240"/>
      <w:textAlignment w:val="auto"/>
    </w:pPr>
    <w:rPr>
      <w:rFonts w:ascii="Times New Roman" w:hAnsi="Times New Roman"/>
      <w:sz w:val="24"/>
      <w:lang w:val="en-GB"/>
    </w:rPr>
  </w:style>
  <w:style w:type="paragraph" w:styleId="BodyText">
    <w:name w:val="Body Text"/>
    <w:basedOn w:val="Normal"/>
    <w:link w:val="BodyTextChar"/>
    <w:uiPriority w:val="99"/>
    <w:rsid w:val="006B0B9D"/>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uiPriority w:val="99"/>
    <w:rsid w:val="006B0B9D"/>
    <w:rPr>
      <w:rFonts w:ascii="Times New Roman" w:eastAsia="Times New Roman" w:hAnsi="Times New Roman"/>
      <w:sz w:val="24"/>
      <w:lang w:val="en-GB"/>
    </w:rPr>
  </w:style>
  <w:style w:type="paragraph" w:customStyle="1" w:styleId="Style3">
    <w:name w:val="Style3"/>
    <w:basedOn w:val="Normal"/>
    <w:rsid w:val="006B0B9D"/>
    <w:pPr>
      <w:overflowPunct/>
      <w:autoSpaceDE/>
      <w:autoSpaceDN/>
      <w:adjustRightInd/>
      <w:spacing w:before="0"/>
      <w:jc w:val="both"/>
      <w:textAlignment w:val="auto"/>
    </w:pPr>
    <w:rPr>
      <w:rFonts w:eastAsia="Calibri" w:cs="Arial"/>
      <w:sz w:val="24"/>
      <w:szCs w:val="24"/>
      <w:lang w:val="en-GB"/>
    </w:rPr>
  </w:style>
  <w:style w:type="paragraph" w:customStyle="1" w:styleId="Body">
    <w:name w:val="Body"/>
    <w:rsid w:val="008B74CE"/>
    <w:pPr>
      <w:keepNext/>
      <w:keepLines/>
      <w:overflowPunct w:val="0"/>
      <w:autoSpaceDE w:val="0"/>
      <w:autoSpaceDN w:val="0"/>
      <w:adjustRightInd w:val="0"/>
      <w:spacing w:before="120" w:after="120"/>
      <w:ind w:left="1080"/>
      <w:textAlignment w:val="baseline"/>
    </w:pPr>
    <w:rPr>
      <w:rFonts w:ascii="Times New Roman" w:eastAsia="MS Mincho" w:hAnsi="Times New Roman"/>
      <w:sz w:val="24"/>
      <w:lang w:val="en-GB"/>
    </w:rPr>
  </w:style>
  <w:style w:type="character" w:styleId="PlaceholderText">
    <w:name w:val="Placeholder Text"/>
    <w:basedOn w:val="DefaultParagraphFont"/>
    <w:uiPriority w:val="99"/>
    <w:semiHidden/>
    <w:rsid w:val="00AD21B6"/>
    <w:rPr>
      <w:color w:val="808080"/>
    </w:rPr>
  </w:style>
  <w:style w:type="paragraph" w:styleId="DocumentMap">
    <w:name w:val="Document Map"/>
    <w:basedOn w:val="Normal"/>
    <w:link w:val="DocumentMapChar"/>
    <w:uiPriority w:val="99"/>
    <w:semiHidden/>
    <w:unhideWhenUsed/>
    <w:rsid w:val="00911C36"/>
    <w:pPr>
      <w:spacing w:before="0"/>
    </w:pPr>
    <w:rPr>
      <w:rFonts w:ascii="Tahoma" w:hAnsi="Tahoma" w:cs="Tahoma"/>
      <w:sz w:val="16"/>
      <w:szCs w:val="16"/>
    </w:rPr>
  </w:style>
  <w:style w:type="character" w:customStyle="1" w:styleId="DocumentMapChar">
    <w:name w:val="Document Map Char"/>
    <w:basedOn w:val="DefaultParagraphFont"/>
    <w:link w:val="DocumentMap"/>
    <w:uiPriority w:val="99"/>
    <w:semiHidden/>
    <w:rsid w:val="00911C36"/>
    <w:rPr>
      <w:rFonts w:ascii="Tahoma" w:eastAsia="Times New Roman" w:hAnsi="Tahoma" w:cs="Tahoma"/>
      <w:sz w:val="16"/>
      <w:szCs w:val="16"/>
    </w:rPr>
  </w:style>
  <w:style w:type="paragraph" w:customStyle="1" w:styleId="Default">
    <w:name w:val="Default"/>
    <w:rsid w:val="00D93637"/>
    <w:pPr>
      <w:autoSpaceDE w:val="0"/>
      <w:autoSpaceDN w:val="0"/>
      <w:adjustRightInd w:val="0"/>
    </w:pPr>
    <w:rPr>
      <w:rFonts w:ascii="Times New Roman" w:hAnsi="Times New Roman"/>
      <w:color w:val="000000"/>
      <w:sz w:val="24"/>
      <w:szCs w:val="24"/>
    </w:rPr>
  </w:style>
  <w:style w:type="character" w:customStyle="1" w:styleId="tgc">
    <w:name w:val="_tgc"/>
    <w:basedOn w:val="DefaultParagraphFont"/>
    <w:rsid w:val="00400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plmec62\Documents\Data\10%20Alliance%20Heater%20Cooler%20Tester%20%20TE0084018\Heating%20Cooling%20dat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plmec62\Documents\Data\10%20Alliance%20Heater%20Cooler%20Tester%20%20TE0084018\Heating%20Cooling%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Cooling</a:t>
            </a:r>
          </a:p>
        </c:rich>
      </c:tx>
      <c:overlay val="0"/>
    </c:title>
    <c:autoTitleDeleted val="0"/>
    <c:plotArea>
      <c:layout>
        <c:manualLayout>
          <c:layoutTarget val="inner"/>
          <c:xMode val="edge"/>
          <c:yMode val="edge"/>
          <c:x val="5.6739621902499919E-2"/>
          <c:y val="4.5409063842628064E-2"/>
          <c:w val="0.64516406438956264"/>
          <c:h val="0.85213021846602754"/>
        </c:manualLayout>
      </c:layout>
      <c:scatterChart>
        <c:scatterStyle val="smoothMarker"/>
        <c:varyColors val="0"/>
        <c:ser>
          <c:idx val="0"/>
          <c:order val="0"/>
          <c:tx>
            <c:v>Performance specification</c:v>
          </c:tx>
          <c:marker>
            <c:symbol val="none"/>
          </c:marker>
          <c:xVal>
            <c:numRef>
              <c:f>Sheet1!$B$16:$C$16</c:f>
              <c:numCache>
                <c:formatCode>General</c:formatCode>
                <c:ptCount val="2"/>
                <c:pt idx="0">
                  <c:v>0</c:v>
                </c:pt>
                <c:pt idx="1">
                  <c:v>90</c:v>
                </c:pt>
              </c:numCache>
            </c:numRef>
          </c:xVal>
          <c:yVal>
            <c:numRef>
              <c:f>(Sheet1!$B$17:$C$17,Sheet1!$I$7)</c:f>
              <c:numCache>
                <c:formatCode>General</c:formatCode>
                <c:ptCount val="3"/>
                <c:pt idx="0">
                  <c:v>25</c:v>
                </c:pt>
                <c:pt idx="1">
                  <c:v>4</c:v>
                </c:pt>
                <c:pt idx="2">
                  <c:v>-0.23333333333333356</c:v>
                </c:pt>
              </c:numCache>
            </c:numRef>
          </c:yVal>
          <c:smooth val="1"/>
          <c:extLst>
            <c:ext xmlns:c16="http://schemas.microsoft.com/office/drawing/2014/chart" uri="{C3380CC4-5D6E-409C-BE32-E72D297353CC}">
              <c16:uniqueId val="{00000000-9E0F-4D6D-B372-B20E2A1D8194}"/>
            </c:ext>
          </c:extLst>
        </c:ser>
        <c:ser>
          <c:idx val="1"/>
          <c:order val="1"/>
          <c:tx>
            <c:v>Test specification</c:v>
          </c:tx>
          <c:marker>
            <c:symbol val="none"/>
          </c:marker>
          <c:xVal>
            <c:numRef>
              <c:f>Sheet1!$E$16:$F$16</c:f>
              <c:numCache>
                <c:formatCode>General</c:formatCode>
                <c:ptCount val="2"/>
                <c:pt idx="0">
                  <c:v>0</c:v>
                </c:pt>
                <c:pt idx="1">
                  <c:v>8</c:v>
                </c:pt>
              </c:numCache>
            </c:numRef>
          </c:xVal>
          <c:yVal>
            <c:numRef>
              <c:f>Sheet1!$E$17:$F$17</c:f>
              <c:numCache>
                <c:formatCode>General</c:formatCode>
                <c:ptCount val="2"/>
                <c:pt idx="0">
                  <c:v>25</c:v>
                </c:pt>
                <c:pt idx="1">
                  <c:v>15</c:v>
                </c:pt>
              </c:numCache>
            </c:numRef>
          </c:yVal>
          <c:smooth val="1"/>
          <c:extLst>
            <c:ext xmlns:c16="http://schemas.microsoft.com/office/drawing/2014/chart" uri="{C3380CC4-5D6E-409C-BE32-E72D297353CC}">
              <c16:uniqueId val="{00000001-9E0F-4D6D-B372-B20E2A1D8194}"/>
            </c:ext>
          </c:extLst>
        </c:ser>
        <c:dLbls>
          <c:showLegendKey val="0"/>
          <c:showVal val="0"/>
          <c:showCatName val="0"/>
          <c:showSerName val="0"/>
          <c:showPercent val="0"/>
          <c:showBubbleSize val="0"/>
        </c:dLbls>
        <c:axId val="152313216"/>
        <c:axId val="169563648"/>
      </c:scatterChart>
      <c:valAx>
        <c:axId val="152313216"/>
        <c:scaling>
          <c:orientation val="minMax"/>
        </c:scaling>
        <c:delete val="0"/>
        <c:axPos val="b"/>
        <c:title>
          <c:tx>
            <c:rich>
              <a:bodyPr/>
              <a:lstStyle/>
              <a:p>
                <a:pPr>
                  <a:defRPr/>
                </a:pPr>
                <a:r>
                  <a:rPr lang="en-US"/>
                  <a:t>Minutes</a:t>
                </a:r>
              </a:p>
            </c:rich>
          </c:tx>
          <c:overlay val="0"/>
        </c:title>
        <c:numFmt formatCode="General" sourceLinked="1"/>
        <c:majorTickMark val="out"/>
        <c:minorTickMark val="none"/>
        <c:tickLblPos val="nextTo"/>
        <c:crossAx val="169563648"/>
        <c:crosses val="autoZero"/>
        <c:crossBetween val="midCat"/>
      </c:valAx>
      <c:valAx>
        <c:axId val="169563648"/>
        <c:scaling>
          <c:orientation val="minMax"/>
        </c:scaling>
        <c:delete val="0"/>
        <c:axPos val="l"/>
        <c:majorGridlines/>
        <c:title>
          <c:tx>
            <c:rich>
              <a:bodyPr rot="-5400000" vert="horz"/>
              <a:lstStyle/>
              <a:p>
                <a:pPr>
                  <a:defRPr/>
                </a:pPr>
                <a:r>
                  <a:rPr lang="en-US"/>
                  <a:t>Temp °C</a:t>
                </a:r>
              </a:p>
            </c:rich>
          </c:tx>
          <c:overlay val="0"/>
        </c:title>
        <c:numFmt formatCode="General" sourceLinked="1"/>
        <c:majorTickMark val="out"/>
        <c:minorTickMark val="none"/>
        <c:tickLblPos val="nextTo"/>
        <c:crossAx val="152313216"/>
        <c:crosses val="autoZero"/>
        <c:crossBetween val="midCat"/>
      </c:valAx>
    </c:plotArea>
    <c:legend>
      <c:legendPos val="r"/>
      <c:layout>
        <c:manualLayout>
          <c:xMode val="edge"/>
          <c:yMode val="edge"/>
          <c:x val="0.72041930141878385"/>
          <c:y val="0.37696137804570601"/>
          <c:w val="0.27544301065336824"/>
          <c:h val="0.38448509814540105"/>
        </c:manualLayout>
      </c:layout>
      <c:overlay val="0"/>
    </c:legend>
    <c:plotVisOnly val="1"/>
    <c:dispBlanksAs val="gap"/>
    <c:showDLblsOverMax val="0"/>
  </c:chart>
  <c:spPr>
    <a:noFill/>
    <a:ln w="15875">
      <a:solidFill>
        <a:schemeClr val="tx1"/>
      </a:solidFill>
    </a:ln>
    <a:effectLst>
      <a:outerShdw blurRad="50800" dist="50800" dir="5400000" algn="ctr" rotWithShape="0">
        <a:schemeClr val="bg1"/>
      </a:outerShdw>
    </a:effectLst>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Heating</a:t>
            </a:r>
          </a:p>
        </c:rich>
      </c:tx>
      <c:overlay val="0"/>
    </c:title>
    <c:autoTitleDeleted val="0"/>
    <c:plotArea>
      <c:layout>
        <c:manualLayout>
          <c:layoutTarget val="inner"/>
          <c:xMode val="edge"/>
          <c:yMode val="edge"/>
          <c:x val="6.6704484520080182E-2"/>
          <c:y val="4.5830834613165623E-2"/>
          <c:w val="0.64069966157575675"/>
          <c:h val="0.8507567668592505"/>
        </c:manualLayout>
      </c:layout>
      <c:scatterChart>
        <c:scatterStyle val="smoothMarker"/>
        <c:varyColors val="0"/>
        <c:ser>
          <c:idx val="0"/>
          <c:order val="0"/>
          <c:tx>
            <c:v>Performance specification</c:v>
          </c:tx>
          <c:marker>
            <c:symbol val="none"/>
          </c:marker>
          <c:xVal>
            <c:numRef>
              <c:f>Sheet1!$B$19:$C$19</c:f>
              <c:numCache>
                <c:formatCode>General</c:formatCode>
                <c:ptCount val="2"/>
                <c:pt idx="0">
                  <c:v>0</c:v>
                </c:pt>
                <c:pt idx="1">
                  <c:v>60</c:v>
                </c:pt>
              </c:numCache>
            </c:numRef>
          </c:xVal>
          <c:yVal>
            <c:numRef>
              <c:f>Sheet1!$B$20:$C$20</c:f>
              <c:numCache>
                <c:formatCode>General</c:formatCode>
                <c:ptCount val="2"/>
                <c:pt idx="0">
                  <c:v>25</c:v>
                </c:pt>
                <c:pt idx="1">
                  <c:v>40</c:v>
                </c:pt>
              </c:numCache>
            </c:numRef>
          </c:yVal>
          <c:smooth val="1"/>
          <c:extLst>
            <c:ext xmlns:c16="http://schemas.microsoft.com/office/drawing/2014/chart" uri="{C3380CC4-5D6E-409C-BE32-E72D297353CC}">
              <c16:uniqueId val="{00000000-59F5-43D3-A434-5565D4318DA0}"/>
            </c:ext>
          </c:extLst>
        </c:ser>
        <c:ser>
          <c:idx val="1"/>
          <c:order val="1"/>
          <c:tx>
            <c:v>Test specification</c:v>
          </c:tx>
          <c:marker>
            <c:symbol val="none"/>
          </c:marker>
          <c:xVal>
            <c:numRef>
              <c:f>Sheet1!$E$19:$F$19</c:f>
              <c:numCache>
                <c:formatCode>General</c:formatCode>
                <c:ptCount val="2"/>
                <c:pt idx="0">
                  <c:v>0</c:v>
                </c:pt>
                <c:pt idx="1">
                  <c:v>7</c:v>
                </c:pt>
              </c:numCache>
            </c:numRef>
          </c:xVal>
          <c:yVal>
            <c:numRef>
              <c:f>Sheet1!$E$20:$F$20</c:f>
              <c:numCache>
                <c:formatCode>General</c:formatCode>
                <c:ptCount val="2"/>
                <c:pt idx="0">
                  <c:v>15</c:v>
                </c:pt>
                <c:pt idx="1">
                  <c:v>25</c:v>
                </c:pt>
              </c:numCache>
            </c:numRef>
          </c:yVal>
          <c:smooth val="1"/>
          <c:extLst>
            <c:ext xmlns:c16="http://schemas.microsoft.com/office/drawing/2014/chart" uri="{C3380CC4-5D6E-409C-BE32-E72D297353CC}">
              <c16:uniqueId val="{00000001-59F5-43D3-A434-5565D4318DA0}"/>
            </c:ext>
          </c:extLst>
        </c:ser>
        <c:dLbls>
          <c:showLegendKey val="0"/>
          <c:showVal val="0"/>
          <c:showCatName val="0"/>
          <c:showSerName val="0"/>
          <c:showPercent val="0"/>
          <c:showBubbleSize val="0"/>
        </c:dLbls>
        <c:axId val="171452672"/>
        <c:axId val="171483520"/>
      </c:scatterChart>
      <c:valAx>
        <c:axId val="171452672"/>
        <c:scaling>
          <c:orientation val="minMax"/>
        </c:scaling>
        <c:delete val="0"/>
        <c:axPos val="b"/>
        <c:title>
          <c:tx>
            <c:rich>
              <a:bodyPr/>
              <a:lstStyle/>
              <a:p>
                <a:pPr>
                  <a:defRPr/>
                </a:pPr>
                <a:r>
                  <a:rPr lang="en-US"/>
                  <a:t>Minutes</a:t>
                </a:r>
              </a:p>
            </c:rich>
          </c:tx>
          <c:overlay val="0"/>
        </c:title>
        <c:numFmt formatCode="General" sourceLinked="1"/>
        <c:majorTickMark val="out"/>
        <c:minorTickMark val="none"/>
        <c:tickLblPos val="nextTo"/>
        <c:crossAx val="171483520"/>
        <c:crosses val="autoZero"/>
        <c:crossBetween val="midCat"/>
      </c:valAx>
      <c:valAx>
        <c:axId val="171483520"/>
        <c:scaling>
          <c:orientation val="minMax"/>
        </c:scaling>
        <c:delete val="0"/>
        <c:axPos val="l"/>
        <c:majorGridlines/>
        <c:title>
          <c:tx>
            <c:rich>
              <a:bodyPr rot="-5400000" vert="horz"/>
              <a:lstStyle/>
              <a:p>
                <a:pPr>
                  <a:defRPr/>
                </a:pPr>
                <a:r>
                  <a:rPr lang="en-US"/>
                  <a:t>Temp °C</a:t>
                </a:r>
              </a:p>
            </c:rich>
          </c:tx>
          <c:overlay val="0"/>
        </c:title>
        <c:numFmt formatCode="General" sourceLinked="1"/>
        <c:majorTickMark val="out"/>
        <c:minorTickMark val="none"/>
        <c:tickLblPos val="nextTo"/>
        <c:crossAx val="171452672"/>
        <c:crosses val="autoZero"/>
        <c:crossBetween val="midCat"/>
      </c:valAx>
    </c:plotArea>
    <c:legend>
      <c:legendPos val="r"/>
      <c:layout>
        <c:manualLayout>
          <c:xMode val="edge"/>
          <c:yMode val="edge"/>
          <c:x val="0.71972667940225854"/>
          <c:y val="0.30977127859017622"/>
          <c:w val="0.27837436031084295"/>
          <c:h val="0.28964221577566046"/>
        </c:manualLayout>
      </c:layout>
      <c:overlay val="0"/>
    </c:legend>
    <c:plotVisOnly val="1"/>
    <c:dispBlanksAs val="gap"/>
    <c:showDLblsOverMax val="0"/>
  </c:chart>
  <c:spPr>
    <a:noFill/>
    <a:ln w="15875">
      <a:solidFill>
        <a:sysClr val="windowText" lastClr="000000"/>
      </a:solidFill>
    </a:ln>
  </c:spPr>
  <c:externalData r:id="rId1">
    <c:autoUpdate val="0"/>
  </c:externalData>
  <c:userShapes r:id="rId2"/>
</c:chartSpace>
</file>

<file path=word/drawings/_rels/drawing2.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0.37722</cdr:x>
      <cdr:y>0.33937</cdr:y>
    </cdr:from>
    <cdr:to>
      <cdr:x>0.58278</cdr:x>
      <cdr:y>0.43139</cdr:y>
    </cdr:to>
    <cdr:sp macro="" textlink="">
      <cdr:nvSpPr>
        <cdr:cNvPr id="2" name="TextBox 1"/>
        <cdr:cNvSpPr txBox="1"/>
      </cdr:nvSpPr>
      <cdr:spPr>
        <a:xfrm xmlns:a="http://schemas.openxmlformats.org/drawingml/2006/main">
          <a:off x="1600890" y="663026"/>
          <a:ext cx="872379" cy="17977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solidFill>
                <a:srgbClr val="0070C0"/>
              </a:solidFill>
            </a:rPr>
            <a:t>Slope = -0.23333</a:t>
          </a:r>
        </a:p>
      </cdr:txBody>
    </cdr:sp>
  </cdr:relSizeAnchor>
  <cdr:relSizeAnchor xmlns:cdr="http://schemas.openxmlformats.org/drawingml/2006/chartDrawing">
    <cdr:from>
      <cdr:x>0.11942</cdr:x>
      <cdr:y>0.42477</cdr:y>
    </cdr:from>
    <cdr:to>
      <cdr:x>0.27012</cdr:x>
      <cdr:y>0.61098</cdr:y>
    </cdr:to>
    <cdr:sp macro="" textlink="">
      <cdr:nvSpPr>
        <cdr:cNvPr id="3" name="TextBox 2"/>
        <cdr:cNvSpPr txBox="1"/>
      </cdr:nvSpPr>
      <cdr:spPr>
        <a:xfrm xmlns:a="http://schemas.openxmlformats.org/drawingml/2006/main">
          <a:off x="755536" y="829960"/>
          <a:ext cx="953437" cy="363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solidFill>
                <a:srgbClr val="C00000"/>
              </a:solidFill>
            </a:rPr>
            <a:t>Slope = -1.25</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0.00405</cdr:x>
      <cdr:y>0.00793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0.43211</cdr:x>
      <cdr:y>0.27506</cdr:y>
    </cdr:from>
    <cdr:to>
      <cdr:x>0.58401</cdr:x>
      <cdr:y>0.35865</cdr:y>
    </cdr:to>
    <cdr:sp macro="" textlink="">
      <cdr:nvSpPr>
        <cdr:cNvPr id="3" name="TextBox 2"/>
        <cdr:cNvSpPr txBox="1"/>
      </cdr:nvSpPr>
      <cdr:spPr>
        <a:xfrm xmlns:a="http://schemas.openxmlformats.org/drawingml/2006/main">
          <a:off x="1875922" y="586878"/>
          <a:ext cx="659441" cy="17834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solidFill>
                <a:srgbClr val="0070C0"/>
              </a:solidFill>
            </a:rPr>
            <a:t>Slope = 0.25</a:t>
          </a:r>
        </a:p>
      </cdr:txBody>
    </cdr:sp>
  </cdr:relSizeAnchor>
  <cdr:relSizeAnchor xmlns:cdr="http://schemas.openxmlformats.org/drawingml/2006/chartDrawing">
    <cdr:from>
      <cdr:x>0.0981</cdr:x>
      <cdr:y>0.52322</cdr:y>
    </cdr:from>
    <cdr:to>
      <cdr:x>0.25</cdr:x>
      <cdr:y>0.64683</cdr:y>
    </cdr:to>
    <cdr:sp macro="" textlink="">
      <cdr:nvSpPr>
        <cdr:cNvPr id="4" name="TextBox 3"/>
        <cdr:cNvSpPr txBox="1"/>
      </cdr:nvSpPr>
      <cdr:spPr>
        <a:xfrm xmlns:a="http://schemas.openxmlformats.org/drawingml/2006/main">
          <a:off x="629372" y="1116341"/>
          <a:ext cx="974532" cy="2637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solidFill>
                <a:srgbClr val="C00000"/>
              </a:solidFill>
            </a:rPr>
            <a:t>Slope = 1.43</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65D671-220A-4C37-B680-96AF56E3D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1441</Words>
  <Characters>8219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Ravenscroft</dc:creator>
  <cp:lastModifiedBy>HuaZhen Luo</cp:lastModifiedBy>
  <cp:revision>2</cp:revision>
  <cp:lastPrinted>2013-12-06T13:53:00Z</cp:lastPrinted>
  <dcterms:created xsi:type="dcterms:W3CDTF">2019-03-13T01:51:00Z</dcterms:created>
  <dcterms:modified xsi:type="dcterms:W3CDTF">2019-03-13T01:51:00Z</dcterms:modified>
</cp:coreProperties>
</file>