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2C7F49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:rsidR="00746800" w:rsidRPr="003D6526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</w:t>
      </w:r>
      <w:r w:rsidR="00043CF3">
        <w:rPr>
          <w:rFonts w:ascii="Arial" w:hAnsi="Arial" w:cs="Arial"/>
          <w:bCs/>
          <w:sz w:val="28"/>
          <w:szCs w:val="32"/>
          <w:lang w:val="en-IE"/>
        </w:rPr>
        <w:t xml:space="preserve"> TE82882 - PDA Detector Final Station</w:t>
      </w: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043CF3" w:rsidRDefault="00043CF3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043CF3" w:rsidRPr="003D6526" w:rsidRDefault="00043CF3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043CF3" w:rsidP="00043C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James J. Stors</w:t>
            </w:r>
          </w:p>
        </w:tc>
        <w:tc>
          <w:tcPr>
            <w:tcW w:w="3420" w:type="dxa"/>
            <w:vAlign w:val="center"/>
          </w:tcPr>
          <w:p w:rsidR="00746800" w:rsidRPr="0096010C" w:rsidRDefault="00043CF3" w:rsidP="00043C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Validation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B5106" w:rsidRDefault="00043CF3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 w:rsidRPr="00043CF3">
              <w:rPr>
                <w:rFonts w:cs="Arial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746800" w:rsidRPr="00043CF3" w:rsidRDefault="00043CF3" w:rsidP="0096010C">
            <w:pPr>
              <w:spacing w:before="0"/>
              <w:jc w:val="center"/>
              <w:rPr>
                <w:rFonts w:cs="Arial"/>
                <w:sz w:val="16"/>
                <w:highlight w:val="cyan"/>
                <w:lang w:val="en-IE"/>
              </w:rPr>
            </w:pPr>
            <w:r w:rsidRPr="00043CF3">
              <w:rPr>
                <w:rFonts w:cs="Arial"/>
                <w:lang w:val="en-IE"/>
              </w:rPr>
              <w:t>Principle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043CF3" w:rsidRDefault="00433D55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Kelly Mann</w:t>
            </w:r>
          </w:p>
        </w:tc>
        <w:tc>
          <w:tcPr>
            <w:tcW w:w="3420" w:type="dxa"/>
            <w:vAlign w:val="center"/>
          </w:tcPr>
          <w:p w:rsidR="00746800" w:rsidRPr="00043CF3" w:rsidRDefault="00746800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043CF3">
              <w:rPr>
                <w:rFonts w:cs="Arial"/>
                <w:szCs w:val="24"/>
                <w:lang w:val="en-IE"/>
              </w:rPr>
              <w:t>Quality Engineer</w:t>
            </w:r>
            <w:r w:rsidR="00433D55">
              <w:rPr>
                <w:rFonts w:cs="Arial"/>
                <w:szCs w:val="24"/>
                <w:lang w:val="en-IE"/>
              </w:rPr>
              <w:t xml:space="preserve"> II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043CF3" w:rsidRDefault="00043CF3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746800" w:rsidRPr="002C7F49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746800" w:rsidRPr="002C7F49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</w:t>
      </w:r>
      <w:r>
        <w:rPr>
          <w:rFonts w:ascii="Arial" w:hAnsi="Arial" w:cs="Arial"/>
          <w:sz w:val="20"/>
          <w:lang w:val="en-IE"/>
        </w:rPr>
        <w:t>details of the planned testing and/or deliverables to be performed in order to</w:t>
      </w:r>
      <w:r w:rsidRPr="002C7F49">
        <w:rPr>
          <w:rFonts w:ascii="Arial" w:hAnsi="Arial" w:cs="Arial"/>
          <w:sz w:val="20"/>
          <w:lang w:val="en-IE"/>
        </w:rPr>
        <w:t xml:space="preserve"> </w:t>
      </w:r>
      <w:r w:rsidRPr="00043CF3">
        <w:rPr>
          <w:rFonts w:ascii="Arial" w:hAnsi="Arial" w:cs="Arial"/>
          <w:sz w:val="20"/>
          <w:lang w:val="en-IE"/>
        </w:rPr>
        <w:t>qualify</w:t>
      </w:r>
      <w:r w:rsidRPr="002C7F49">
        <w:rPr>
          <w:rFonts w:ascii="Arial" w:hAnsi="Arial" w:cs="Arial"/>
          <w:color w:val="FF0000"/>
          <w:sz w:val="20"/>
          <w:lang w:val="en-IE"/>
        </w:rPr>
        <w:t xml:space="preserve"> </w:t>
      </w:r>
      <w:r>
        <w:rPr>
          <w:rFonts w:ascii="Arial" w:hAnsi="Arial" w:cs="Arial"/>
          <w:sz w:val="20"/>
          <w:lang w:val="en-IE"/>
        </w:rPr>
        <w:t>the</w:t>
      </w:r>
      <w:r w:rsidR="00043CF3">
        <w:rPr>
          <w:rFonts w:ascii="Arial" w:hAnsi="Arial" w:cs="Arial"/>
          <w:sz w:val="20"/>
          <w:lang w:val="en-IE"/>
        </w:rPr>
        <w:t xml:space="preserve"> TE82882 PDA Detector Final Test Stations.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43CF3" w:rsidRDefault="00043CF3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43CF3" w:rsidRDefault="00043CF3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43CF3" w:rsidRDefault="00043CF3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Pr="00043CF3" w:rsidRDefault="00E31BD9" w:rsidP="0096010C">
      <w:pPr>
        <w:ind w:left="720"/>
        <w:jc w:val="both"/>
        <w:rPr>
          <w:rFonts w:cs="Arial"/>
        </w:rPr>
      </w:pPr>
      <w:bookmarkStart w:id="0" w:name="_Ref333572050"/>
      <w:bookmarkStart w:id="1" w:name="_Toc333572331"/>
      <w:bookmarkStart w:id="2" w:name="_Toc337537902"/>
      <w:r w:rsidRPr="00043CF3">
        <w:rPr>
          <w:rFonts w:cs="Arial"/>
        </w:rPr>
        <w:t xml:space="preserve">The purpose of the </w:t>
      </w:r>
      <w:r w:rsidR="00CF7758" w:rsidRPr="00043CF3">
        <w:rPr>
          <w:rFonts w:cs="Arial"/>
        </w:rPr>
        <w:t>Validation</w:t>
      </w:r>
      <w:r w:rsidRPr="00043CF3">
        <w:rPr>
          <w:rFonts w:cs="Arial"/>
        </w:rPr>
        <w:t xml:space="preserve"> Assessment</w:t>
      </w:r>
      <w:r w:rsidR="00CF7758" w:rsidRPr="00043CF3">
        <w:rPr>
          <w:rFonts w:cs="Arial"/>
        </w:rPr>
        <w:t xml:space="preserve"> Form</w:t>
      </w:r>
      <w:r w:rsidRPr="00043CF3">
        <w:rPr>
          <w:rFonts w:cs="Arial"/>
        </w:rPr>
        <w:t xml:space="preserve"> (</w:t>
      </w:r>
      <w:r w:rsidR="00CF7758" w:rsidRPr="00043CF3">
        <w:rPr>
          <w:rFonts w:cs="Arial"/>
        </w:rPr>
        <w:t>VAF</w:t>
      </w:r>
      <w:r w:rsidRPr="00043CF3">
        <w:rPr>
          <w:rFonts w:cs="Arial"/>
        </w:rPr>
        <w:t xml:space="preserve">) is to document the assessment of an engineering change to </w:t>
      </w:r>
      <w:r w:rsidR="00CF7758" w:rsidRPr="00043CF3">
        <w:rPr>
          <w:rFonts w:cs="Arial"/>
        </w:rPr>
        <w:t>the</w:t>
      </w:r>
      <w:r w:rsidR="00043CF3" w:rsidRPr="00043CF3">
        <w:rPr>
          <w:rFonts w:cs="Arial"/>
        </w:rPr>
        <w:t xml:space="preserve"> 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r w:rsidR="00043CF3" w:rsidRPr="00043CF3">
            <w:rPr>
              <w:rFonts w:cs="Arial"/>
            </w:rPr>
            <w:t>PDA Detector Final Stations</w:t>
          </w:r>
        </w:sdtContent>
      </w:sdt>
      <w:r w:rsidRPr="00043CF3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43CF3" w:rsidRPr="00043CF3">
            <w:rPr>
              <w:rFonts w:cs="Arial"/>
            </w:rPr>
            <w:t>TE82882</w:t>
          </w:r>
        </w:sdtContent>
      </w:sdt>
      <w:r w:rsidRPr="00043CF3">
        <w:rPr>
          <w:rFonts w:cs="Arial"/>
        </w:rPr>
        <w:t xml:space="preserve">). This document </w:t>
      </w:r>
      <w:r w:rsidR="0045583D" w:rsidRPr="00043CF3">
        <w:rPr>
          <w:rFonts w:cs="Arial"/>
        </w:rPr>
        <w:t>shall</w:t>
      </w:r>
      <w:r w:rsidRPr="00043CF3">
        <w:rPr>
          <w:rFonts w:cs="Arial"/>
        </w:rPr>
        <w:t xml:space="preserve"> also define the deliverable(s) required to maintain the </w:t>
      </w:r>
      <w:r w:rsidR="00527710" w:rsidRPr="00043CF3">
        <w:rPr>
          <w:rFonts w:cs="Arial"/>
        </w:rPr>
        <w:t>equipment</w:t>
      </w:r>
      <w:r w:rsidR="00043CF3" w:rsidRPr="00043CF3">
        <w:rPr>
          <w:rFonts w:cs="Arial"/>
        </w:rPr>
        <w:t xml:space="preserve"> </w:t>
      </w:r>
      <w:r w:rsidRPr="00043CF3">
        <w:rPr>
          <w:rFonts w:cs="Arial"/>
        </w:rPr>
        <w:t xml:space="preserve">qualification, based on the engineering change. Qualification of the </w:t>
      </w:r>
      <w:r w:rsidR="00527710" w:rsidRPr="00043CF3">
        <w:rPr>
          <w:rFonts w:cs="Arial"/>
        </w:rPr>
        <w:t xml:space="preserve">equipment </w:t>
      </w:r>
      <w:r w:rsidR="0045583D" w:rsidRPr="00043CF3">
        <w:rPr>
          <w:rFonts w:cs="Arial"/>
        </w:rPr>
        <w:t>shall</w:t>
      </w:r>
      <w:r w:rsidRPr="00043CF3">
        <w:rPr>
          <w:rFonts w:cs="Arial"/>
        </w:rPr>
        <w:t xml:space="preserve"> ensure that it functi</w:t>
      </w:r>
      <w:r w:rsidR="00527710" w:rsidRPr="00043CF3">
        <w:rPr>
          <w:rFonts w:cs="Arial"/>
        </w:rPr>
        <w:t>ons within its specifications</w:t>
      </w:r>
      <w:r w:rsidRPr="00043CF3">
        <w:rPr>
          <w:rFonts w:cs="Arial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043CF3">
        <w:rPr>
          <w:rFonts w:cs="Arial"/>
        </w:rPr>
        <w:t xml:space="preserve"> </w:t>
      </w:r>
    </w:p>
    <w:p w:rsidR="00E31BD9" w:rsidRPr="00E61E6A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043CF3" w:rsidRPr="00C27993" w:rsidRDefault="00043CF3" w:rsidP="00043CF3">
      <w:pPr>
        <w:ind w:left="720"/>
        <w:rPr>
          <w:rFonts w:cs="Arial"/>
        </w:rPr>
      </w:pPr>
      <w:r>
        <w:rPr>
          <w:rFonts w:cs="Arial"/>
        </w:rPr>
        <w:t xml:space="preserve">The </w:t>
      </w:r>
      <w:r w:rsidRPr="00C27993">
        <w:rPr>
          <w:rFonts w:cs="Arial"/>
        </w:rPr>
        <w:t>ACQUITY Arc Bio 2998 PDA Detector Final Test Station</w:t>
      </w:r>
      <w:r>
        <w:rPr>
          <w:rFonts w:cs="Arial"/>
        </w:rPr>
        <w:t>,</w:t>
      </w:r>
      <w:r w:rsidRPr="00C27993">
        <w:rPr>
          <w:rFonts w:cs="Arial"/>
        </w:rPr>
        <w:t xml:space="preserve"> TE82882</w:t>
      </w:r>
      <w:r>
        <w:rPr>
          <w:rFonts w:cs="Arial"/>
        </w:rPr>
        <w:t>,</w:t>
      </w:r>
      <w:r w:rsidRPr="00C27993">
        <w:rPr>
          <w:rFonts w:cs="Arial"/>
        </w:rPr>
        <w:t xml:space="preserve"> is used to verify functionality of the Photo Diode Array </w:t>
      </w:r>
      <w:r>
        <w:rPr>
          <w:rFonts w:cs="Arial"/>
        </w:rPr>
        <w:t xml:space="preserve">(PDA) </w:t>
      </w:r>
      <w:r w:rsidRPr="00C27993">
        <w:rPr>
          <w:rFonts w:cs="Arial"/>
        </w:rPr>
        <w:t>Detector</w:t>
      </w:r>
      <w:r>
        <w:rPr>
          <w:rFonts w:cs="Arial"/>
        </w:rPr>
        <w:t xml:space="preserve"> via controlled </w:t>
      </w:r>
      <w:r>
        <w:t>noise and drift tests.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98"/>
      </w:tblGrid>
      <w:tr w:rsidR="00043CF3" w:rsidRPr="007A35DB" w:rsidTr="00EE0CC6">
        <w:trPr>
          <w:trHeight w:val="664"/>
        </w:trPr>
        <w:tc>
          <w:tcPr>
            <w:tcW w:w="10998" w:type="dxa"/>
          </w:tcPr>
          <w:p w:rsidR="00C728A7" w:rsidRDefault="00C728A7" w:rsidP="00EE0CC6">
            <w:pPr>
              <w:ind w:left="720"/>
              <w:rPr>
                <w:rFonts w:cs="Arial"/>
              </w:rPr>
            </w:pPr>
            <w:r>
              <w:rPr>
                <w:rFonts w:cs="Arial"/>
              </w:rPr>
              <w:t xml:space="preserve">The </w:t>
            </w:r>
            <w:r w:rsidR="00043CF3">
              <w:rPr>
                <w:rFonts w:cs="Arial"/>
              </w:rPr>
              <w:t>TE82882 automated test station is capable of testing the following Waters LC Part numbers</w:t>
            </w:r>
            <w:r>
              <w:rPr>
                <w:rFonts w:cs="Arial"/>
              </w:rPr>
              <w:t xml:space="preserve"> per the associated TSP</w:t>
            </w:r>
            <w:r w:rsidR="00043CF3">
              <w:rPr>
                <w:rFonts w:cs="Arial"/>
              </w:rPr>
              <w:t>:</w:t>
            </w:r>
            <w:r w:rsidR="00043CF3" w:rsidRPr="007A35DB">
              <w:rPr>
                <w:rFonts w:cs="Arial"/>
              </w:rPr>
              <w:t xml:space="preserve"> </w:t>
            </w:r>
          </w:p>
          <w:p w:rsidR="00043CF3" w:rsidRPr="007A35DB" w:rsidRDefault="00C728A7" w:rsidP="008B3873">
            <w:pPr>
              <w:ind w:left="720"/>
              <w:rPr>
                <w:rFonts w:cs="Arial"/>
              </w:rPr>
            </w:pPr>
            <w:r>
              <w:rPr>
                <w:rFonts w:cs="Arial"/>
              </w:rPr>
              <w:t xml:space="preserve">TSP 735001613:  </w:t>
            </w:r>
            <w:r w:rsidR="00433D55" w:rsidRPr="00D5424E">
              <w:rPr>
                <w:rFonts w:cs="Arial"/>
              </w:rPr>
              <w:t>186002998</w:t>
            </w:r>
            <w:r w:rsidR="00433D55">
              <w:rPr>
                <w:rFonts w:cs="Arial"/>
              </w:rPr>
              <w:t xml:space="preserve">, </w:t>
            </w:r>
            <w:r w:rsidR="00043CF3" w:rsidRPr="00D5424E">
              <w:rPr>
                <w:rFonts w:cs="Arial"/>
              </w:rPr>
              <w:t xml:space="preserve">186015026, </w:t>
            </w:r>
            <w:r w:rsidR="00433D55" w:rsidRPr="00D5424E">
              <w:rPr>
                <w:rFonts w:cs="Arial"/>
              </w:rPr>
              <w:t>186015030</w:t>
            </w:r>
            <w:r w:rsidR="00433D55">
              <w:rPr>
                <w:rFonts w:cs="Arial"/>
              </w:rPr>
              <w:t xml:space="preserve">, </w:t>
            </w:r>
            <w:r w:rsidR="00433D55" w:rsidRPr="00D5424E">
              <w:rPr>
                <w:rFonts w:cs="Arial"/>
              </w:rPr>
              <w:t>186015032</w:t>
            </w:r>
            <w:r w:rsidR="00433D55">
              <w:rPr>
                <w:rFonts w:cs="Arial"/>
              </w:rPr>
              <w:t xml:space="preserve">, </w:t>
            </w:r>
            <w:r w:rsidR="00433D55" w:rsidRPr="00D5424E">
              <w:rPr>
                <w:rFonts w:cs="Arial"/>
              </w:rPr>
              <w:t>186015033</w:t>
            </w:r>
            <w:r w:rsidR="00433D55">
              <w:rPr>
                <w:rFonts w:cs="Arial"/>
              </w:rPr>
              <w:t xml:space="preserve">, </w:t>
            </w:r>
            <w:r w:rsidR="00433D55" w:rsidRPr="00D5424E">
              <w:rPr>
                <w:rFonts w:cs="Arial"/>
              </w:rPr>
              <w:t>18601503</w:t>
            </w:r>
            <w:r w:rsidR="00433D55">
              <w:rPr>
                <w:rFonts w:cs="Arial"/>
              </w:rPr>
              <w:t xml:space="preserve">4, </w:t>
            </w:r>
            <w:r w:rsidR="00433D55" w:rsidRPr="00D5424E">
              <w:rPr>
                <w:rFonts w:cs="Arial"/>
              </w:rPr>
              <w:t>1860150</w:t>
            </w:r>
            <w:r w:rsidR="00433D55">
              <w:rPr>
                <w:rFonts w:cs="Arial"/>
              </w:rPr>
              <w:t xml:space="preserve">53, </w:t>
            </w:r>
            <w:r w:rsidR="00433D55" w:rsidRPr="00D5424E">
              <w:rPr>
                <w:rFonts w:cs="Arial"/>
              </w:rPr>
              <w:t>186017003</w:t>
            </w:r>
            <w:r w:rsidR="00433D55">
              <w:rPr>
                <w:rFonts w:cs="Arial"/>
              </w:rPr>
              <w:t xml:space="preserve">, </w:t>
            </w:r>
            <w:r w:rsidR="00433D55" w:rsidRPr="00D5424E">
              <w:rPr>
                <w:rFonts w:cs="Arial"/>
              </w:rPr>
              <w:t>186017013</w:t>
            </w:r>
            <w:r w:rsidR="00433D55">
              <w:rPr>
                <w:rFonts w:cs="Arial"/>
              </w:rPr>
              <w:t xml:space="preserve">, 186299800, 279002655, </w:t>
            </w:r>
            <w:r w:rsidR="008B3873" w:rsidRPr="00D5424E">
              <w:rPr>
                <w:rFonts w:cs="Arial"/>
              </w:rPr>
              <w:t>700002787</w:t>
            </w:r>
            <w:r w:rsidR="008B3873">
              <w:rPr>
                <w:rFonts w:cs="Arial"/>
              </w:rPr>
              <w:t xml:space="preserve">, 700003765, </w:t>
            </w:r>
            <w:r w:rsidR="008B3873" w:rsidRPr="00D5424E">
              <w:rPr>
                <w:rFonts w:cs="Arial"/>
              </w:rPr>
              <w:t>700004035</w:t>
            </w:r>
            <w:r w:rsidR="008B3873">
              <w:rPr>
                <w:rFonts w:cs="Arial"/>
              </w:rPr>
              <w:t xml:space="preserve">, </w:t>
            </w:r>
            <w:r w:rsidR="008B3873" w:rsidRPr="00D5424E">
              <w:rPr>
                <w:rFonts w:cs="Arial"/>
              </w:rPr>
              <w:t xml:space="preserve">700005424, 700005427, </w:t>
            </w:r>
            <w:r w:rsidR="00043CF3" w:rsidRPr="00D5424E">
              <w:rPr>
                <w:rFonts w:cs="Arial"/>
              </w:rPr>
              <w:t xml:space="preserve">800000202, </w:t>
            </w:r>
            <w:r w:rsidR="008B3873">
              <w:rPr>
                <w:rFonts w:cs="Arial"/>
              </w:rPr>
              <w:t xml:space="preserve">700009014, 700009328, 700009532, 700011650, 700011652, 700011867, 700011868, 700011869, 700012243, 700012245, 800000202, </w:t>
            </w:r>
            <w:r w:rsidR="008B3873" w:rsidRPr="00D5424E">
              <w:rPr>
                <w:rFonts w:cs="Arial"/>
              </w:rPr>
              <w:t>800000244</w:t>
            </w:r>
            <w:r w:rsidR="00043CF3" w:rsidRPr="00D5424E">
              <w:rPr>
                <w:rFonts w:cs="Arial"/>
              </w:rPr>
              <w:t>,</w:t>
            </w:r>
            <w:r w:rsidR="00433D55" w:rsidRPr="00D5424E">
              <w:rPr>
                <w:rFonts w:cs="Arial"/>
              </w:rPr>
              <w:t xml:space="preserve"> </w:t>
            </w:r>
            <w:r w:rsidR="008B3873" w:rsidRPr="00D5424E">
              <w:rPr>
                <w:rFonts w:cs="Arial"/>
              </w:rPr>
              <w:t>800000245</w:t>
            </w:r>
            <w:r w:rsidR="00043CF3" w:rsidRPr="00D5424E">
              <w:rPr>
                <w:rFonts w:cs="Arial"/>
              </w:rPr>
              <w:t>,</w:t>
            </w:r>
            <w:r w:rsidR="00433D55" w:rsidRPr="00D5424E">
              <w:rPr>
                <w:rFonts w:cs="Arial"/>
              </w:rPr>
              <w:t xml:space="preserve"> </w:t>
            </w:r>
            <w:r w:rsidR="008B3873" w:rsidRPr="00D5424E">
              <w:rPr>
                <w:rFonts w:cs="Arial"/>
              </w:rPr>
              <w:t>800000304</w:t>
            </w:r>
            <w:r w:rsidR="00043CF3" w:rsidRPr="00D5424E">
              <w:rPr>
                <w:rFonts w:cs="Arial"/>
              </w:rPr>
              <w:t xml:space="preserve">, </w:t>
            </w:r>
            <w:r w:rsidR="008B3873" w:rsidRPr="00D5424E">
              <w:rPr>
                <w:rFonts w:cs="Arial"/>
              </w:rPr>
              <w:t>800000305</w:t>
            </w:r>
            <w:r w:rsidR="00043CF3" w:rsidRPr="00D5424E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</w:t>
            </w:r>
            <w:r w:rsidR="008B3873" w:rsidRPr="00D5424E">
              <w:rPr>
                <w:rFonts w:cs="Arial"/>
              </w:rPr>
              <w:t>800000397</w:t>
            </w:r>
            <w:r w:rsidR="00043CF3" w:rsidRPr="00D5424E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</w:t>
            </w:r>
            <w:r w:rsidR="008B3873">
              <w:rPr>
                <w:rFonts w:cs="Arial"/>
              </w:rPr>
              <w:t>800000414</w:t>
            </w:r>
            <w:proofErr w:type="gramStart"/>
            <w:r w:rsidR="00043CF3" w:rsidRPr="00D5424E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</w:t>
            </w:r>
            <w:r w:rsidR="00043CF3" w:rsidRPr="00D5424E">
              <w:rPr>
                <w:rFonts w:cs="Arial"/>
              </w:rPr>
              <w:t>,</w:t>
            </w:r>
            <w:proofErr w:type="gramEnd"/>
            <w:r w:rsidR="00890E32">
              <w:rPr>
                <w:rFonts w:cs="Arial"/>
              </w:rPr>
              <w:t xml:space="preserve"> </w:t>
            </w:r>
            <w:r w:rsidR="008B3873">
              <w:rPr>
                <w:rFonts w:cs="Arial"/>
              </w:rPr>
              <w:t>800000439</w:t>
            </w:r>
            <w:r w:rsidR="00043CF3" w:rsidRPr="00D5424E">
              <w:rPr>
                <w:rFonts w:cs="Arial"/>
              </w:rPr>
              <w:t xml:space="preserve">, </w:t>
            </w:r>
            <w:r w:rsidR="008B3873" w:rsidRPr="00D5424E">
              <w:rPr>
                <w:rFonts w:cs="Arial"/>
              </w:rPr>
              <w:t>800000453</w:t>
            </w:r>
            <w:r w:rsidR="00043CF3" w:rsidRPr="00D5424E">
              <w:rPr>
                <w:rFonts w:cs="Arial"/>
              </w:rPr>
              <w:t xml:space="preserve">, </w:t>
            </w:r>
            <w:r w:rsidR="008B3873" w:rsidRPr="007A35DB">
              <w:rPr>
                <w:rFonts w:cs="Arial"/>
              </w:rPr>
              <w:t>800000476</w:t>
            </w:r>
            <w:r w:rsidR="00043CF3" w:rsidRPr="00D5424E">
              <w:rPr>
                <w:rFonts w:cs="Arial"/>
              </w:rPr>
              <w:t xml:space="preserve">, </w:t>
            </w:r>
            <w:r w:rsidR="008B3873" w:rsidRPr="00D5424E">
              <w:rPr>
                <w:rFonts w:cs="Arial"/>
              </w:rPr>
              <w:t>N2971013</w:t>
            </w:r>
            <w:r w:rsidR="008B3873">
              <w:rPr>
                <w:rFonts w:cs="Arial"/>
              </w:rPr>
              <w:t xml:space="preserve">, and </w:t>
            </w:r>
            <w:r w:rsidR="008B3873" w:rsidRPr="00D5424E">
              <w:rPr>
                <w:rFonts w:cs="Arial"/>
              </w:rPr>
              <w:t>N2971035</w:t>
            </w:r>
            <w:r w:rsidR="008B3873">
              <w:rPr>
                <w:rFonts w:cs="Arial"/>
              </w:rPr>
              <w:t>.</w:t>
            </w:r>
          </w:p>
        </w:tc>
      </w:tr>
    </w:tbl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043CF3" w:rsidRPr="00D5424E" w:rsidRDefault="00CF7758" w:rsidP="00043CF3">
      <w:pPr>
        <w:pStyle w:val="Heading2"/>
        <w:ind w:left="1260" w:hanging="540"/>
        <w:rPr>
          <w:rFonts w:cs="Arial"/>
          <w:b w:val="0"/>
          <w:color w:val="000000" w:themeColor="text1"/>
        </w:rPr>
      </w:pPr>
      <w:r w:rsidRPr="00043CF3">
        <w:rPr>
          <w:rFonts w:cs="Arial"/>
          <w:b w:val="0"/>
          <w:color w:val="FF0000"/>
        </w:rPr>
        <w:tab/>
      </w:r>
      <w:r w:rsidR="00C877D3">
        <w:rPr>
          <w:rFonts w:cs="Arial"/>
          <w:b w:val="0"/>
        </w:rPr>
        <w:t>The system software is being revised to Version 4.2 to add p</w:t>
      </w:r>
      <w:r w:rsidR="00043CF3">
        <w:rPr>
          <w:rFonts w:cs="Arial"/>
          <w:b w:val="0"/>
        </w:rPr>
        <w:t xml:space="preserve">art numbers </w:t>
      </w:r>
      <w:r w:rsidR="007040AA">
        <w:rPr>
          <w:rFonts w:cs="Arial"/>
          <w:b w:val="0"/>
        </w:rPr>
        <w:t>7000</w:t>
      </w:r>
      <w:r w:rsidR="008B3873">
        <w:rPr>
          <w:rFonts w:cs="Arial"/>
          <w:b w:val="0"/>
        </w:rPr>
        <w:t>12245</w:t>
      </w:r>
      <w:r w:rsidR="007040AA">
        <w:rPr>
          <w:rFonts w:cs="Arial"/>
          <w:b w:val="0"/>
        </w:rPr>
        <w:t xml:space="preserve">, </w:t>
      </w:r>
      <w:proofErr w:type="spellStart"/>
      <w:r w:rsidR="008B3873">
        <w:rPr>
          <w:rFonts w:cs="Arial"/>
          <w:b w:val="0"/>
        </w:rPr>
        <w:t>eLambda</w:t>
      </w:r>
      <w:proofErr w:type="spellEnd"/>
      <w:r w:rsidR="008B3873">
        <w:rPr>
          <w:rFonts w:cs="Arial"/>
          <w:b w:val="0"/>
        </w:rPr>
        <w:t xml:space="preserve"> Optics Bench</w:t>
      </w:r>
      <w:r w:rsidR="007040AA">
        <w:rPr>
          <w:rFonts w:cs="Arial"/>
          <w:b w:val="0"/>
        </w:rPr>
        <w:t>, and 70001</w:t>
      </w:r>
      <w:r w:rsidR="008B3873">
        <w:rPr>
          <w:rFonts w:cs="Arial"/>
          <w:b w:val="0"/>
        </w:rPr>
        <w:t>2243, 2998 Optics Bench Assembly</w:t>
      </w:r>
      <w:r w:rsidR="00043CF3">
        <w:rPr>
          <w:rFonts w:cs="Arial"/>
          <w:b w:val="0"/>
          <w:color w:val="000000" w:themeColor="text1"/>
        </w:rPr>
        <w:t>.</w:t>
      </w:r>
      <w:r w:rsidR="00890E32">
        <w:rPr>
          <w:rFonts w:cs="Arial"/>
          <w:b w:val="0"/>
          <w:color w:val="000000" w:themeColor="text1"/>
        </w:rPr>
        <w:t xml:space="preserve">  </w:t>
      </w:r>
      <w:r w:rsidR="00072A15">
        <w:rPr>
          <w:rFonts w:cs="Arial"/>
          <w:b w:val="0"/>
          <w:color w:val="000000" w:themeColor="text1"/>
        </w:rPr>
        <w:t xml:space="preserve">The software modifications are </w:t>
      </w:r>
      <w:r w:rsidR="00CD21CE">
        <w:rPr>
          <w:rFonts w:cs="Arial"/>
          <w:b w:val="0"/>
          <w:color w:val="000000" w:themeColor="text1"/>
        </w:rPr>
        <w:t>within the initialization sub-routine and does not affect the systems control or measurement routines</w:t>
      </w:r>
      <w:r w:rsidR="00890E32">
        <w:rPr>
          <w:rFonts w:cs="Arial"/>
          <w:b w:val="0"/>
          <w:color w:val="000000" w:themeColor="text1"/>
        </w:rPr>
        <w:t>.</w:t>
      </w:r>
    </w:p>
    <w:p w:rsidR="00E31BD9" w:rsidRPr="00043CF3" w:rsidRDefault="00CF7758" w:rsidP="00CF7758">
      <w:pPr>
        <w:pStyle w:val="Heading2"/>
        <w:ind w:left="1260" w:hanging="540"/>
        <w:rPr>
          <w:rFonts w:cs="Arial"/>
        </w:rPr>
      </w:pPr>
      <w:r w:rsidRPr="00043CF3">
        <w:rPr>
          <w:rFonts w:cs="Arial"/>
        </w:rPr>
        <w:t>Risk</w:t>
      </w:r>
      <w:r w:rsidR="004B6D4D" w:rsidRPr="00043CF3">
        <w:rPr>
          <w:rFonts w:cs="Arial"/>
        </w:rPr>
        <w:t xml:space="preserve"> assessment</w:t>
      </w:r>
      <w:r w:rsidR="00E31BD9" w:rsidRPr="00043CF3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4A1A6E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3A2142" w:rsidRDefault="004A1A6E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4A1A6E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4A1A6E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4A1A6E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lastRenderedPageBreak/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4A1A6E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890E32" w:rsidRDefault="00CF7758" w:rsidP="00993EF8">
      <w:pPr>
        <w:spacing w:before="0"/>
        <w:rPr>
          <w:b/>
          <w:sz w:val="16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4A1A6E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890E32" w:rsidRDefault="006E4071" w:rsidP="006E4071">
      <w:pPr>
        <w:spacing w:before="0"/>
        <w:rPr>
          <w:b/>
          <w:sz w:val="16"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EE0CC6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890E32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sz w:val="16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EE0CC6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4A1A6E" w:rsidP="00EE0CC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B3562B" w:rsidRDefault="00CF7758" w:rsidP="00CF7758">
      <w:pPr>
        <w:pStyle w:val="Heading2"/>
        <w:ind w:left="126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results i</w:t>
      </w:r>
      <w:r w:rsidR="003A2142">
        <w:rPr>
          <w:b w:val="0"/>
          <w:lang w:val="en-IE"/>
        </w:rPr>
        <w:t>n</w:t>
      </w:r>
      <w:r w:rsidR="00B3562B">
        <w:rPr>
          <w:b w:val="0"/>
          <w:lang w:val="en-IE"/>
        </w:rPr>
        <w:t xml:space="preserve"> a </w:t>
      </w:r>
      <w:r w:rsidR="003A2142" w:rsidRPr="00043CF3">
        <w:rPr>
          <w:b w:val="0"/>
          <w:lang w:val="en-IE"/>
        </w:rPr>
        <w:t>Medium</w:t>
      </w:r>
      <w:r w:rsidR="003A2142">
        <w:rPr>
          <w:b w:val="0"/>
          <w:color w:val="548DD4" w:themeColor="text2" w:themeTint="99"/>
          <w:lang w:val="en-IE"/>
        </w:rPr>
        <w:t xml:space="preserve"> </w:t>
      </w:r>
      <w:r w:rsidR="00B3562B">
        <w:rPr>
          <w:b w:val="0"/>
          <w:lang w:val="en-IE"/>
        </w:rPr>
        <w:t>Risk Assessment</w:t>
      </w:r>
      <w:r w:rsidR="004C75EF">
        <w:rPr>
          <w:b w:val="0"/>
          <w:lang w:val="en-IE"/>
        </w:rPr>
        <w:t xml:space="preserve"> and the associated </w:t>
      </w:r>
      <w:r w:rsidR="004C75EF" w:rsidRPr="00043CF3">
        <w:rPr>
          <w:b w:val="0"/>
          <w:lang w:val="en-IE"/>
        </w:rPr>
        <w:t>requalification</w:t>
      </w:r>
      <w:r w:rsidR="004C75EF">
        <w:rPr>
          <w:b w:val="0"/>
          <w:color w:val="FF0000"/>
          <w:lang w:val="en-IE"/>
        </w:rPr>
        <w:t xml:space="preserve"> </w:t>
      </w:r>
      <w:r w:rsidR="004C75EF" w:rsidRPr="004C75EF">
        <w:rPr>
          <w:b w:val="0"/>
          <w:lang w:val="en-IE"/>
        </w:rPr>
        <w:t>requirements</w:t>
      </w:r>
      <w:r w:rsidR="004C75EF">
        <w:rPr>
          <w:b w:val="0"/>
          <w:lang w:val="en-IE"/>
        </w:rPr>
        <w:t>, as detailed in Section 6.0.</w:t>
      </w:r>
    </w:p>
    <w:bookmarkEnd w:id="3"/>
    <w:bookmarkEnd w:id="4"/>
    <w:bookmarkEnd w:id="5"/>
    <w:p w:rsidR="00501597" w:rsidRDefault="004173BD" w:rsidP="00890E32">
      <w:pPr>
        <w:pStyle w:val="Heading1"/>
        <w:spacing w:before="120"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043CF3" w:rsidRDefault="00043CF3" w:rsidP="00043CF3">
      <w:pPr>
        <w:widowControl w:val="0"/>
        <w:spacing w:after="120"/>
        <w:ind w:left="720"/>
        <w:jc w:val="both"/>
        <w:rPr>
          <w:b/>
          <w:caps/>
          <w:kern w:val="28"/>
          <w:lang w:val="en-IE"/>
        </w:rPr>
      </w:pPr>
      <w:r w:rsidRPr="00517F3B">
        <w:rPr>
          <w:rFonts w:cs="Arial"/>
          <w:color w:val="000000" w:themeColor="text1"/>
          <w:lang w:val="en-IE"/>
        </w:rPr>
        <w:t>No known hazard impact to the environment, operator, assembler, service technician or end user due to the change.</w:t>
      </w:r>
    </w:p>
    <w:p w:rsidR="0083094E" w:rsidRPr="00A67785" w:rsidRDefault="004C75EF" w:rsidP="00890E32">
      <w:pPr>
        <w:pStyle w:val="Heading1"/>
        <w:spacing w:before="120" w:after="120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890E32">
        <w:trPr>
          <w:trHeight w:val="495"/>
        </w:trPr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890E32">
        <w:trPr>
          <w:trHeight w:val="450"/>
        </w:trPr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890E32">
        <w:trPr>
          <w:trHeight w:val="765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043CF3" w:rsidRDefault="00302CB2" w:rsidP="004762EB">
            <w:pPr>
              <w:spacing w:before="0"/>
              <w:jc w:val="both"/>
              <w:rPr>
                <w:rFonts w:cs="Arial"/>
              </w:rPr>
            </w:pPr>
            <w:r w:rsidRPr="00043CF3">
              <w:rPr>
                <w:rFonts w:cs="Arial"/>
              </w:rPr>
              <w:t xml:space="preserve">This change is </w:t>
            </w:r>
            <w:r w:rsidR="00043CF3" w:rsidRPr="00043CF3">
              <w:rPr>
                <w:rFonts w:cs="Arial"/>
              </w:rPr>
              <w:t xml:space="preserve">due to adding part numbers that can be tested by the system using the existing software.  The change </w:t>
            </w:r>
            <w:r w:rsidRPr="00043CF3">
              <w:rPr>
                <w:rFonts w:cs="Arial"/>
              </w:rPr>
              <w:t xml:space="preserve">does not affect the </w:t>
            </w:r>
            <w:r w:rsidR="00043CF3" w:rsidRPr="00043CF3">
              <w:rPr>
                <w:rFonts w:cs="Arial"/>
              </w:rPr>
              <w:t xml:space="preserve">software, </w:t>
            </w:r>
            <w:r w:rsidRPr="00043CF3">
              <w:rPr>
                <w:rFonts w:cs="Arial"/>
              </w:rPr>
              <w:t>design or control of the system.</w:t>
            </w:r>
          </w:p>
        </w:tc>
      </w:tr>
    </w:tbl>
    <w:p w:rsidR="00CF7758" w:rsidRPr="00890E32" w:rsidRDefault="00CF7758" w:rsidP="00693851">
      <w:pPr>
        <w:spacing w:before="0"/>
        <w:rPr>
          <w:sz w:val="16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43CF3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976DFA">
        <w:trPr>
          <w:trHeight w:val="1989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EE0CC6" w:rsidP="00976DFA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     </w:t>
            </w:r>
            <w:r w:rsidR="00043CF3" w:rsidRPr="00140161">
              <w:rPr>
                <w:rFonts w:cs="Arial"/>
              </w:rPr>
              <w:t xml:space="preserve">A partial </w:t>
            </w:r>
            <w:r w:rsidR="00890E32">
              <w:rPr>
                <w:rFonts w:cs="Arial"/>
              </w:rPr>
              <w:t>IQ</w:t>
            </w:r>
            <w:r w:rsidR="00043CF3" w:rsidRPr="00140161">
              <w:rPr>
                <w:rFonts w:cs="Arial"/>
              </w:rPr>
              <w:t xml:space="preserve"> of </w:t>
            </w:r>
            <w:r w:rsidR="00D471BA">
              <w:rPr>
                <w:rFonts w:cs="Arial"/>
              </w:rPr>
              <w:t xml:space="preserve">Test Script IQ-01 </w:t>
            </w:r>
            <w:r w:rsidR="00D5320F">
              <w:rPr>
                <w:rFonts w:cs="Arial"/>
              </w:rPr>
              <w:t>–</w:t>
            </w:r>
            <w:r w:rsidR="00D471BA">
              <w:rPr>
                <w:rFonts w:cs="Arial"/>
              </w:rPr>
              <w:t xml:space="preserve"> </w:t>
            </w:r>
            <w:r w:rsidR="00D5320F">
              <w:rPr>
                <w:rFonts w:cs="Arial"/>
              </w:rPr>
              <w:t xml:space="preserve">Associated Documentation Verification, IQ-04 – Test Software and Instrument Firmware Version, and IQ-06 – Functional Verification shall be performed for </w:t>
            </w:r>
            <w:r w:rsidR="00D5320F" w:rsidRPr="00140161">
              <w:rPr>
                <w:rFonts w:cs="Arial"/>
              </w:rPr>
              <w:t>TE82882-8, TE82882-9, TE82882-10, TE82882-11, TE82882-13, and TE82882-14 located in</w:t>
            </w:r>
            <w:bookmarkStart w:id="7" w:name="_GoBack"/>
            <w:bookmarkEnd w:id="7"/>
            <w:r w:rsidR="00D5320F" w:rsidRPr="00140161">
              <w:rPr>
                <w:rFonts w:cs="Arial"/>
              </w:rPr>
              <w:t xml:space="preserve"> Flextronics contract manufacturing site of WPPL</w:t>
            </w:r>
            <w:r w:rsidR="00D5320F">
              <w:rPr>
                <w:rFonts w:cs="Arial"/>
              </w:rPr>
              <w:t xml:space="preserve"> and TE82882-15 in Warranty and Repair</w:t>
            </w:r>
            <w:r w:rsidR="00D5320F" w:rsidRPr="00140161">
              <w:rPr>
                <w:rFonts w:cs="Arial"/>
              </w:rPr>
              <w:t>.</w:t>
            </w:r>
            <w:r w:rsidR="00D5320F">
              <w:rPr>
                <w:rFonts w:cs="Arial"/>
              </w:rPr>
              <w:t xml:space="preserve"> The </w:t>
            </w:r>
            <w:r w:rsidR="00043CF3" w:rsidRPr="00140161">
              <w:rPr>
                <w:rFonts w:cs="Arial"/>
              </w:rPr>
              <w:t xml:space="preserve">functional test </w:t>
            </w:r>
            <w:r w:rsidR="00D5320F">
              <w:rPr>
                <w:rFonts w:cs="Arial"/>
              </w:rPr>
              <w:t>of IQ-06 shall be performed for the new part numbers defined in Section 3.1</w:t>
            </w:r>
            <w:r w:rsidR="00043CF3" w:rsidRPr="00140161">
              <w:rPr>
                <w:rFonts w:cs="Arial"/>
              </w:rPr>
              <w:t xml:space="preserve">.  </w:t>
            </w:r>
            <w:r>
              <w:rPr>
                <w:rFonts w:cs="Arial"/>
              </w:rPr>
              <w:t xml:space="preserve">For the functional test </w:t>
            </w:r>
            <w:r w:rsidR="00CB1E50">
              <w:rPr>
                <w:rFonts w:cs="Arial"/>
              </w:rPr>
              <w:t>any</w:t>
            </w:r>
            <w:r>
              <w:rPr>
                <w:rFonts w:cs="Arial"/>
              </w:rPr>
              <w:t xml:space="preserve"> part number may be used, if the required part number unit is not available, as the functionality and requirements are identical.</w:t>
            </w:r>
            <w:r w:rsidR="00890E32">
              <w:rPr>
                <w:rFonts w:cs="Arial"/>
              </w:rPr>
              <w:t xml:space="preserve">  </w:t>
            </w:r>
            <w:r w:rsidR="00976DFA">
              <w:rPr>
                <w:rFonts w:cs="Arial"/>
              </w:rPr>
              <w:t>The systems located in Flextronics shall be executed by WPPL and TE82882-15 shall be performed by Milford Operations.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A1A6E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0161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0161">
        <w:trPr>
          <w:trHeight w:val="882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D54F95" w:rsidP="00140161">
            <w:pPr>
              <w:spacing w:before="0"/>
              <w:jc w:val="both"/>
              <w:rPr>
                <w:rFonts w:cs="Arial"/>
                <w:lang w:val="en-IE"/>
              </w:rPr>
            </w:pPr>
            <w:r w:rsidRPr="00140161">
              <w:rPr>
                <w:rFonts w:cs="Arial"/>
              </w:rPr>
              <w:t>The system does not utilize external measurement equipment and this change does not involve Operator influence.</w:t>
            </w:r>
          </w:p>
        </w:tc>
      </w:tr>
    </w:tbl>
    <w:p w:rsidR="00976DFA" w:rsidRDefault="00976DFA" w:rsidP="00976DFA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0161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0161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0161">
        <w:trPr>
          <w:trHeight w:val="603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CF7758" w:rsidP="00140161">
            <w:pPr>
              <w:spacing w:before="0"/>
              <w:jc w:val="both"/>
              <w:rPr>
                <w:rFonts w:cs="Arial"/>
                <w:lang w:val="en-IE"/>
              </w:rPr>
            </w:pPr>
            <w:r w:rsidRPr="00140161">
              <w:rPr>
                <w:rFonts w:cs="Arial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0161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0161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4A1A6E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D5320F">
              <w:rPr>
                <w:rFonts w:cs="Arial"/>
                <w:lang w:val="en-IE"/>
              </w:rPr>
            </w:r>
            <w:r w:rsidR="00D5320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0161">
        <w:trPr>
          <w:trHeight w:val="549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140161" w:rsidP="00140161">
            <w:pPr>
              <w:spacing w:before="0"/>
              <w:jc w:val="both"/>
              <w:rPr>
                <w:rFonts w:cs="Arial"/>
                <w:lang w:val="en-IE"/>
              </w:rPr>
            </w:pPr>
            <w:r w:rsidRPr="00140161">
              <w:rPr>
                <w:rFonts w:cs="Arial"/>
              </w:rPr>
              <w:t>1</w:t>
            </w:r>
            <w:r w:rsidR="00CF7758" w:rsidRPr="00140161">
              <w:rPr>
                <w:rFonts w:cs="Arial"/>
              </w:rPr>
              <w:t>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501597" w:rsidRPr="00140161" w:rsidRDefault="00E01996" w:rsidP="00DA72A7">
      <w:pPr>
        <w:widowControl w:val="0"/>
        <w:spacing w:after="120"/>
        <w:ind w:left="720"/>
        <w:jc w:val="both"/>
      </w:pPr>
      <w:r w:rsidRPr="00140161">
        <w:t xml:space="preserve">This change only affects test equipment; therefore, there is no impact to product EMI. 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83094E" w:rsidRPr="00CD21CE" w:rsidRDefault="00140161" w:rsidP="00CD21CE">
      <w:pPr>
        <w:pStyle w:val="ListParagraph"/>
        <w:widowControl w:val="0"/>
        <w:numPr>
          <w:ilvl w:val="0"/>
          <w:numId w:val="4"/>
        </w:numPr>
        <w:spacing w:after="120"/>
        <w:ind w:left="1080"/>
        <w:jc w:val="both"/>
        <w:rPr>
          <w:rFonts w:ascii="Arial" w:hAnsi="Arial" w:cs="Arial"/>
          <w:sz w:val="20"/>
          <w:szCs w:val="20"/>
          <w:lang w:val="en-IE"/>
        </w:rPr>
      </w:pPr>
      <w:r w:rsidRPr="00CD21CE">
        <w:rPr>
          <w:rFonts w:ascii="Arial" w:hAnsi="Arial" w:cs="Arial"/>
          <w:sz w:val="20"/>
          <w:szCs w:val="20"/>
          <w:lang w:val="en-IE"/>
        </w:rPr>
        <w:t xml:space="preserve">TSP </w:t>
      </w:r>
      <w:r w:rsidR="002E01CE" w:rsidRPr="00CD21CE">
        <w:rPr>
          <w:rFonts w:ascii="Arial" w:hAnsi="Arial" w:cs="Arial"/>
          <w:sz w:val="20"/>
          <w:szCs w:val="20"/>
        </w:rPr>
        <w:t xml:space="preserve">735001613 </w:t>
      </w:r>
      <w:r w:rsidRPr="00CD21CE">
        <w:rPr>
          <w:rFonts w:ascii="Arial" w:hAnsi="Arial" w:cs="Arial"/>
          <w:sz w:val="20"/>
          <w:szCs w:val="20"/>
          <w:lang w:val="en-IE"/>
        </w:rPr>
        <w:t>has been revised to reflect the new part numbers and is in the Ready state in SAP</w:t>
      </w:r>
      <w:r w:rsidR="00CD21CE">
        <w:rPr>
          <w:rFonts w:ascii="Arial" w:hAnsi="Arial" w:cs="Arial"/>
          <w:sz w:val="20"/>
          <w:szCs w:val="20"/>
          <w:lang w:val="en-IE"/>
        </w:rPr>
        <w:t xml:space="preserve"> and shall be verified through the execution of Test Script IQ-01</w:t>
      </w:r>
      <w:r w:rsidRPr="00CD21CE">
        <w:rPr>
          <w:rFonts w:ascii="Arial" w:hAnsi="Arial" w:cs="Arial"/>
          <w:sz w:val="20"/>
          <w:szCs w:val="20"/>
          <w:lang w:val="en-IE"/>
        </w:rPr>
        <w:t>.</w:t>
      </w:r>
    </w:p>
    <w:p w:rsidR="00140161" w:rsidRPr="00CD21CE" w:rsidRDefault="00CD21CE" w:rsidP="00CD21CE">
      <w:pPr>
        <w:pStyle w:val="ListParagraph"/>
        <w:widowControl w:val="0"/>
        <w:numPr>
          <w:ilvl w:val="0"/>
          <w:numId w:val="4"/>
        </w:numPr>
        <w:spacing w:after="120"/>
        <w:ind w:left="1080"/>
        <w:rPr>
          <w:rFonts w:ascii="Arial" w:hAnsi="Arial" w:cs="Arial"/>
          <w:sz w:val="20"/>
          <w:szCs w:val="20"/>
          <w:lang w:val="en-IE"/>
        </w:rPr>
      </w:pPr>
      <w:r>
        <w:rPr>
          <w:rFonts w:ascii="Arial" w:hAnsi="Arial" w:cs="Arial"/>
          <w:sz w:val="20"/>
          <w:szCs w:val="20"/>
          <w:lang w:val="en-IE"/>
        </w:rPr>
        <w:t>The system owner shall coordinate the implementation with Production and Validation Engineering</w:t>
      </w:r>
      <w:r w:rsidR="002E01CE" w:rsidRPr="00CD21CE">
        <w:rPr>
          <w:rFonts w:ascii="Arial" w:hAnsi="Arial" w:cs="Arial"/>
          <w:sz w:val="20"/>
          <w:szCs w:val="20"/>
          <w:lang w:val="en-IE"/>
        </w:rPr>
        <w:t>.</w:t>
      </w:r>
    </w:p>
    <w:p w:rsidR="00CD21CE" w:rsidRPr="00CD21CE" w:rsidRDefault="00CD21CE" w:rsidP="00CD21CE">
      <w:pPr>
        <w:pStyle w:val="ListParagraph"/>
        <w:widowControl w:val="0"/>
        <w:numPr>
          <w:ilvl w:val="0"/>
          <w:numId w:val="4"/>
        </w:numPr>
        <w:spacing w:after="120"/>
        <w:ind w:left="1080"/>
        <w:rPr>
          <w:rFonts w:ascii="Arial" w:hAnsi="Arial" w:cs="Arial"/>
          <w:sz w:val="20"/>
          <w:szCs w:val="20"/>
          <w:lang w:val="en-IE"/>
        </w:rPr>
      </w:pPr>
      <w:r w:rsidRPr="00CD21CE">
        <w:rPr>
          <w:rFonts w:ascii="Arial" w:hAnsi="Arial" w:cs="Arial"/>
          <w:sz w:val="20"/>
          <w:szCs w:val="20"/>
        </w:rPr>
        <w:t>The systems located in Flextronics shall be executed by WPPL and TE82882-15 shall be performed by Milford Operations.</w:t>
      </w:r>
    </w:p>
    <w:p w:rsidR="00CD21CE" w:rsidRPr="00CD21CE" w:rsidRDefault="00CD21CE" w:rsidP="00CD21CE">
      <w:pPr>
        <w:pStyle w:val="ListParagraph"/>
        <w:widowControl w:val="0"/>
        <w:spacing w:after="120" w:line="240" w:lineRule="auto"/>
        <w:ind w:left="1080"/>
        <w:rPr>
          <w:rFonts w:ascii="Arial" w:hAnsi="Arial" w:cs="Arial"/>
          <w:sz w:val="20"/>
          <w:szCs w:val="20"/>
          <w:lang w:val="en-IE"/>
        </w:rPr>
      </w:pPr>
    </w:p>
    <w:p w:rsidR="004C75EF" w:rsidRDefault="004C75EF" w:rsidP="004C75EF">
      <w:pPr>
        <w:spacing w:before="0"/>
        <w:jc w:val="both"/>
        <w:rPr>
          <w:rFonts w:cs="Arial"/>
          <w:color w:val="548DD4" w:themeColor="text2" w:themeTint="99"/>
        </w:rPr>
      </w:pPr>
    </w:p>
    <w:p w:rsidR="00EE0CC6" w:rsidRDefault="00EE0CC6" w:rsidP="004C75EF">
      <w:pPr>
        <w:spacing w:before="0"/>
        <w:jc w:val="both"/>
        <w:rPr>
          <w:rFonts w:cs="Arial"/>
          <w:color w:val="548DD4" w:themeColor="text2" w:themeTint="99"/>
        </w:rPr>
      </w:pPr>
    </w:p>
    <w:p w:rsidR="00EE0CC6" w:rsidRDefault="00EE0CC6" w:rsidP="004C75EF">
      <w:pPr>
        <w:spacing w:before="0"/>
        <w:jc w:val="both"/>
        <w:rPr>
          <w:rFonts w:cs="Arial"/>
          <w:color w:val="548DD4" w:themeColor="text2" w:themeTint="99"/>
        </w:rPr>
      </w:pPr>
    </w:p>
    <w:p w:rsidR="00EE0CC6" w:rsidRDefault="00EE0CC6" w:rsidP="004C75EF">
      <w:pPr>
        <w:spacing w:before="0"/>
        <w:jc w:val="both"/>
        <w:rPr>
          <w:rFonts w:cs="Arial"/>
          <w:color w:val="548DD4" w:themeColor="text2" w:themeTint="99"/>
        </w:rPr>
      </w:pPr>
    </w:p>
    <w:p w:rsidR="00EE0CC6" w:rsidRDefault="00EE0CC6" w:rsidP="004C75EF">
      <w:pPr>
        <w:spacing w:before="0"/>
        <w:jc w:val="both"/>
        <w:rPr>
          <w:rFonts w:cs="Arial"/>
          <w:color w:val="548DD4" w:themeColor="text2" w:themeTint="99"/>
        </w:rPr>
      </w:pPr>
    </w:p>
    <w:sectPr w:rsidR="00EE0CC6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1D7" w:rsidRDefault="00CE61D7" w:rsidP="00E31BD9">
      <w:pPr>
        <w:spacing w:before="0"/>
      </w:pPr>
      <w:r>
        <w:separator/>
      </w:r>
    </w:p>
  </w:endnote>
  <w:endnote w:type="continuationSeparator" w:id="0">
    <w:p w:rsidR="00CE61D7" w:rsidRDefault="00CE61D7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20F" w:rsidRDefault="00D5320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2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r>
      <w:rPr>
        <w:rFonts w:cs="Arial"/>
        <w:noProof/>
      </w:rPr>
      <w:fldChar w:fldCharType="begin"/>
    </w:r>
    <w:r>
      <w:rPr>
        <w:rFonts w:cs="Arial"/>
        <w:noProof/>
      </w:rPr>
      <w:instrText xml:space="preserve"> SECTIONPAGES   \* MERGEFORMAT </w:instrText>
    </w:r>
    <w:r>
      <w:rPr>
        <w:rFonts w:cs="Arial"/>
        <w:noProof/>
      </w:rPr>
      <w:fldChar w:fldCharType="separate"/>
    </w:r>
    <w:r w:rsidR="00D11CE7">
      <w:rPr>
        <w:rFonts w:cs="Arial"/>
        <w:noProof/>
      </w:rPr>
      <w:t>4</w:t>
    </w:r>
    <w:r>
      <w:rPr>
        <w:rFonts w:cs="Arial"/>
        <w:noProof/>
      </w:rPr>
      <w:fldChar w:fldCharType="end"/>
    </w:r>
  </w:p>
  <w:p w:rsidR="00D5320F" w:rsidRDefault="00D5320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1D7" w:rsidRDefault="00CE61D7" w:rsidP="00E31BD9">
      <w:pPr>
        <w:spacing w:before="0"/>
      </w:pPr>
      <w:r>
        <w:separator/>
      </w:r>
    </w:p>
  </w:footnote>
  <w:footnote w:type="continuationSeparator" w:id="0">
    <w:p w:rsidR="00CE61D7" w:rsidRDefault="00CE61D7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D5320F" w:rsidRPr="00247334" w:rsidTr="00B3562B">
      <w:trPr>
        <w:trHeight w:val="824"/>
      </w:trPr>
      <w:tc>
        <w:tcPr>
          <w:tcW w:w="4338" w:type="dxa"/>
        </w:tcPr>
        <w:p w:rsidR="00D5320F" w:rsidRPr="004345C0" w:rsidRDefault="00D5320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D5320F" w:rsidRPr="002663E6" w:rsidRDefault="00D5320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D5320F" w:rsidRPr="00A765C0" w:rsidTr="00B3562B">
      <w:tc>
        <w:tcPr>
          <w:tcW w:w="4338" w:type="dxa"/>
        </w:tcPr>
        <w:p w:rsidR="00D5320F" w:rsidRPr="006E3E5E" w:rsidRDefault="00D5320F" w:rsidP="003865BF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Pr="00043CF3">
                <w:rPr>
                  <w:rFonts w:cs="Arial"/>
                  <w:lang w:val="en-GB"/>
                </w:rPr>
                <w:t>TE82882</w:t>
              </w:r>
            </w:sdtContent>
          </w:sdt>
          <w:r w:rsidRPr="00043CF3">
            <w:rPr>
              <w:rFonts w:cs="Arial"/>
              <w:lang w:val="en-GB"/>
            </w:rPr>
            <w:t>-</w:t>
          </w:r>
          <w:r>
            <w:rPr>
              <w:rFonts w:cs="Arial"/>
              <w:lang w:val="en-GB"/>
            </w:rPr>
            <w:t>10JUNE</w:t>
          </w:r>
          <w:r w:rsidRPr="00043CF3">
            <w:rPr>
              <w:rFonts w:cs="Arial"/>
              <w:lang w:val="en-GB"/>
            </w:rPr>
            <w:t>1</w:t>
          </w:r>
          <w:r>
            <w:rPr>
              <w:rFonts w:cs="Arial"/>
              <w:lang w:val="en-GB"/>
            </w:rPr>
            <w:t>9</w:t>
          </w:r>
          <w:r w:rsidRPr="00043CF3">
            <w:rPr>
              <w:rFonts w:cs="Arial"/>
              <w:lang w:val="en-GB"/>
            </w:rPr>
            <w:t>-VAF</w:t>
          </w:r>
        </w:p>
      </w:tc>
      <w:tc>
        <w:tcPr>
          <w:tcW w:w="6642" w:type="dxa"/>
        </w:tcPr>
        <w:p w:rsidR="00D5320F" w:rsidRPr="006E3E5E" w:rsidRDefault="00D5320F" w:rsidP="00043CF3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Pr="00043CF3">
            <w:rPr>
              <w:rFonts w:ascii="Verdana" w:hAnsi="Verdana" w:cs="Arial"/>
            </w:rPr>
            <w:t>TE0082882QX</w:t>
          </w:r>
        </w:p>
      </w:tc>
    </w:tr>
  </w:tbl>
  <w:p w:rsidR="00D5320F" w:rsidRDefault="00D5320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47085F32"/>
    <w:lvl w:ilvl="0" w:tplc="781C6B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43CF3"/>
    <w:rsid w:val="0005666C"/>
    <w:rsid w:val="000647A6"/>
    <w:rsid w:val="00072A15"/>
    <w:rsid w:val="00075551"/>
    <w:rsid w:val="00092F84"/>
    <w:rsid w:val="000B3BF1"/>
    <w:rsid w:val="000B48E2"/>
    <w:rsid w:val="000B7765"/>
    <w:rsid w:val="000E6A8A"/>
    <w:rsid w:val="000F09A1"/>
    <w:rsid w:val="000F11BF"/>
    <w:rsid w:val="000F36E8"/>
    <w:rsid w:val="000F4AAB"/>
    <w:rsid w:val="00100E1C"/>
    <w:rsid w:val="00114CAD"/>
    <w:rsid w:val="00120CFC"/>
    <w:rsid w:val="00130904"/>
    <w:rsid w:val="00140161"/>
    <w:rsid w:val="00156F38"/>
    <w:rsid w:val="00157CB1"/>
    <w:rsid w:val="00182C29"/>
    <w:rsid w:val="00191C40"/>
    <w:rsid w:val="00193993"/>
    <w:rsid w:val="001959AA"/>
    <w:rsid w:val="001A305F"/>
    <w:rsid w:val="001C071A"/>
    <w:rsid w:val="001D218B"/>
    <w:rsid w:val="00214158"/>
    <w:rsid w:val="00220B6B"/>
    <w:rsid w:val="00226567"/>
    <w:rsid w:val="00240924"/>
    <w:rsid w:val="00240EFA"/>
    <w:rsid w:val="00283244"/>
    <w:rsid w:val="002A0F94"/>
    <w:rsid w:val="002C20FA"/>
    <w:rsid w:val="002C3A43"/>
    <w:rsid w:val="002C6B2A"/>
    <w:rsid w:val="002E01CE"/>
    <w:rsid w:val="002E35BE"/>
    <w:rsid w:val="002E53B6"/>
    <w:rsid w:val="00300189"/>
    <w:rsid w:val="0030147A"/>
    <w:rsid w:val="00302CB2"/>
    <w:rsid w:val="00311961"/>
    <w:rsid w:val="00334F3B"/>
    <w:rsid w:val="00336C74"/>
    <w:rsid w:val="00353789"/>
    <w:rsid w:val="00360755"/>
    <w:rsid w:val="003865BF"/>
    <w:rsid w:val="00390F6A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5426"/>
    <w:rsid w:val="00427032"/>
    <w:rsid w:val="00433D55"/>
    <w:rsid w:val="00435755"/>
    <w:rsid w:val="00436EE5"/>
    <w:rsid w:val="004374C2"/>
    <w:rsid w:val="00447F0A"/>
    <w:rsid w:val="00452289"/>
    <w:rsid w:val="0045583D"/>
    <w:rsid w:val="004762EB"/>
    <w:rsid w:val="004864A1"/>
    <w:rsid w:val="0049462B"/>
    <w:rsid w:val="004A14E0"/>
    <w:rsid w:val="004A1A6E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32EDF"/>
    <w:rsid w:val="00545B51"/>
    <w:rsid w:val="00547021"/>
    <w:rsid w:val="00584BE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16C2E"/>
    <w:rsid w:val="00621AE3"/>
    <w:rsid w:val="00621DF0"/>
    <w:rsid w:val="00636EED"/>
    <w:rsid w:val="00645D58"/>
    <w:rsid w:val="00684494"/>
    <w:rsid w:val="00693851"/>
    <w:rsid w:val="006C35DC"/>
    <w:rsid w:val="006D454E"/>
    <w:rsid w:val="006D5A5C"/>
    <w:rsid w:val="006E4071"/>
    <w:rsid w:val="006F4CFF"/>
    <w:rsid w:val="006F586E"/>
    <w:rsid w:val="007040AA"/>
    <w:rsid w:val="00746800"/>
    <w:rsid w:val="007513A9"/>
    <w:rsid w:val="00754B04"/>
    <w:rsid w:val="00766CB9"/>
    <w:rsid w:val="007733FA"/>
    <w:rsid w:val="00780027"/>
    <w:rsid w:val="007C665F"/>
    <w:rsid w:val="007F5A7E"/>
    <w:rsid w:val="007F6663"/>
    <w:rsid w:val="00800202"/>
    <w:rsid w:val="00804A81"/>
    <w:rsid w:val="00810F8F"/>
    <w:rsid w:val="00814E77"/>
    <w:rsid w:val="008262A5"/>
    <w:rsid w:val="0083094E"/>
    <w:rsid w:val="00844872"/>
    <w:rsid w:val="0086470F"/>
    <w:rsid w:val="008716BA"/>
    <w:rsid w:val="0087295E"/>
    <w:rsid w:val="0087481F"/>
    <w:rsid w:val="00890E32"/>
    <w:rsid w:val="00894FE7"/>
    <w:rsid w:val="008A05D9"/>
    <w:rsid w:val="008B3873"/>
    <w:rsid w:val="008B5089"/>
    <w:rsid w:val="008C4E77"/>
    <w:rsid w:val="008C54EF"/>
    <w:rsid w:val="008E6ACA"/>
    <w:rsid w:val="008F3DD5"/>
    <w:rsid w:val="009005D9"/>
    <w:rsid w:val="009342F6"/>
    <w:rsid w:val="009371FC"/>
    <w:rsid w:val="009558E0"/>
    <w:rsid w:val="0096010C"/>
    <w:rsid w:val="0097649B"/>
    <w:rsid w:val="00976DFA"/>
    <w:rsid w:val="00977896"/>
    <w:rsid w:val="0098078C"/>
    <w:rsid w:val="0099121E"/>
    <w:rsid w:val="00993EF8"/>
    <w:rsid w:val="00997819"/>
    <w:rsid w:val="009A0426"/>
    <w:rsid w:val="009A6789"/>
    <w:rsid w:val="009B2AC2"/>
    <w:rsid w:val="009B5194"/>
    <w:rsid w:val="009E186B"/>
    <w:rsid w:val="00A23768"/>
    <w:rsid w:val="00A320F9"/>
    <w:rsid w:val="00A37E94"/>
    <w:rsid w:val="00A42436"/>
    <w:rsid w:val="00A47B4B"/>
    <w:rsid w:val="00A53FAA"/>
    <w:rsid w:val="00A5467B"/>
    <w:rsid w:val="00A67785"/>
    <w:rsid w:val="00A719FC"/>
    <w:rsid w:val="00A9000E"/>
    <w:rsid w:val="00A9346E"/>
    <w:rsid w:val="00AA74F5"/>
    <w:rsid w:val="00AD110E"/>
    <w:rsid w:val="00AD309E"/>
    <w:rsid w:val="00AD642B"/>
    <w:rsid w:val="00AE1EFA"/>
    <w:rsid w:val="00AF1C6B"/>
    <w:rsid w:val="00B3562B"/>
    <w:rsid w:val="00B45FD3"/>
    <w:rsid w:val="00B5743F"/>
    <w:rsid w:val="00B65BEC"/>
    <w:rsid w:val="00B67554"/>
    <w:rsid w:val="00B762E8"/>
    <w:rsid w:val="00B93A07"/>
    <w:rsid w:val="00BA10E0"/>
    <w:rsid w:val="00BD2AB4"/>
    <w:rsid w:val="00BF51C8"/>
    <w:rsid w:val="00C208D8"/>
    <w:rsid w:val="00C34BF3"/>
    <w:rsid w:val="00C37421"/>
    <w:rsid w:val="00C42DEC"/>
    <w:rsid w:val="00C62346"/>
    <w:rsid w:val="00C66BF2"/>
    <w:rsid w:val="00C728A7"/>
    <w:rsid w:val="00C74AA5"/>
    <w:rsid w:val="00C80B76"/>
    <w:rsid w:val="00C87575"/>
    <w:rsid w:val="00C877D3"/>
    <w:rsid w:val="00CA558A"/>
    <w:rsid w:val="00CA665C"/>
    <w:rsid w:val="00CA7505"/>
    <w:rsid w:val="00CB13B8"/>
    <w:rsid w:val="00CB1E50"/>
    <w:rsid w:val="00CC6E5D"/>
    <w:rsid w:val="00CD21CE"/>
    <w:rsid w:val="00CD77E1"/>
    <w:rsid w:val="00CE55E1"/>
    <w:rsid w:val="00CE61D7"/>
    <w:rsid w:val="00CF3FAC"/>
    <w:rsid w:val="00CF7758"/>
    <w:rsid w:val="00D10B80"/>
    <w:rsid w:val="00D11CE7"/>
    <w:rsid w:val="00D17AC2"/>
    <w:rsid w:val="00D20751"/>
    <w:rsid w:val="00D2796F"/>
    <w:rsid w:val="00D36CBD"/>
    <w:rsid w:val="00D41531"/>
    <w:rsid w:val="00D466CB"/>
    <w:rsid w:val="00D471BA"/>
    <w:rsid w:val="00D5320F"/>
    <w:rsid w:val="00D54F95"/>
    <w:rsid w:val="00D6239F"/>
    <w:rsid w:val="00D6309B"/>
    <w:rsid w:val="00D72117"/>
    <w:rsid w:val="00D7463A"/>
    <w:rsid w:val="00D75B4D"/>
    <w:rsid w:val="00DA72A7"/>
    <w:rsid w:val="00DE6F3B"/>
    <w:rsid w:val="00DF0C5D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5355"/>
    <w:rsid w:val="00E97499"/>
    <w:rsid w:val="00EA6182"/>
    <w:rsid w:val="00EE059C"/>
    <w:rsid w:val="00EE0CC6"/>
    <w:rsid w:val="00EF152E"/>
    <w:rsid w:val="00F0018D"/>
    <w:rsid w:val="00F218D9"/>
    <w:rsid w:val="00F25BDD"/>
    <w:rsid w:val="00F35BDA"/>
    <w:rsid w:val="00F37561"/>
    <w:rsid w:val="00F7336E"/>
    <w:rsid w:val="00F936A0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C30E9"/>
  <w15:docId w15:val="{89407A21-6799-40FD-9B0D-78437B90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2142B7"/>
    <w:rsid w:val="0025468B"/>
    <w:rsid w:val="0027437F"/>
    <w:rsid w:val="002F0A29"/>
    <w:rsid w:val="00315EFE"/>
    <w:rsid w:val="00321FAE"/>
    <w:rsid w:val="00354318"/>
    <w:rsid w:val="003F767B"/>
    <w:rsid w:val="004249C9"/>
    <w:rsid w:val="004355E4"/>
    <w:rsid w:val="004A3299"/>
    <w:rsid w:val="006749D2"/>
    <w:rsid w:val="006C3C33"/>
    <w:rsid w:val="0075703B"/>
    <w:rsid w:val="007B09C2"/>
    <w:rsid w:val="007B7070"/>
    <w:rsid w:val="007C0C98"/>
    <w:rsid w:val="007E0DC5"/>
    <w:rsid w:val="00884098"/>
    <w:rsid w:val="0089514C"/>
    <w:rsid w:val="008B04F0"/>
    <w:rsid w:val="008B74BA"/>
    <w:rsid w:val="008F452A"/>
    <w:rsid w:val="0091437D"/>
    <w:rsid w:val="009D2C67"/>
    <w:rsid w:val="00B83418"/>
    <w:rsid w:val="00C20A23"/>
    <w:rsid w:val="00D73FB4"/>
    <w:rsid w:val="00D960E8"/>
    <w:rsid w:val="00DB4077"/>
    <w:rsid w:val="00DC1204"/>
    <w:rsid w:val="00DC54D6"/>
    <w:rsid w:val="00E7534C"/>
    <w:rsid w:val="00EB6091"/>
    <w:rsid w:val="00F11D32"/>
    <w:rsid w:val="00F23244"/>
    <w:rsid w:val="00F35394"/>
    <w:rsid w:val="00F41FF7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0A29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B8857-8339-4C4A-9E08-9BC894D6A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TE82882</vt:lpstr>
    </vt:vector>
  </TitlesOfParts>
  <Company>Waters Corp</Company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TE82882</dc:title>
  <dc:creator>Jaaffar Ismail</dc:creator>
  <dc:description>PDA Detector Final Stations</dc:description>
  <cp:lastModifiedBy>James Stors</cp:lastModifiedBy>
  <cp:revision>5</cp:revision>
  <cp:lastPrinted>2019-06-10T18:44:00Z</cp:lastPrinted>
  <dcterms:created xsi:type="dcterms:W3CDTF">2019-06-10T16:47:00Z</dcterms:created>
  <dcterms:modified xsi:type="dcterms:W3CDTF">2019-06-10T18:54:00Z</dcterms:modified>
</cp:coreProperties>
</file>