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C89" w:rsidRPr="00357272" w:rsidRDefault="009C6C89" w:rsidP="00B96B1B">
      <w:pPr>
        <w:pStyle w:val="Heading1"/>
        <w:spacing w:before="0" w:after="120"/>
        <w:ind w:left="0" w:firstLine="0"/>
        <w:rPr>
          <w:rFonts w:cs="Arial"/>
          <w:lang w:val="en-GB"/>
        </w:rPr>
      </w:pPr>
      <w:bookmarkStart w:id="0" w:name="_Ref333572034"/>
      <w:bookmarkStart w:id="1" w:name="_Toc333572330"/>
      <w:bookmarkStart w:id="2" w:name="_Toc337537901"/>
      <w:r w:rsidRPr="00357272">
        <w:rPr>
          <w:rFonts w:cs="Arial"/>
          <w:lang w:val="en-GB"/>
        </w:rPr>
        <w:t>Purpose</w:t>
      </w:r>
      <w:bookmarkEnd w:id="0"/>
      <w:bookmarkEnd w:id="1"/>
      <w:bookmarkEnd w:id="2"/>
    </w:p>
    <w:p w:rsidR="00C763E8" w:rsidRDefault="00C763E8" w:rsidP="00650E77">
      <w:pPr>
        <w:ind w:left="720"/>
        <w:jc w:val="both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 xml:space="preserve">Q) protocol is to </w:t>
      </w:r>
      <w:r>
        <w:rPr>
          <w:rFonts w:cs="Arial"/>
        </w:rPr>
        <w:t>provide a series of Test Scripts to be used to qualify the installation of any Milford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9C6C89" w:rsidRPr="00357272" w:rsidRDefault="00C763E8" w:rsidP="00650E77">
      <w:pPr>
        <w:ind w:left="720"/>
        <w:jc w:val="both"/>
        <w:rPr>
          <w:rFonts w:cs="Arial"/>
          <w:i/>
          <w:color w:val="0000FF"/>
        </w:rPr>
      </w:pPr>
      <w:r w:rsidRPr="002174CE">
        <w:rPr>
          <w:rFonts w:cs="Arial"/>
        </w:rPr>
        <w:t xml:space="preserve">Once 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>I</w:t>
      </w:r>
      <w:r w:rsidRPr="002174CE">
        <w:rPr>
          <w:rFonts w:cs="Arial"/>
        </w:rPr>
        <w:t xml:space="preserve">Q protocol </w:t>
      </w:r>
      <w:r w:rsidR="00AB1BDD">
        <w:rPr>
          <w:rFonts w:cs="Arial"/>
        </w:rPr>
        <w:t>T</w:t>
      </w:r>
      <w:r w:rsidR="00AB1BDD" w:rsidRPr="002174CE">
        <w:rPr>
          <w:rFonts w:cs="Arial"/>
        </w:rPr>
        <w:t xml:space="preserve">est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cript </w:t>
      </w:r>
      <w:r w:rsidR="00AB1BDD">
        <w:rPr>
          <w:rFonts w:cs="Arial"/>
        </w:rPr>
        <w:t>D</w:t>
      </w:r>
      <w:r w:rsidR="00AB1BDD" w:rsidRPr="002174CE">
        <w:rPr>
          <w:rFonts w:cs="Arial"/>
        </w:rPr>
        <w:t xml:space="preserve">ata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heets </w:t>
      </w:r>
      <w:r w:rsidRPr="002174CE">
        <w:rPr>
          <w:rFonts w:cs="Arial"/>
        </w:rPr>
        <w:t>will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 (IQ</w:t>
      </w:r>
      <w:r w:rsidRPr="002174CE">
        <w:rPr>
          <w:rFonts w:cs="Arial"/>
        </w:rPr>
        <w:t>R)</w:t>
      </w:r>
      <w:r>
        <w:rPr>
          <w:rFonts w:cs="Arial"/>
        </w:rPr>
        <w:t>,</w:t>
      </w:r>
      <w:r w:rsidRPr="002174CE">
        <w:rPr>
          <w:rFonts w:cs="Arial"/>
        </w:rPr>
        <w:t xml:space="preserve"> which will serve as objective evidence that </w:t>
      </w:r>
      <w:r>
        <w:rPr>
          <w:rFonts w:cs="Arial"/>
        </w:rPr>
        <w:t>all key aspects of the equipment and ancillary system are correctly</w:t>
      </w:r>
      <w:r w:rsidR="007A55DE" w:rsidRPr="007A55DE">
        <w:rPr>
          <w:rFonts w:cs="Arial"/>
        </w:rPr>
        <w:t xml:space="preserve"> </w:t>
      </w:r>
      <w:r w:rsidR="007A55DE">
        <w:rPr>
          <w:rFonts w:cs="Arial"/>
        </w:rPr>
        <w:t>installed</w:t>
      </w:r>
      <w:r>
        <w:rPr>
          <w:rFonts w:cs="Arial"/>
        </w:rPr>
        <w:t>.</w:t>
      </w:r>
    </w:p>
    <w:p w:rsidR="00981C1B" w:rsidRDefault="009C6C89" w:rsidP="00981C1B">
      <w:pPr>
        <w:pStyle w:val="Heading1"/>
        <w:spacing w:before="120"/>
        <w:ind w:left="432" w:hanging="432"/>
        <w:rPr>
          <w:rFonts w:cs="Arial"/>
        </w:rPr>
      </w:pPr>
      <w:bookmarkStart w:id="3" w:name="_Ref333572050"/>
      <w:bookmarkStart w:id="4" w:name="_Toc333572331"/>
      <w:bookmarkStart w:id="5" w:name="_Toc337537902"/>
      <w:r w:rsidRPr="00357272">
        <w:rPr>
          <w:rFonts w:cs="Arial"/>
        </w:rPr>
        <w:t>scope</w:t>
      </w:r>
      <w:bookmarkEnd w:id="3"/>
      <w:bookmarkEnd w:id="4"/>
      <w:bookmarkEnd w:id="5"/>
    </w:p>
    <w:p w:rsidR="009C6C89" w:rsidRPr="00E41550" w:rsidRDefault="00C763E8" w:rsidP="00650E77">
      <w:pPr>
        <w:ind w:left="720"/>
        <w:jc w:val="both"/>
        <w:rPr>
          <w:rFonts w:cs="Arial"/>
          <w:i/>
          <w:color w:val="0000FF"/>
          <w:lang w:val="en-GB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protocol</w:t>
      </w:r>
      <w:r>
        <w:rPr>
          <w:rFonts w:cs="Arial"/>
        </w:rPr>
        <w:t xml:space="preserve"> shall be used for all equipment within a method or process that </w:t>
      </w:r>
      <w:proofErr w:type="gramStart"/>
      <w:r>
        <w:rPr>
          <w:rFonts w:cs="Arial"/>
        </w:rPr>
        <w:t>makes a decision</w:t>
      </w:r>
      <w:proofErr w:type="gramEnd"/>
      <w:r>
        <w:rPr>
          <w:rFonts w:cs="Arial"/>
        </w:rPr>
        <w:t xml:space="preserve"> which can affect product, or that the improper installation and/or configuration would impact the assessment or production of product, as defined in 730001835, Process Validation Procedure for Milford Site.</w:t>
      </w:r>
    </w:p>
    <w:p w:rsidR="00981C1B" w:rsidRDefault="00981C1B" w:rsidP="00981C1B">
      <w:pPr>
        <w:pStyle w:val="Heading1"/>
        <w:spacing w:before="120" w:after="120"/>
        <w:ind w:left="431" w:hanging="431"/>
        <w:rPr>
          <w:rFonts w:cs="Arial"/>
        </w:rPr>
      </w:pPr>
      <w:bookmarkStart w:id="6" w:name="_Ref333572077"/>
      <w:bookmarkStart w:id="7" w:name="_Toc333572332"/>
      <w:bookmarkStart w:id="8" w:name="_Toc337537903"/>
      <w:r w:rsidRPr="00981C1B">
        <w:rPr>
          <w:rFonts w:cs="Arial"/>
          <w:b w:val="0"/>
        </w:rPr>
        <w:t>Δ</w:t>
      </w:r>
      <w:r w:rsidR="009C6C89" w:rsidRPr="00357272">
        <w:rPr>
          <w:rFonts w:cs="Arial"/>
        </w:rPr>
        <w:t>Abbreviations</w:t>
      </w:r>
      <w:bookmarkEnd w:id="6"/>
      <w:bookmarkEnd w:id="7"/>
      <w:bookmarkEnd w:id="8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ind w:left="-108" w:firstLine="108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Term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Definition / Abbreviation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%</w:t>
            </w:r>
          </w:p>
        </w:tc>
        <w:tc>
          <w:tcPr>
            <w:tcW w:w="7650" w:type="dxa"/>
            <w:vAlign w:val="center"/>
          </w:tcPr>
          <w:p w:rsidR="003D1A02" w:rsidRDefault="003D1A02" w:rsidP="0014527A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Percent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#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 w:rsidRPr="00EC4B29">
              <w:rPr>
                <w:rFonts w:cs="Arial"/>
              </w:rPr>
              <w:t>Number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ºC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Degrees Celsius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Cal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Calibration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CTQ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Critical to Quality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Doc.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Document</w:t>
            </w:r>
          </w:p>
        </w:tc>
      </w:tr>
      <w:tr w:rsidR="003F0408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F0408" w:rsidRDefault="003F0408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EH&amp;S</w:t>
            </w:r>
          </w:p>
        </w:tc>
        <w:tc>
          <w:tcPr>
            <w:tcW w:w="7650" w:type="dxa"/>
            <w:vAlign w:val="center"/>
          </w:tcPr>
          <w:p w:rsidR="003F0408" w:rsidRDefault="003F0408" w:rsidP="00A4454C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Environmental Health and Safety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GDP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Good Documentation Practices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Hz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Hertz</w:t>
            </w:r>
            <w:r w:rsidRPr="009B4D9D">
              <w:rPr>
                <w:rFonts w:cs="Arial"/>
              </w:rPr>
              <w:t xml:space="preserve"> 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ID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Identification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A4454C">
              <w:rPr>
                <w:rFonts w:cs="Arial"/>
                <w:color w:val="000000" w:themeColor="text1"/>
              </w:rPr>
              <w:t>IQ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IQR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 Report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LED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Light Emitting Diode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7A55DE">
            <w:pPr>
              <w:spacing w:before="0"/>
              <w:rPr>
                <w:rFonts w:cs="Arial"/>
                <w:color w:val="000000" w:themeColor="text1"/>
              </w:rPr>
            </w:pPr>
            <w:r w:rsidRPr="009B4D9D">
              <w:rPr>
                <w:rFonts w:cs="Arial"/>
              </w:rPr>
              <w:t xml:space="preserve">Not </w:t>
            </w:r>
            <w:r w:rsidR="007A55DE">
              <w:rPr>
                <w:rFonts w:cs="Arial"/>
              </w:rPr>
              <w:t>A</w:t>
            </w:r>
            <w:r w:rsidRPr="009B4D9D">
              <w:rPr>
                <w:rFonts w:cs="Arial"/>
              </w:rPr>
              <w:t>pplicable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PM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Preventive Maintenance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SAP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TSP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Test and Specification Procedure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UUT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Unit Under Test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VAC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Voltage Alternating Current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Default="003D1A02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VAF</w:t>
            </w:r>
          </w:p>
        </w:tc>
        <w:tc>
          <w:tcPr>
            <w:tcW w:w="7650" w:type="dxa"/>
            <w:vAlign w:val="center"/>
          </w:tcPr>
          <w:p w:rsidR="003D1A02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Validation Assessment Form</w:t>
            </w:r>
          </w:p>
        </w:tc>
      </w:tr>
      <w:tr w:rsidR="00CC159F" w:rsidRPr="00357272" w:rsidTr="00650E77">
        <w:trPr>
          <w:trHeight w:val="360"/>
        </w:trPr>
        <w:tc>
          <w:tcPr>
            <w:tcW w:w="2520" w:type="dxa"/>
            <w:vAlign w:val="center"/>
          </w:tcPr>
          <w:p w:rsidR="00CC159F" w:rsidRDefault="00CC159F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WI</w:t>
            </w:r>
          </w:p>
        </w:tc>
        <w:tc>
          <w:tcPr>
            <w:tcW w:w="7650" w:type="dxa"/>
            <w:vAlign w:val="center"/>
          </w:tcPr>
          <w:p w:rsidR="00CC159F" w:rsidRDefault="00CC159F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Work Instruction</w:t>
            </w:r>
          </w:p>
        </w:tc>
      </w:tr>
    </w:tbl>
    <w:p w:rsidR="00981C1B" w:rsidRDefault="003D1A02" w:rsidP="00981C1B">
      <w:pPr>
        <w:rPr>
          <w:kern w:val="28"/>
          <w:lang w:val="en-GB"/>
        </w:rPr>
      </w:pPr>
      <w:bookmarkStart w:id="9" w:name="_Ref333572083"/>
      <w:bookmarkStart w:id="10" w:name="_Toc333572333"/>
      <w:bookmarkStart w:id="11" w:name="_Toc337537904"/>
      <w:r>
        <w:rPr>
          <w:lang w:val="en-GB"/>
        </w:rPr>
        <w:br w:type="page"/>
      </w:r>
    </w:p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r w:rsidRPr="00357272">
        <w:rPr>
          <w:rFonts w:cs="Arial"/>
          <w:lang w:val="en-GB"/>
        </w:rPr>
        <w:lastRenderedPageBreak/>
        <w:t>roles and responsibilities</w:t>
      </w:r>
      <w:bookmarkEnd w:id="9"/>
      <w:bookmarkEnd w:id="10"/>
      <w:bookmarkEnd w:id="11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Roles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Responsibilities</w:t>
            </w:r>
          </w:p>
        </w:tc>
      </w:tr>
      <w:tr w:rsidR="009C6C89" w:rsidRPr="00357272" w:rsidTr="00650E77">
        <w:trPr>
          <w:trHeight w:val="720"/>
        </w:trPr>
        <w:tc>
          <w:tcPr>
            <w:tcW w:w="2520" w:type="dxa"/>
            <w:vAlign w:val="center"/>
          </w:tcPr>
          <w:p w:rsidR="009C6C89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 w:rsidRPr="00A4454C">
              <w:rPr>
                <w:rFonts w:cs="Arial"/>
              </w:rPr>
              <w:t>Engineering Managers</w:t>
            </w:r>
          </w:p>
        </w:tc>
        <w:tc>
          <w:tcPr>
            <w:tcW w:w="7650" w:type="dxa"/>
            <w:vAlign w:val="center"/>
          </w:tcPr>
          <w:p w:rsidR="00981C1B" w:rsidRPr="00981C1B" w:rsidRDefault="00981C1B" w:rsidP="00981C1B">
            <w:pPr>
              <w:pStyle w:val="ListParagraph"/>
            </w:pPr>
            <w:r w:rsidRPr="00981C1B">
              <w:rPr>
                <w:lang w:val="en-GB" w:eastAsia="en-GB"/>
              </w:rPr>
              <w:t xml:space="preserve">Ensure implementation of this </w:t>
            </w:r>
            <w:r w:rsidR="00330A39">
              <w:rPr>
                <w:lang w:val="en-GB" w:eastAsia="en-GB"/>
              </w:rPr>
              <w:t>protocol</w:t>
            </w:r>
            <w:r w:rsidRPr="00981C1B">
              <w:rPr>
                <w:lang w:val="en-GB" w:eastAsia="en-GB"/>
              </w:rPr>
              <w:t xml:space="preserve"> and affiliated operating procedures.</w:t>
            </w:r>
          </w:p>
          <w:p w:rsidR="00981C1B" w:rsidRDefault="00981C1B" w:rsidP="00981C1B">
            <w:pPr>
              <w:pStyle w:val="ListParagraph"/>
            </w:pPr>
            <w:r w:rsidRPr="00981C1B">
              <w:t>Review and/or approve all necessary documentation deliverables</w:t>
            </w:r>
            <w:r w:rsidR="0014527A">
              <w:t>, as required</w:t>
            </w:r>
            <w:r w:rsidRPr="00981C1B">
              <w:t>.</w:t>
            </w:r>
          </w:p>
          <w:p w:rsidR="00981C1B" w:rsidRPr="00981C1B" w:rsidRDefault="00981C1B" w:rsidP="00981C1B">
            <w:pPr>
              <w:pStyle w:val="ListParagraph"/>
            </w:pPr>
            <w:r w:rsidRPr="00981C1B">
              <w:t>Assign resources as required to support validation activities.</w:t>
            </w:r>
          </w:p>
        </w:tc>
      </w:tr>
      <w:tr w:rsidR="00A4454C" w:rsidRPr="00357272" w:rsidTr="00650E77">
        <w:trPr>
          <w:trHeight w:val="432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>Coordinate the execution of the applicable IQ activities.</w:t>
            </w:r>
          </w:p>
          <w:p w:rsidR="009D7763" w:rsidRDefault="00A4454C">
            <w:pPr>
              <w:pStyle w:val="ListParagraph"/>
            </w:pPr>
            <w:r w:rsidRPr="00CC159F">
              <w:t xml:space="preserve">Author </w:t>
            </w:r>
            <w:r w:rsidR="00AB1BDD" w:rsidRPr="00CC159F">
              <w:t xml:space="preserve">the </w:t>
            </w:r>
            <w:r w:rsidRPr="00CC159F">
              <w:t>IQ Report summarizing results</w:t>
            </w:r>
            <w:r w:rsidR="00AB1BDD" w:rsidRPr="00CC159F">
              <w:t>,</w:t>
            </w:r>
            <w:r w:rsidR="007B4C94">
              <w:t xml:space="preserve"> upon completion of IQ activities.</w:t>
            </w:r>
          </w:p>
        </w:tc>
      </w:tr>
      <w:tr w:rsidR="00A4454C" w:rsidRPr="00357272" w:rsidTr="00650E77">
        <w:trPr>
          <w:trHeight w:val="1440"/>
        </w:trPr>
        <w:tc>
          <w:tcPr>
            <w:tcW w:w="2520" w:type="dxa"/>
            <w:vAlign w:val="center"/>
          </w:tcPr>
          <w:p w:rsidR="00A4454C" w:rsidRPr="00A4454C" w:rsidRDefault="003D1A02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Executor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 xml:space="preserve">Execute applicable IQ activities per instructions from Originator using </w:t>
            </w:r>
            <w:r w:rsidR="007B4C94">
              <w:t xml:space="preserve">the applicable Test Scripts. </w:t>
            </w:r>
          </w:p>
          <w:p w:rsidR="009D7763" w:rsidRDefault="007B4C94">
            <w:pPr>
              <w:pStyle w:val="ListParagraph"/>
            </w:pPr>
            <w:r>
              <w:t>Responsible for providing the Originator with objective evidence needed to meet the requirements outline</w:t>
            </w:r>
            <w:r w:rsidR="0014527A">
              <w:t xml:space="preserve">d </w:t>
            </w:r>
            <w:r>
              <w:t>in the applicable Test Scrip</w:t>
            </w:r>
            <w:r w:rsidR="00CC159F">
              <w:t>t</w:t>
            </w:r>
            <w:r w:rsidR="00855ED4" w:rsidRPr="00CC159F">
              <w:t>s</w:t>
            </w:r>
            <w:r w:rsidR="00A4454C" w:rsidRPr="00CC159F">
              <w:t>.</w:t>
            </w:r>
          </w:p>
          <w:p w:rsidR="009D7763" w:rsidRDefault="00A4454C">
            <w:pPr>
              <w:pStyle w:val="ListParagraph"/>
            </w:pPr>
            <w:r w:rsidRPr="00CC159F">
              <w:rPr>
                <w:lang w:val="en-US"/>
              </w:rPr>
              <w:t xml:space="preserve">Follow all GDP requirements per </w:t>
            </w:r>
            <w:r w:rsidRPr="00CC159F">
              <w:t xml:space="preserve">Waters’ Good Documentation </w:t>
            </w:r>
            <w:r w:rsidR="00CC159F">
              <w:t>Practices</w:t>
            </w:r>
            <w:r w:rsidR="00CC159F" w:rsidRPr="00CC159F">
              <w:t xml:space="preserve"> </w:t>
            </w:r>
            <w:r w:rsidRPr="00CC159F">
              <w:t>730000523.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7650" w:type="dxa"/>
            <w:vAlign w:val="center"/>
          </w:tcPr>
          <w:p w:rsidR="00981C1B" w:rsidRPr="00981C1B" w:rsidRDefault="007F5C8F" w:rsidP="00981C1B">
            <w:pPr>
              <w:pStyle w:val="ListParagraph"/>
            </w:pPr>
            <w:r w:rsidRPr="007F5C8F">
              <w:t>Review the finalized IQ Report</w:t>
            </w:r>
            <w:r w:rsidR="00981C1B" w:rsidRPr="00981C1B">
              <w:t>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</w:p>
        </w:tc>
        <w:tc>
          <w:tcPr>
            <w:tcW w:w="7650" w:type="dxa"/>
            <w:vAlign w:val="center"/>
          </w:tcPr>
          <w:p w:rsidR="009D7763" w:rsidRDefault="007F5C8F">
            <w:pPr>
              <w:pStyle w:val="ListParagraph"/>
            </w:pPr>
            <w:r>
              <w:t>Review and approve the finalized IQ Report.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2" w:name="_Ref333572091"/>
      <w:bookmarkStart w:id="13" w:name="_Toc333572334"/>
      <w:bookmarkStart w:id="14" w:name="_Toc337537905"/>
      <w:r w:rsidRPr="00357272">
        <w:rPr>
          <w:rFonts w:cs="Arial"/>
          <w:lang w:val="en-GB"/>
        </w:rPr>
        <w:t>related documents</w:t>
      </w:r>
      <w:bookmarkEnd w:id="12"/>
      <w:bookmarkEnd w:id="13"/>
      <w:bookmarkEnd w:id="14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B96B1B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730000837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Global Validation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</w:t>
            </w:r>
            <w:r>
              <w:rPr>
                <w:rFonts w:cs="Arial"/>
              </w:rPr>
              <w:t>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Test Engineering Management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730001835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Procedure for Milford Site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730001799</w:t>
            </w:r>
          </w:p>
        </w:tc>
        <w:tc>
          <w:tcPr>
            <w:tcW w:w="7650" w:type="dxa"/>
            <w:vAlign w:val="center"/>
          </w:tcPr>
          <w:p w:rsidR="00981C1B" w:rsidRDefault="00CC159F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 xml:space="preserve">Operating Procedure, </w:t>
            </w:r>
            <w:r w:rsidR="00B96B1B">
              <w:rPr>
                <w:rFonts w:cs="Arial"/>
              </w:rPr>
              <w:t xml:space="preserve">Calibration and </w:t>
            </w:r>
            <w:r>
              <w:rPr>
                <w:rFonts w:cs="Arial"/>
              </w:rPr>
              <w:t xml:space="preserve">Preventive </w:t>
            </w:r>
            <w:r w:rsidR="00B96B1B">
              <w:rPr>
                <w:rFonts w:cs="Arial"/>
              </w:rPr>
              <w:t>Maintenance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730000295MP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Quality System Document Control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WAT000050MP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Record Retention Corporate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730000523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 xml:space="preserve">Waters’ Good Documentation </w:t>
            </w:r>
            <w:r w:rsidR="00CC159F">
              <w:rPr>
                <w:rFonts w:cs="Arial"/>
                <w:lang w:val="en-IE"/>
              </w:rPr>
              <w:t>Practices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730000483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Global WI/Operating Procedure Template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730002232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Master Plan</w:t>
            </w:r>
            <w:r w:rsidR="00CC159F">
              <w:rPr>
                <w:rFonts w:cs="Arial"/>
              </w:rPr>
              <w:t xml:space="preserve"> - Milford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5" w:name="_Ref333572109"/>
      <w:bookmarkStart w:id="16" w:name="_Toc333572337"/>
      <w:bookmarkStart w:id="17" w:name="_Toc337537906"/>
      <w:r w:rsidRPr="00357272">
        <w:rPr>
          <w:rFonts w:cs="Arial"/>
          <w:lang w:val="en-GB"/>
        </w:rPr>
        <w:t>forms</w:t>
      </w:r>
      <w:bookmarkEnd w:id="15"/>
      <w:bookmarkEnd w:id="16"/>
      <w:bookmarkEnd w:id="17"/>
      <w:r w:rsidR="0014527A">
        <w:rPr>
          <w:rFonts w:cs="Arial"/>
          <w:lang w:val="en-GB"/>
        </w:rPr>
        <w:t>/Templates</w:t>
      </w:r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6E57BF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Report Template</w:t>
            </w:r>
          </w:p>
        </w:tc>
      </w:tr>
    </w:tbl>
    <w:p w:rsidR="00981C1B" w:rsidRDefault="00644631" w:rsidP="00D95866">
      <w:pPr>
        <w:pStyle w:val="Heading2"/>
        <w:ind w:left="1440" w:hanging="720"/>
      </w:pPr>
      <w:proofErr w:type="spellStart"/>
      <w:r w:rsidRPr="00981C1B">
        <w:t>Δ</w:t>
      </w:r>
      <w:r w:rsidR="00F211DC">
        <w:t>Records</w:t>
      </w:r>
      <w:proofErr w:type="spellEnd"/>
    </w:p>
    <w:p w:rsidR="009C6C89" w:rsidRDefault="006E57BF" w:rsidP="0053558E">
      <w:pPr>
        <w:ind w:left="720"/>
        <w:rPr>
          <w:rFonts w:cs="Arial"/>
          <w:lang w:val="en-GB"/>
        </w:rPr>
      </w:pPr>
      <w:bookmarkStart w:id="18" w:name="_Ref333572140"/>
      <w:bookmarkStart w:id="19" w:name="_Toc333572340"/>
      <w:bookmarkStart w:id="20" w:name="_Toc337537910"/>
      <w:r>
        <w:rPr>
          <w:rFonts w:cs="Arial"/>
          <w:lang w:val="en-GB"/>
        </w:rPr>
        <w:t xml:space="preserve">The </w:t>
      </w:r>
      <w:r w:rsidR="00855ED4">
        <w:rPr>
          <w:rFonts w:cs="Arial"/>
          <w:lang w:val="en-GB"/>
        </w:rPr>
        <w:t xml:space="preserve">executed Test Script Data Sheets shall be used as objective evidence within the associated </w:t>
      </w:r>
      <w:r>
        <w:rPr>
          <w:rFonts w:cs="Arial"/>
          <w:lang w:val="en-GB"/>
        </w:rPr>
        <w:t>IQ Report</w:t>
      </w:r>
      <w:r w:rsidR="00855ED4">
        <w:rPr>
          <w:rFonts w:cs="Arial"/>
          <w:lang w:val="en-GB"/>
        </w:rPr>
        <w:t>. The IQ Report</w:t>
      </w:r>
      <w:r w:rsidRPr="00DB54CD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</w:t>
      </w:r>
      <w:r w:rsidR="00855ED4">
        <w:rPr>
          <w:rFonts w:cs="Arial"/>
          <w:lang w:val="en-GB"/>
        </w:rPr>
        <w:t xml:space="preserve"> in </w:t>
      </w:r>
      <w:r w:rsidR="00855ED4">
        <w:rPr>
          <w:color w:val="000000" w:themeColor="text1"/>
        </w:rPr>
        <w:t xml:space="preserve">accordance with </w:t>
      </w:r>
      <w:r w:rsidR="0014527A">
        <w:rPr>
          <w:color w:val="000000" w:themeColor="text1"/>
        </w:rPr>
        <w:t>730001835, Process Validation Procedure for Milford Site</w:t>
      </w:r>
      <w:r w:rsidR="00855ED4">
        <w:t>.</w:t>
      </w:r>
      <w:bookmarkEnd w:id="18"/>
      <w:bookmarkEnd w:id="19"/>
      <w:bookmarkEnd w:id="20"/>
    </w:p>
    <w:p w:rsidR="00650E77" w:rsidRPr="00650E77" w:rsidRDefault="00650E77" w:rsidP="00650E77">
      <w:pPr>
        <w:pStyle w:val="Heading1"/>
        <w:spacing w:before="120"/>
      </w:pPr>
      <w:r w:rsidRPr="00981C1B">
        <w:t>Δ</w:t>
      </w:r>
      <w:r>
        <w:t>Health &amp; safety</w:t>
      </w:r>
    </w:p>
    <w:p w:rsidR="00650E77" w:rsidRDefault="00650E77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720"/>
        <w:jc w:val="both"/>
        <w:rPr>
          <w:color w:val="000000" w:themeColor="text1"/>
        </w:rPr>
      </w:pPr>
      <w:r w:rsidRPr="00981C1B">
        <w:rPr>
          <w:color w:val="auto"/>
        </w:rPr>
        <w:t>All personnel performing any part of this IQ shall be trained to this protocol, and/or the operating procedure</w:t>
      </w:r>
      <w:r>
        <w:rPr>
          <w:color w:val="auto"/>
        </w:rPr>
        <w:t>(</w:t>
      </w:r>
      <w:r w:rsidRPr="00981C1B">
        <w:rPr>
          <w:color w:val="auto"/>
        </w:rPr>
        <w:t>s</w:t>
      </w:r>
      <w:r>
        <w:rPr>
          <w:color w:val="auto"/>
        </w:rPr>
        <w:t>)</w:t>
      </w:r>
      <w:r w:rsidRPr="00981C1B">
        <w:rPr>
          <w:color w:val="auto"/>
        </w:rPr>
        <w:t xml:space="preserve"> when applicable, prior to the start of any</w:t>
      </w:r>
      <w:r>
        <w:rPr>
          <w:color w:val="000000" w:themeColor="text1"/>
        </w:rPr>
        <w:t xml:space="preserve"> testing. A Training Record shall be filled out and attached to the associated IQR when training has been performed. A blank Training Record is provided as Appendix A and may be used. If used, the Originator and/or Executor shall digitally edit/enter the Document Number, Document Title, and the Version/Revision/Iteration in the light </w:t>
      </w:r>
      <w:proofErr w:type="spellStart"/>
      <w:r>
        <w:rPr>
          <w:color w:val="000000" w:themeColor="text1"/>
        </w:rPr>
        <w:t>gray</w:t>
      </w:r>
      <w:proofErr w:type="spellEnd"/>
      <w:r>
        <w:rPr>
          <w:color w:val="000000" w:themeColor="text1"/>
        </w:rPr>
        <w:t xml:space="preserve"> cells.</w:t>
      </w:r>
    </w:p>
    <w:p w:rsidR="006E57BF" w:rsidRDefault="00650E77" w:rsidP="00650E77">
      <w:pPr>
        <w:pStyle w:val="Heading1"/>
      </w:pPr>
      <w:r w:rsidRPr="00981C1B">
        <w:lastRenderedPageBreak/>
        <w:t>Δ</w:t>
      </w:r>
      <w:r>
        <w:t>Procedure</w:t>
      </w:r>
    </w:p>
    <w:p w:rsidR="00981C1B" w:rsidRDefault="00892B49" w:rsidP="00650E77">
      <w:pPr>
        <w:ind w:left="720"/>
        <w:jc w:val="both"/>
      </w:pPr>
      <w:r>
        <w:t>T</w:t>
      </w:r>
      <w:r w:rsidR="006E57BF">
        <w:t xml:space="preserve">he </w:t>
      </w:r>
      <w:r w:rsidR="00A3053F">
        <w:t xml:space="preserve">applicable </w:t>
      </w:r>
      <w:r w:rsidR="006E57BF">
        <w:t>Test Script</w:t>
      </w:r>
      <w:r w:rsidR="00A3053F">
        <w:t xml:space="preserve"> Data Sheets</w:t>
      </w:r>
      <w:r w:rsidR="006E57BF">
        <w:t xml:space="preserve"> provided </w:t>
      </w:r>
      <w:r w:rsidR="0053558E">
        <w:t>after this Section</w:t>
      </w:r>
      <w:r>
        <w:t xml:space="preserve"> shall be executed</w:t>
      </w:r>
      <w:r w:rsidR="00A3053F">
        <w:t xml:space="preserve"> </w:t>
      </w:r>
      <w:r>
        <w:t>as follows</w:t>
      </w:r>
      <w:r w:rsidR="00A271AA">
        <w:t xml:space="preserve">: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The Originator</w:t>
      </w:r>
      <w:r w:rsidR="00892B49" w:rsidRPr="00650E77">
        <w:rPr>
          <w:b w:val="0"/>
        </w:rPr>
        <w:t xml:space="preserve"> and/or </w:t>
      </w:r>
      <w:r w:rsidR="00050635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BF5D68" w:rsidRPr="00650E77">
        <w:rPr>
          <w:b w:val="0"/>
        </w:rPr>
        <w:t xml:space="preserve">digitally </w:t>
      </w:r>
      <w:r w:rsidR="00A271AA" w:rsidRPr="00650E77">
        <w:rPr>
          <w:b w:val="0"/>
        </w:rPr>
        <w:t>edit/enter</w:t>
      </w:r>
      <w:r w:rsidRPr="00650E77">
        <w:rPr>
          <w:b w:val="0"/>
        </w:rPr>
        <w:t xml:space="preserve"> </w:t>
      </w:r>
      <w:r w:rsidR="00A271AA" w:rsidRPr="00650E77">
        <w:rPr>
          <w:b w:val="0"/>
        </w:rPr>
        <w:t>any</w:t>
      </w:r>
      <w:r w:rsidRPr="00650E77">
        <w:rPr>
          <w:b w:val="0"/>
        </w:rPr>
        <w:t xml:space="preserve"> descriptive information and acceptance criteria</w:t>
      </w:r>
      <w:r w:rsidR="00A271AA" w:rsidRPr="00650E77">
        <w:rPr>
          <w:b w:val="0"/>
        </w:rPr>
        <w:t xml:space="preserve">, as applicable, </w:t>
      </w:r>
      <w:r w:rsidRPr="00650E77">
        <w:rPr>
          <w:b w:val="0"/>
        </w:rPr>
        <w:t xml:space="preserve">in the light </w:t>
      </w:r>
      <w:proofErr w:type="spellStart"/>
      <w:r w:rsidRPr="00650E77">
        <w:rPr>
          <w:b w:val="0"/>
        </w:rPr>
        <w:t>gray</w:t>
      </w:r>
      <w:proofErr w:type="spellEnd"/>
      <w:r w:rsidRPr="00650E77">
        <w:rPr>
          <w:b w:val="0"/>
        </w:rPr>
        <w:t xml:space="preserve"> cells of the Test Script</w:t>
      </w:r>
      <w:r w:rsidR="00892B49" w:rsidRPr="00650E77">
        <w:rPr>
          <w:b w:val="0"/>
        </w:rPr>
        <w:t xml:space="preserve"> prior to execution</w:t>
      </w:r>
      <w:r w:rsidRPr="00650E77">
        <w:rPr>
          <w:b w:val="0"/>
        </w:rPr>
        <w:t xml:space="preserve">. </w:t>
      </w:r>
      <w:r w:rsidR="00A271AA" w:rsidRPr="00650E77">
        <w:rPr>
          <w:b w:val="0"/>
        </w:rPr>
        <w:t>Rows may be added as needed.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Black text requirements are not to be edited or removed and shall be verified </w:t>
      </w:r>
      <w:r w:rsidR="00050635" w:rsidRPr="00650E77">
        <w:rPr>
          <w:b w:val="0"/>
        </w:rPr>
        <w:t>when</w:t>
      </w:r>
      <w:r w:rsidRPr="00650E77">
        <w:rPr>
          <w:b w:val="0"/>
        </w:rPr>
        <w:t xml:space="preserve"> applicable.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 xml:space="preserve">N/A may be entered for any blank parameter or cell that is not used or not applicable.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B</w:t>
      </w:r>
      <w:r w:rsidR="00981C1B" w:rsidRPr="00650E77">
        <w:rPr>
          <w:b w:val="0"/>
        </w:rPr>
        <w:t xml:space="preserve">lue text examples are provided and should be changed to </w:t>
      </w:r>
      <w:r w:rsidR="00CC159F" w:rsidRPr="00650E77">
        <w:rPr>
          <w:b w:val="0"/>
        </w:rPr>
        <w:t>f</w:t>
      </w:r>
      <w:r w:rsidR="00981C1B" w:rsidRPr="00650E77">
        <w:rPr>
          <w:b w:val="0"/>
        </w:rPr>
        <w:t xml:space="preserve">ont </w:t>
      </w:r>
      <w:proofErr w:type="spellStart"/>
      <w:r w:rsidR="00CC159F" w:rsidRPr="00650E77">
        <w:rPr>
          <w:b w:val="0"/>
        </w:rPr>
        <w:t>c</w:t>
      </w:r>
      <w:r w:rsidR="00981C1B" w:rsidRPr="00650E77">
        <w:rPr>
          <w:b w:val="0"/>
        </w:rPr>
        <w:t>olor</w:t>
      </w:r>
      <w:proofErr w:type="spellEnd"/>
      <w:r w:rsidR="00981C1B" w:rsidRPr="00650E77">
        <w:rPr>
          <w:b w:val="0"/>
        </w:rPr>
        <w:t xml:space="preserve"> </w:t>
      </w:r>
      <w:r w:rsidR="00CC159F" w:rsidRPr="00650E77">
        <w:rPr>
          <w:b w:val="0"/>
        </w:rPr>
        <w:t>b</w:t>
      </w:r>
      <w:r w:rsidR="00981C1B" w:rsidRPr="00650E77">
        <w:rPr>
          <w:b w:val="0"/>
        </w:rPr>
        <w:t xml:space="preserve">lack </w:t>
      </w:r>
      <w:r w:rsidRPr="00650E77">
        <w:rPr>
          <w:b w:val="0"/>
        </w:rPr>
        <w:t>and/or edited</w:t>
      </w:r>
      <w:r w:rsidR="000E7D3E" w:rsidRPr="00650E77">
        <w:rPr>
          <w:b w:val="0"/>
        </w:rPr>
        <w:t>/removed</w:t>
      </w:r>
      <w:r w:rsidRPr="00650E77">
        <w:rPr>
          <w:b w:val="0"/>
        </w:rPr>
        <w:t xml:space="preserve"> as applicable prior to </w:t>
      </w:r>
      <w:r w:rsidR="00892B49" w:rsidRPr="00650E77">
        <w:rPr>
          <w:b w:val="0"/>
        </w:rPr>
        <w:t>execution</w:t>
      </w:r>
      <w:r w:rsidR="00981C1B" w:rsidRPr="00650E77">
        <w:rPr>
          <w:b w:val="0"/>
        </w:rPr>
        <w:t xml:space="preserve">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>Blank</w:t>
      </w:r>
      <w:r w:rsidR="00044AAA" w:rsidRPr="00650E77">
        <w:rPr>
          <w:b w:val="0"/>
          <w:lang w:val="en-IE"/>
        </w:rPr>
        <w:t xml:space="preserve"> and/or</w:t>
      </w:r>
      <w:r w:rsidRPr="00650E77">
        <w:rPr>
          <w:b w:val="0"/>
          <w:lang w:val="en-IE"/>
        </w:rPr>
        <w:t xml:space="preserve"> unused</w:t>
      </w:r>
      <w:r w:rsidR="00044AAA" w:rsidRPr="00650E77">
        <w:rPr>
          <w:b w:val="0"/>
          <w:lang w:val="en-IE"/>
        </w:rPr>
        <w:t xml:space="preserve"> (blue text)</w:t>
      </w:r>
      <w:r w:rsidRPr="00650E77">
        <w:rPr>
          <w:b w:val="0"/>
          <w:lang w:val="en-IE"/>
        </w:rPr>
        <w:t xml:space="preserve"> rows may</w:t>
      </w:r>
      <w:r w:rsidR="00855ED4" w:rsidRPr="00650E77">
        <w:rPr>
          <w:b w:val="0"/>
          <w:lang w:val="en-IE"/>
        </w:rPr>
        <w:t xml:space="preserve"> be removed.</w:t>
      </w:r>
    </w:p>
    <w:p w:rsidR="00981C1B" w:rsidRPr="00650E77" w:rsidRDefault="00A271AA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The </w:t>
      </w:r>
      <w:r w:rsidR="00E26D12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CC159F" w:rsidRPr="00650E77">
        <w:rPr>
          <w:b w:val="0"/>
        </w:rPr>
        <w:t>perform</w:t>
      </w:r>
      <w:r w:rsidRPr="00650E77">
        <w:rPr>
          <w:b w:val="0"/>
        </w:rPr>
        <w:t xml:space="preserve"> the applicable Test Scripts, hand writing in</w:t>
      </w:r>
      <w:r w:rsidR="00796708" w:rsidRPr="00650E77">
        <w:rPr>
          <w:b w:val="0"/>
        </w:rPr>
        <w:t xml:space="preserve"> </w:t>
      </w:r>
      <w:r w:rsidRPr="00650E77">
        <w:rPr>
          <w:b w:val="0"/>
        </w:rPr>
        <w:t xml:space="preserve">all results in the white cells following proper </w:t>
      </w:r>
      <w:r w:rsidR="00A3053F" w:rsidRPr="00650E77">
        <w:rPr>
          <w:b w:val="0"/>
        </w:rPr>
        <w:t>GDP</w:t>
      </w:r>
      <w:r w:rsidRPr="00650E77">
        <w:rPr>
          <w:b w:val="0"/>
        </w:rPr>
        <w:t xml:space="preserve">, as defined in </w:t>
      </w:r>
      <w:r w:rsidR="00981C1B" w:rsidRPr="00650E77">
        <w:rPr>
          <w:b w:val="0"/>
          <w:lang w:val="en-IE"/>
        </w:rPr>
        <w:t>730000523</w:t>
      </w:r>
      <w:r w:rsidRPr="00650E77">
        <w:rPr>
          <w:b w:val="0"/>
          <w:lang w:val="en-IE"/>
        </w:rPr>
        <w:t>, Good Documentation Practices.</w:t>
      </w:r>
    </w:p>
    <w:p w:rsidR="005A042F" w:rsidRPr="00650E77" w:rsidRDefault="005A042F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>Each page of t</w:t>
      </w:r>
      <w:r w:rsidR="00A3053F" w:rsidRPr="00650E77">
        <w:rPr>
          <w:b w:val="0"/>
        </w:rPr>
        <w:t xml:space="preserve">he applicable Test Script </w:t>
      </w:r>
      <w:r w:rsidR="005E1CC8" w:rsidRPr="00650E77">
        <w:rPr>
          <w:b w:val="0"/>
        </w:rPr>
        <w:t xml:space="preserve">Data Sheets shall </w:t>
      </w:r>
      <w:r w:rsidR="00644631" w:rsidRPr="00650E77">
        <w:rPr>
          <w:b w:val="0"/>
        </w:rPr>
        <w:t>have</w:t>
      </w:r>
      <w:r w:rsidR="005E1CC8" w:rsidRPr="00650E77">
        <w:rPr>
          <w:b w:val="0"/>
        </w:rPr>
        <w:t xml:space="preserve"> the Report Document Number, Report Iteration, Attachment Number</w:t>
      </w:r>
      <w:r w:rsidR="00E26D12" w:rsidRPr="00650E77">
        <w:rPr>
          <w:b w:val="0"/>
        </w:rPr>
        <w:t>,</w:t>
      </w:r>
      <w:r w:rsidRPr="00650E77">
        <w:rPr>
          <w:b w:val="0"/>
        </w:rPr>
        <w:t xml:space="preserve"> and be paginated</w:t>
      </w:r>
      <w:r w:rsidR="0053558E">
        <w:rPr>
          <w:b w:val="0"/>
        </w:rPr>
        <w:t xml:space="preserve">, as defined in </w:t>
      </w:r>
      <w:r w:rsidR="00A2222B">
        <w:rPr>
          <w:b w:val="0"/>
        </w:rPr>
        <w:t>730002845, Report Template</w:t>
      </w:r>
      <w:r w:rsidRPr="00650E77">
        <w:rPr>
          <w:b w:val="0"/>
        </w:rPr>
        <w:t>.</w:t>
      </w:r>
      <w:r w:rsidR="00E26D12" w:rsidRPr="00650E77">
        <w:rPr>
          <w:b w:val="0"/>
        </w:rPr>
        <w:t xml:space="preserve"> </w:t>
      </w:r>
    </w:p>
    <w:p w:rsidR="00981C1B" w:rsidRDefault="00E26D12" w:rsidP="00D95866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r>
        <w:rPr>
          <w:color w:val="000000" w:themeColor="text1"/>
        </w:rPr>
        <w:t>An example of an IQR Attachment stamp/marking is shown below:</w:t>
      </w:r>
    </w:p>
    <w:p w:rsidR="00981C1B" w:rsidRDefault="007A55DE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 w:hanging="720"/>
        <w:jc w:val="center"/>
        <w:rPr>
          <w:color w:val="000000" w:themeColor="text1"/>
        </w:rPr>
      </w:pPr>
      <w:r>
        <w:rPr>
          <w:noProof/>
          <w:color w:val="000000" w:themeColor="text1"/>
          <w:lang w:val="en-US"/>
        </w:rPr>
        <w:drawing>
          <wp:inline distT="0" distB="0" distL="0" distR="0">
            <wp:extent cx="1987550" cy="484959"/>
            <wp:effectExtent l="19050" t="0" r="0" b="0"/>
            <wp:docPr id="3" name="Picture 2" descr="St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48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C1B" w:rsidRDefault="00E26D12" w:rsidP="005D7C6C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1440"/>
        <w:rPr>
          <w:color w:val="000000" w:themeColor="text1"/>
        </w:rPr>
      </w:pPr>
      <w:r>
        <w:rPr>
          <w:color w:val="000000" w:themeColor="text1"/>
        </w:rPr>
        <w:t>The stamp shown above is available for use from</w:t>
      </w:r>
      <w:r w:rsidR="00644631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Validation Team</w:t>
      </w:r>
      <w:r w:rsidR="005A042F">
        <w:rPr>
          <w:color w:val="000000" w:themeColor="text1"/>
        </w:rPr>
        <w:t xml:space="preserve"> for unmarked attachments</w:t>
      </w:r>
      <w:r>
        <w:rPr>
          <w:color w:val="000000" w:themeColor="text1"/>
        </w:rPr>
        <w:t>.</w:t>
      </w:r>
    </w:p>
    <w:p w:rsidR="006E57BF" w:rsidRPr="00892B49" w:rsidRDefault="00981C1B" w:rsidP="0053558E">
      <w:pPr>
        <w:pStyle w:val="Heading2"/>
        <w:numPr>
          <w:ilvl w:val="1"/>
          <w:numId w:val="1"/>
        </w:numPr>
        <w:spacing w:after="0"/>
        <w:ind w:left="1440"/>
        <w:rPr>
          <w:color w:val="000000" w:themeColor="text1"/>
        </w:rPr>
      </w:pPr>
      <w:r w:rsidRPr="00981C1B">
        <w:rPr>
          <w:color w:val="000000" w:themeColor="text1"/>
        </w:rPr>
        <w:t>Acceptance Criteria</w:t>
      </w:r>
    </w:p>
    <w:p w:rsidR="009D7763" w:rsidRDefault="00981C1B">
      <w:pPr>
        <w:ind w:left="720"/>
        <w:jc w:val="both"/>
        <w:rPr>
          <w:rFonts w:cs="Arial"/>
        </w:rPr>
      </w:pPr>
      <w:r w:rsidRPr="00981C1B">
        <w:rPr>
          <w:rFonts w:cs="Arial"/>
          <w:color w:val="000000" w:themeColor="text1"/>
        </w:rPr>
        <w:t xml:space="preserve">The IQ will be considered successful when all </w:t>
      </w:r>
      <w:r w:rsidR="00B51ABB">
        <w:rPr>
          <w:rFonts w:cs="Arial"/>
          <w:color w:val="000000" w:themeColor="text1"/>
        </w:rPr>
        <w:t>applicable</w:t>
      </w:r>
      <w:r w:rsidRPr="00981C1B">
        <w:rPr>
          <w:rFonts w:cs="Arial"/>
          <w:color w:val="000000" w:themeColor="text1"/>
        </w:rPr>
        <w:t xml:space="preserve"> sections have been completed and an IQR has been written in accordance with</w:t>
      </w:r>
      <w:r w:rsidR="006E57BF" w:rsidRPr="002174CE">
        <w:rPr>
          <w:rFonts w:cs="Arial"/>
        </w:rPr>
        <w:t xml:space="preserve"> 730002845, </w:t>
      </w:r>
      <w:r w:rsidR="00CC159F">
        <w:rPr>
          <w:rFonts w:cs="Arial"/>
        </w:rPr>
        <w:t xml:space="preserve">Validation </w:t>
      </w:r>
      <w:r w:rsidR="006E57BF" w:rsidRPr="002174CE">
        <w:rPr>
          <w:rFonts w:cs="Arial"/>
        </w:rPr>
        <w:t xml:space="preserve">Report Template, and has been approved. </w:t>
      </w:r>
      <w:r w:rsidR="006E57BF">
        <w:rPr>
          <w:rFonts w:cs="Arial"/>
        </w:rPr>
        <w:t>Only the Test Scripts that apply to the Equipment being qualified shall be performed.</w:t>
      </w:r>
    </w:p>
    <w:p w:rsidR="009D7763" w:rsidRDefault="006E57BF">
      <w:pPr>
        <w:ind w:left="720"/>
        <w:jc w:val="both"/>
        <w:rPr>
          <w:rFonts w:cs="Arial"/>
        </w:rPr>
      </w:pPr>
      <w:r w:rsidRPr="00CC159F">
        <w:rPr>
          <w:rFonts w:cs="Arial"/>
        </w:rPr>
        <w:t xml:space="preserve">Objective evidence will be included </w:t>
      </w:r>
      <w:r w:rsidR="007B4C94">
        <w:rPr>
          <w:rFonts w:cs="Arial"/>
        </w:rPr>
        <w:t xml:space="preserve">in, or attached to, the associated IQR. Examples of objective evidence include, but are not limited to: 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A</w:t>
      </w:r>
      <w:r w:rsidR="00981C1B" w:rsidRPr="00981C1B">
        <w:t>ll completed protocol Test Script Data Sheets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Screenshots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Calibration</w:t>
      </w:r>
      <w:r w:rsidR="00981C1B" w:rsidRPr="00981C1B">
        <w:t>/PM Certificates and/or Records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P</w:t>
      </w:r>
      <w:r w:rsidR="00981C1B" w:rsidRPr="00981C1B">
        <w:t>hotos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T</w:t>
      </w:r>
      <w:r w:rsidR="00981C1B" w:rsidRPr="00981C1B">
        <w:t>est reports</w:t>
      </w:r>
    </w:p>
    <w:p w:rsidR="00981C1B" w:rsidRDefault="00B670F6" w:rsidP="00981C1B">
      <w:pPr>
        <w:pStyle w:val="Heading3"/>
        <w:keepNext/>
        <w:numPr>
          <w:ilvl w:val="2"/>
          <w:numId w:val="1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bookmarkStart w:id="21" w:name="_Toc393958651"/>
      <w:r>
        <w:rPr>
          <w:color w:val="000000" w:themeColor="text1"/>
        </w:rPr>
        <w:t>Failure to Meet Acceptance Criteria</w:t>
      </w:r>
      <w:bookmarkEnd w:id="21"/>
    </w:p>
    <w:p w:rsidR="00C43EA2" w:rsidRPr="00CC159F" w:rsidRDefault="007B4C94" w:rsidP="00D95866">
      <w:pPr>
        <w:ind w:left="720"/>
        <w:jc w:val="both"/>
        <w:rPr>
          <w:rFonts w:cs="Arial"/>
        </w:rPr>
      </w:pPr>
      <w:r>
        <w:rPr>
          <w:rFonts w:cs="Arial"/>
        </w:rPr>
        <w:t>If the standard IQ execution is not able to be performed follow the following steps:</w:t>
      </w:r>
    </w:p>
    <w:p w:rsidR="00981C1B" w:rsidRPr="00981C1B" w:rsidRDefault="00981C1B" w:rsidP="00D95866">
      <w:pPr>
        <w:pStyle w:val="ListParagraph"/>
        <w:spacing w:before="120"/>
        <w:ind w:left="1080"/>
      </w:pPr>
      <w:r w:rsidRPr="00981C1B">
        <w:t xml:space="preserve">If a discrepancy is found which can be resolved, make the change and then continue with the execution. Discrepancies and their resolutions shall be summarized in the Deviation </w:t>
      </w:r>
      <w:r w:rsidR="00030687">
        <w:t>s</w:t>
      </w:r>
      <w:r w:rsidR="007F5C8F" w:rsidRPr="007F5C8F">
        <w:t>ection of the IQR.</w:t>
      </w:r>
    </w:p>
    <w:p w:rsidR="00981C1B" w:rsidRDefault="007F5C8F" w:rsidP="00D95866">
      <w:pPr>
        <w:pStyle w:val="ListParagraph"/>
        <w:spacing w:before="120"/>
        <w:ind w:left="1080"/>
      </w:pPr>
      <w:proofErr w:type="gramStart"/>
      <w:r w:rsidRPr="007F5C8F">
        <w:t>In the event that</w:t>
      </w:r>
      <w:proofErr w:type="gramEnd"/>
      <w:r w:rsidRPr="007F5C8F">
        <w:t xml:space="preserve"> </w:t>
      </w:r>
      <w:r w:rsidR="001532C8" w:rsidRPr="001532C8">
        <w:t xml:space="preserve">a discrepancy is not able to be resolved the Originator must decide to either submit the IQR to the </w:t>
      </w:r>
      <w:r w:rsidR="00981C1B" w:rsidRPr="00981C1B">
        <w:t xml:space="preserve">appropriate signatories with a recommendation to accept, with justification, or reject the qualification. In the case of a rejected qualification the applicable engineering personnel shall assess the issue and determine if changes can be made </w:t>
      </w:r>
      <w:proofErr w:type="gramStart"/>
      <w:r w:rsidR="00981C1B" w:rsidRPr="00981C1B">
        <w:t>in order to</w:t>
      </w:r>
      <w:proofErr w:type="gramEnd"/>
      <w:r w:rsidR="00981C1B" w:rsidRPr="00981C1B">
        <w:t xml:space="preserve"> move forward with the IQ.</w:t>
      </w:r>
    </w:p>
    <w:p w:rsidR="006E57BF" w:rsidRPr="002712B5" w:rsidRDefault="006E57BF" w:rsidP="0053558E">
      <w:pPr>
        <w:pStyle w:val="Heading2"/>
        <w:numPr>
          <w:ilvl w:val="1"/>
          <w:numId w:val="1"/>
        </w:numPr>
        <w:ind w:left="1440"/>
      </w:pPr>
      <w:r>
        <w:t xml:space="preserve">Installation Qualification Report </w:t>
      </w:r>
    </w:p>
    <w:p w:rsidR="007A55DE" w:rsidRDefault="006E57BF" w:rsidP="002757DF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1440"/>
        <w:rPr>
          <w:color w:val="auto"/>
        </w:rPr>
      </w:pPr>
      <w:r w:rsidRPr="006E57BF">
        <w:rPr>
          <w:color w:val="000000" w:themeColor="text1"/>
        </w:rPr>
        <w:t xml:space="preserve">An Installation Qualification Report shall be written </w:t>
      </w:r>
      <w:r w:rsidR="00EB0121">
        <w:rPr>
          <w:color w:val="000000" w:themeColor="text1"/>
        </w:rPr>
        <w:t xml:space="preserve">in accordance with </w:t>
      </w:r>
      <w:r w:rsidR="00981C1B" w:rsidRPr="00981C1B">
        <w:rPr>
          <w:color w:val="auto"/>
        </w:rPr>
        <w:t xml:space="preserve">730002845, Validation Report Template, upon completion of all applicable IQ Test Script requirements. The IQR shall summarize the results of the testing performed and any deviations that occurred. </w:t>
      </w:r>
    </w:p>
    <w:p w:rsidR="006E57BF" w:rsidRPr="00EB0121" w:rsidRDefault="007A55DE" w:rsidP="00650E77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ind w:left="1440"/>
        <w:rPr>
          <w:color w:val="auto"/>
        </w:rPr>
      </w:pPr>
      <w:proofErr w:type="spellStart"/>
      <w:r w:rsidRPr="007A55DE">
        <w:rPr>
          <w:color w:val="auto"/>
        </w:rPr>
        <w:t>Δ</w:t>
      </w:r>
      <w:r>
        <w:rPr>
          <w:color w:val="auto"/>
        </w:rPr>
        <w:t>The</w:t>
      </w:r>
      <w:proofErr w:type="spellEnd"/>
      <w:r>
        <w:rPr>
          <w:color w:val="auto"/>
        </w:rPr>
        <w:t xml:space="preserve"> following Test Scripts shall be used, as applicable, for the execution of the Installation Qualification:</w:t>
      </w:r>
    </w:p>
    <w:p w:rsidR="00650E77" w:rsidRDefault="00650E77">
      <w:r>
        <w:br w:type="page"/>
      </w:r>
    </w:p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20"/>
        <w:gridCol w:w="250"/>
        <w:gridCol w:w="20"/>
        <w:gridCol w:w="356"/>
        <w:gridCol w:w="439"/>
        <w:gridCol w:w="258"/>
        <w:gridCol w:w="631"/>
        <w:gridCol w:w="18"/>
        <w:gridCol w:w="1234"/>
        <w:gridCol w:w="734"/>
        <w:gridCol w:w="20"/>
        <w:gridCol w:w="1600"/>
        <w:gridCol w:w="443"/>
        <w:gridCol w:w="184"/>
        <w:gridCol w:w="890"/>
        <w:gridCol w:w="185"/>
        <w:gridCol w:w="97"/>
        <w:gridCol w:w="87"/>
        <w:gridCol w:w="2060"/>
        <w:gridCol w:w="23"/>
        <w:gridCol w:w="48"/>
      </w:tblGrid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72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E66FC8" w:rsidRDefault="00FB65D3" w:rsidP="00FE05EB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TE82882-11</w:t>
                </w:r>
              </w:p>
            </w:tc>
          </w:sdtContent>
        </w:sdt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617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352F32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Fonts w:cs="Arial"/>
              <w:lang w:val="en-IE"/>
            </w:rPr>
            <w:alias w:val="InstallSite"/>
            <w:tag w:val="InstallSite"/>
            <w:id w:val="2630377"/>
            <w:placeholder>
              <w:docPart w:val="5A826CB2A12C4B51AECC91FFA6DBD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/>
          <w:sdtContent>
            <w:tc>
              <w:tcPr>
                <w:tcW w:w="9307" w:type="dxa"/>
                <w:gridSpan w:val="1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FC62A6" w:rsidP="00352F32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 w:rsidRPr="004F34DE">
                  <w:rPr>
                    <w:rFonts w:cs="Arial"/>
                    <w:lang w:val="en-IE"/>
                  </w:rPr>
                  <w:t>Flextronics Contract Manufacturing Site of WPPL in Singapore</w:t>
                </w:r>
              </w:p>
            </w:tc>
          </w:sdtContent>
        </w:sdt>
      </w:tr>
      <w:tr w:rsidR="002757DF" w:rsidRPr="002174CE" w:rsidTr="0053558E">
        <w:trPr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</w:t>
            </w:r>
            <w:proofErr w:type="gramStart"/>
            <w:r w:rsidR="0056203C" w:rsidRPr="0056203C">
              <w:t>state</w:t>
            </w:r>
            <w:proofErr w:type="gramEnd"/>
            <w:r w:rsidR="0056203C" w:rsidRPr="0056203C">
              <w:t xml:space="preserve">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5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5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18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370AE0" w:rsidRDefault="00370AE0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370AE0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495" w:type="dxa"/>
            <w:gridSpan w:val="7"/>
            <w:shd w:val="clear" w:color="auto" w:fill="F2F2F2" w:themeFill="background1" w:themeFillShade="F2"/>
            <w:vAlign w:val="center"/>
          </w:tcPr>
          <w:p w:rsidR="00981C1B" w:rsidRPr="00981C1B" w:rsidRDefault="00370AE0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Procedure; 735001613; Version 22</w:t>
            </w:r>
          </w:p>
        </w:tc>
        <w:tc>
          <w:tcPr>
            <w:tcW w:w="1799" w:type="dxa"/>
            <w:gridSpan w:val="5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18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370AE0">
        <w:trPr>
          <w:trHeight w:val="6308"/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Pr="004022C5" w:rsidRDefault="007A55DE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817B5" w:rsidRPr="002174CE" w:rsidTr="0053558E">
        <w:trPr>
          <w:trHeight w:val="288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17B5" w:rsidRPr="001E6A51" w:rsidRDefault="007817B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0729C" w:rsidRPr="00981C1B" w:rsidRDefault="00A0729C" w:rsidP="00A0729C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404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ind w:left="-21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4F7B10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826346" w:rsidP="004F7B10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F96483">
                  <w:rPr>
                    <w:rFonts w:cs="Arial"/>
                    <w:lang w:val="en-IE"/>
                  </w:rPr>
                  <w:t>TE82882-</w:t>
                </w:r>
                <w:r w:rsidR="00FB65D3">
                  <w:rPr>
                    <w:rFonts w:cs="Arial"/>
                    <w:lang w:val="en-IE"/>
                  </w:rPr>
                  <w:t>11</w:t>
                </w:r>
              </w:sdtContent>
            </w:sdt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proofErr w:type="gram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Sufficient</w:t>
            </w:r>
            <w:proofErr w:type="gram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room for the test station, UUT and service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Large and strong enough to support the station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405AF7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</w:t>
            </w:r>
            <w:proofErr w:type="gram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VAC</w:t>
            </w:r>
            <w:proofErr w:type="gram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1349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E24F27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E24F27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an </w:t>
            </w:r>
            <w:proofErr w:type="spell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ExTech</w:t>
            </w:r>
            <w:proofErr w:type="spell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Model 445703 </w:t>
            </w:r>
            <w:proofErr w:type="spell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Thermohygrometer</w:t>
            </w:r>
            <w:proofErr w:type="spell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, Control Number 95648.</w:t>
            </w:r>
          </w:p>
          <w:p w:rsidR="007950C5" w:rsidRPr="004022C5" w:rsidRDefault="000B7389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Fluke 189 Multimeter, Control Number 98209.</w:t>
            </w: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161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22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2"/>
          </w:p>
        </w:tc>
        <w:tc>
          <w:tcPr>
            <w:tcW w:w="19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74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FB65D3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TE82882-11</w:t>
                </w:r>
              </w:p>
            </w:tc>
          </w:sdtContent>
        </w:sdt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6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6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6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6C2322">
              <w:rPr>
                <w:rFonts w:cs="Arial"/>
                <w:color w:val="548DD4" w:themeColor="text2" w:themeTint="99"/>
                <w:lang w:val="en-IE"/>
              </w:rPr>
              <w:t>Enter the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equipment or tooling nomenclature</w:t>
            </w:r>
            <w:r>
              <w:rPr>
                <w:rFonts w:cs="Arial"/>
                <w:lang w:val="en-IE"/>
              </w:rPr>
              <w:t xml:space="preserve">   </w:t>
            </w:r>
            <w:r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2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05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Pr="007950C5" w:rsidRDefault="007950C5" w:rsidP="007950C5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1E6A51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6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288"/>
        </w:trPr>
        <w:tc>
          <w:tcPr>
            <w:tcW w:w="550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6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23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3"/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52F32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8D870E71E464E1CA2EB5F32125B9928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54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FB65D3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TE82882-11</w:t>
                </w:r>
              </w:p>
            </w:tc>
          </w:sdtContent>
        </w:sdt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968852E882D4BD48B03CF71872154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5C9653C8AC944A378F737908D62BCD7D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Default="000B7389" w:rsidP="0056203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 w:rsidR="00085C3A">
              <w:t xml:space="preserve">critical </w:t>
            </w:r>
            <w:r w:rsidRPr="00981C1B">
              <w:t>instrument</w:t>
            </w:r>
            <w:r w:rsidR="00085C3A">
              <w:t>/internet connection</w:t>
            </w:r>
            <w:r w:rsidRPr="00981C1B">
              <w:t xml:space="preserve"> </w:t>
            </w:r>
            <w:r w:rsidR="008022CF"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</w:t>
            </w:r>
            <w:r w:rsidR="00085C3A">
              <w:t>/PC</w:t>
            </w:r>
            <w:r w:rsidRPr="00981C1B">
              <w:t xml:space="preserve"> match the acceptance criteria identically, if applicable, then complete the table below.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  <w:bookmarkStart w:id="24" w:name="_GoBack"/>
            <w:bookmarkEnd w:id="24"/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</w:t>
            </w:r>
            <w:r w:rsidR="008022CF">
              <w:t>/copy</w:t>
            </w:r>
            <w:r>
              <w:t xml:space="preserve">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 w:rsidR="008022CF"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B7389" w:rsidRPr="00981C1B" w:rsidRDefault="000B7389" w:rsidP="00981C1B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>Equipment Software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7A55DE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Version:  </w:t>
            </w:r>
            <w:r w:rsidR="00370AE0" w:rsidRPr="00370AE0">
              <w:rPr>
                <w:rFonts w:cs="Arial"/>
                <w:lang w:val="en-IE"/>
              </w:rPr>
              <w:t>4.2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370AE0" w:rsidRDefault="000B7389" w:rsidP="00981C1B">
            <w:pPr>
              <w:spacing w:before="0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  Version: 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5480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7950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7A55DE" w:rsidRDefault="007A55DE" w:rsidP="007A55DE">
      <w:pPr>
        <w:spacing w:before="0"/>
      </w:pPr>
    </w:p>
    <w:tbl>
      <w:tblPr>
        <w:tblW w:w="1109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361"/>
        <w:gridCol w:w="1705"/>
        <w:gridCol w:w="1983"/>
        <w:gridCol w:w="40"/>
        <w:gridCol w:w="156"/>
        <w:gridCol w:w="1683"/>
        <w:gridCol w:w="268"/>
        <w:gridCol w:w="991"/>
        <w:gridCol w:w="161"/>
        <w:gridCol w:w="2296"/>
      </w:tblGrid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FB65D3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TE82882-11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:rsidTr="00597B39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4022C5" w:rsidTr="007A55DE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rPr>
          <w:trHeight w:val="2465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39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288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3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FB65D3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TE82882-11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:rsidTr="007A55DE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4022C5" w:rsidTr="00A0729C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62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5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59601D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700012243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7A72C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370AE0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700012245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370AE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rPr>
          <w:trHeight w:val="3023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E0" w:rsidRPr="004022C5" w:rsidRDefault="00370AE0" w:rsidP="00370AE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0AE0" w:rsidRPr="002174CE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134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Pr="001E6A51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5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2"/>
        <w:gridCol w:w="1676"/>
        <w:gridCol w:w="1676"/>
        <w:gridCol w:w="4576"/>
        <w:gridCol w:w="1060"/>
        <w:gridCol w:w="550"/>
      </w:tblGrid>
      <w:tr w:rsidR="00C9625F" w:rsidRPr="004022C5" w:rsidTr="00370AE0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bCs/>
                <w:iCs/>
                <w:lang w:val="en-IE"/>
              </w:rPr>
              <w:t>735001613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680" w:type="dxa"/>
            <w:vMerge w:val="restart"/>
            <w:shd w:val="clear" w:color="auto" w:fill="F2F2F2" w:themeFill="background1" w:themeFillShade="F2"/>
            <w:vAlign w:val="center"/>
          </w:tcPr>
          <w:p w:rsidR="00981C1B" w:rsidRPr="00981C1B" w:rsidRDefault="00370AE0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20</w:t>
            </w:r>
          </w:p>
        </w:tc>
      </w:tr>
      <w:tr w:rsidR="00C9625F" w:rsidRPr="004022C5" w:rsidTr="00370AE0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68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9625F" w:rsidRPr="00370AE0" w:rsidRDefault="00370AE0" w:rsidP="00BB070E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N/A</w:t>
            </w:r>
          </w:p>
        </w:tc>
      </w:tr>
    </w:tbl>
    <w:p w:rsidR="00BB070E" w:rsidRDefault="00BB070E" w:rsidP="005B1785">
      <w:pPr>
        <w:spacing w:before="0"/>
        <w:rPr>
          <w:rFonts w:cs="Arial"/>
          <w:color w:val="000000"/>
        </w:rPr>
      </w:pPr>
    </w:p>
    <w:p w:rsidR="007A55DE" w:rsidRPr="00370AE0" w:rsidRDefault="007A55DE">
      <w:pPr>
        <w:spacing w:before="240" w:after="240"/>
        <w:ind w:left="-90" w:right="-90"/>
        <w:rPr>
          <w:rFonts w:cs="Arial"/>
        </w:rPr>
      </w:pPr>
      <w:r w:rsidRPr="00370AE0">
        <w:rPr>
          <w:rFonts w:cs="Arial"/>
          <w:sz w:val="28"/>
        </w:rPr>
        <w:sym w:font="Wingdings" w:char="F0A8"/>
      </w:r>
      <w:r w:rsidRPr="00370AE0">
        <w:rPr>
          <w:rFonts w:cs="Arial"/>
        </w:rPr>
        <w:t xml:space="preserve">  Read and Understood 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370AE0" w:rsidRDefault="00370AE0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t xml:space="preserve">DOCUMENT HISTORY </w:t>
      </w: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6C89" w:rsidRPr="00E41550" w:rsidTr="00EB0121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A6275">
              <w:rPr>
                <w:rFonts w:ascii="Arial" w:hAnsi="Arial" w:cs="Arial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:rsidTr="008E54CA">
        <w:trPr>
          <w:cantSplit/>
          <w:trHeight w:val="1440"/>
        </w:trPr>
        <w:tc>
          <w:tcPr>
            <w:tcW w:w="11088" w:type="dxa"/>
            <w:gridSpan w:val="6"/>
            <w:vAlign w:val="center"/>
          </w:tcPr>
          <w:p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lastRenderedPageBreak/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F2184E">
              <w:rPr>
                <w:rFonts w:cs="Arial"/>
                <w:color w:val="000000"/>
                <w:lang w:val="en-GB"/>
              </w:rPr>
              <w:t>Edited for overall grammar and terminology</w:t>
            </w:r>
            <w:r>
              <w:rPr>
                <w:rFonts w:cs="Arial"/>
                <w:color w:val="000000"/>
                <w:lang w:val="en-GB"/>
              </w:rPr>
              <w:t>.</w:t>
            </w:r>
            <w:r w:rsidR="00F2184E">
              <w:rPr>
                <w:rFonts w:cs="Arial"/>
                <w:color w:val="000000"/>
                <w:lang w:val="en-GB"/>
              </w:rPr>
              <w:t xml:space="preserve">  Updated the Abbreviation section.  Changed Performer to Executor.  </w:t>
            </w:r>
            <w:r w:rsidR="00663424">
              <w:rPr>
                <w:rFonts w:cs="Arial"/>
                <w:color w:val="000000"/>
                <w:lang w:val="en-GB"/>
              </w:rPr>
              <w:t>U</w:t>
            </w:r>
            <w:r w:rsidR="00450369">
              <w:rPr>
                <w:rFonts w:cs="Arial"/>
                <w:color w:val="000000"/>
                <w:lang w:val="en-GB"/>
              </w:rPr>
              <w:t xml:space="preserve">pdated the Records section to reference 730001835.  </w:t>
            </w:r>
            <w:r w:rsidR="00650E77">
              <w:rPr>
                <w:rFonts w:cs="Arial"/>
                <w:color w:val="000000"/>
                <w:lang w:val="en-GB"/>
              </w:rPr>
              <w:t xml:space="preserve">Added Health &amp; Safety Section.  </w:t>
            </w:r>
            <w:r w:rsidR="00F2184E">
              <w:rPr>
                <w:rFonts w:cs="Arial"/>
                <w:color w:val="000000"/>
                <w:lang w:val="en-GB"/>
              </w:rPr>
              <w:t xml:space="preserve">Section </w:t>
            </w:r>
            <w:r w:rsidR="00650E77">
              <w:rPr>
                <w:rFonts w:cs="Arial"/>
                <w:color w:val="000000"/>
                <w:lang w:val="en-GB"/>
              </w:rPr>
              <w:t>8</w:t>
            </w:r>
            <w:r w:rsidR="00F2184E">
              <w:rPr>
                <w:rFonts w:cs="Arial"/>
                <w:color w:val="000000"/>
                <w:lang w:val="en-GB"/>
              </w:rPr>
              <w:t xml:space="preserve"> updated to guide the Originator to type in descriptive/acceptance criteria in the Test Scrip</w:t>
            </w:r>
            <w:r w:rsidR="00963875">
              <w:rPr>
                <w:rFonts w:cs="Arial"/>
                <w:color w:val="000000"/>
                <w:lang w:val="en-GB"/>
              </w:rPr>
              <w:t>t</w:t>
            </w:r>
            <w:r w:rsidR="00F2184E">
              <w:rPr>
                <w:rFonts w:cs="Arial"/>
                <w:color w:val="000000"/>
                <w:lang w:val="en-GB"/>
              </w:rPr>
              <w:t xml:space="preserve"> Data Sheets and Training Form.  Test Script Data Sheets updated to utilize </w:t>
            </w:r>
            <w:proofErr w:type="spellStart"/>
            <w:r w:rsidR="00F2184E">
              <w:rPr>
                <w:rFonts w:cs="Arial"/>
                <w:color w:val="000000"/>
                <w:lang w:val="en-GB"/>
              </w:rPr>
              <w:t>gray</w:t>
            </w:r>
            <w:proofErr w:type="spellEnd"/>
            <w:r w:rsidR="00F2184E">
              <w:rPr>
                <w:rFonts w:cs="Arial"/>
                <w:color w:val="000000"/>
                <w:lang w:val="en-GB"/>
              </w:rPr>
              <w:t xml:space="preserve"> cells for guidance and to </w:t>
            </w:r>
            <w:r w:rsidR="008E54CA">
              <w:rPr>
                <w:rFonts w:cs="Arial"/>
                <w:color w:val="000000"/>
                <w:lang w:val="en-GB"/>
              </w:rPr>
              <w:t>provide a</w:t>
            </w:r>
            <w:r w:rsidR="00F2184E">
              <w:rPr>
                <w:rFonts w:cs="Arial"/>
                <w:color w:val="000000"/>
                <w:lang w:val="en-GB"/>
              </w:rPr>
              <w:t xml:space="preserve"> specified location for the Attachment Stamp/Marking.  Removed blank rows from the Test Script Data Sheets.  Removed the </w:t>
            </w:r>
            <w:r w:rsidR="00DD524F">
              <w:rPr>
                <w:rFonts w:cs="Arial"/>
                <w:color w:val="000000"/>
                <w:lang w:val="en-GB"/>
              </w:rPr>
              <w:t>Electrical Safety Hi Pot/Ground Continuity</w:t>
            </w:r>
            <w:r w:rsidR="00F2184E">
              <w:rPr>
                <w:rFonts w:cs="Arial"/>
                <w:color w:val="000000"/>
                <w:lang w:val="en-GB"/>
              </w:rPr>
              <w:t xml:space="preserve"> test from IQ-05 Test Script Data Sheet.  Added additional safety considerations to the Test Execution of IQ-05 Test Script Data Sheet.</w:t>
            </w:r>
            <w:r w:rsidR="00333E14">
              <w:rPr>
                <w:rFonts w:cs="Arial"/>
                <w:color w:val="000000"/>
                <w:lang w:val="en-GB"/>
              </w:rPr>
              <w:t xml:space="preserve">  Added the Document Control Section marking to the Test Script Data Sheets and the Training Record appendix.</w:t>
            </w:r>
          </w:p>
        </w:tc>
      </w:tr>
    </w:tbl>
    <w:p w:rsidR="009C6C89" w:rsidRPr="00E41550" w:rsidRDefault="009C6C89" w:rsidP="009C6C89">
      <w:pPr>
        <w:rPr>
          <w:rFonts w:cs="Arial"/>
        </w:rPr>
      </w:pPr>
    </w:p>
    <w:p w:rsidR="009C6C89" w:rsidRPr="00357272" w:rsidRDefault="009C6C89" w:rsidP="009C6C89">
      <w:pPr>
        <w:rPr>
          <w:rFonts w:cs="Arial"/>
        </w:rPr>
      </w:pPr>
    </w:p>
    <w:p w:rsidR="000E1BB4" w:rsidRDefault="000E1BB4">
      <w:pPr>
        <w:spacing w:before="0"/>
      </w:pPr>
    </w:p>
    <w:sectPr w:rsidR="000E1BB4" w:rsidSect="002757DF">
      <w:headerReference w:type="default" r:id="rId10"/>
      <w:footerReference w:type="default" r:id="rId11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6346" w:rsidRDefault="00826346">
      <w:r>
        <w:separator/>
      </w:r>
    </w:p>
  </w:endnote>
  <w:endnote w:type="continuationSeparator" w:id="0">
    <w:p w:rsidR="00826346" w:rsidRDefault="00826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6E0" w:rsidRPr="00AD2712" w:rsidRDefault="000616E0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V06</w:t>
    </w:r>
  </w:p>
  <w:p w:rsidR="000616E0" w:rsidRPr="00981C1B" w:rsidRDefault="000616E0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0616E0" w:rsidRPr="00981C1B" w:rsidRDefault="000616E0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6346" w:rsidRDefault="00826346">
      <w:r>
        <w:separator/>
      </w:r>
    </w:p>
  </w:footnote>
  <w:footnote w:type="continuationSeparator" w:id="0">
    <w:p w:rsidR="00826346" w:rsidRDefault="00826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0616E0" w:rsidRPr="00247334" w:rsidTr="0092067D">
      <w:trPr>
        <w:trHeight w:val="454"/>
      </w:trPr>
      <w:tc>
        <w:tcPr>
          <w:tcW w:w="1588" w:type="pct"/>
          <w:vMerge w:val="restart"/>
        </w:tcPr>
        <w:p w:rsidR="000616E0" w:rsidRPr="004345C0" w:rsidRDefault="000616E0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0616E0" w:rsidRPr="00C763E8" w:rsidRDefault="000616E0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0616E0" w:rsidTr="0092067D">
      <w:trPr>
        <w:trHeight w:val="454"/>
      </w:trPr>
      <w:tc>
        <w:tcPr>
          <w:tcW w:w="1588" w:type="pct"/>
          <w:vMerge/>
        </w:tcPr>
        <w:p w:rsidR="000616E0" w:rsidRPr="004345C0" w:rsidRDefault="000616E0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0616E0" w:rsidRPr="00C849E9" w:rsidRDefault="000616E0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0616E0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0616E0" w:rsidRPr="00CD3A90" w:rsidRDefault="000616E0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0616E0" w:rsidRDefault="000616E0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0616E0" w:rsidRPr="004345C0" w:rsidRDefault="000616E0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Pr="004345C0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10</w:t>
          </w:r>
          <w:r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FB65D3">
            <w:rPr>
              <w:rFonts w:cs="Arial"/>
              <w:noProof/>
            </w:rPr>
            <w:t>11</w:t>
          </w:r>
          <w:r>
            <w:rPr>
              <w:rFonts w:cs="Arial"/>
              <w:noProof/>
            </w:rPr>
            <w:fldChar w:fldCharType="end"/>
          </w:r>
        </w:p>
      </w:tc>
    </w:tr>
  </w:tbl>
  <w:p w:rsidR="000616E0" w:rsidRDefault="000616E0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16E0"/>
    <w:rsid w:val="000640A6"/>
    <w:rsid w:val="00064C2B"/>
    <w:rsid w:val="00073A56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615F"/>
    <w:rsid w:val="001A7067"/>
    <w:rsid w:val="001B1180"/>
    <w:rsid w:val="001C7701"/>
    <w:rsid w:val="001D100A"/>
    <w:rsid w:val="001D34AC"/>
    <w:rsid w:val="001E4E03"/>
    <w:rsid w:val="001E6A51"/>
    <w:rsid w:val="001F0391"/>
    <w:rsid w:val="001F1130"/>
    <w:rsid w:val="001F2D65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7BCA"/>
    <w:rsid w:val="00324EFA"/>
    <w:rsid w:val="00330A39"/>
    <w:rsid w:val="00333E14"/>
    <w:rsid w:val="00340DFC"/>
    <w:rsid w:val="00345DB0"/>
    <w:rsid w:val="00352F32"/>
    <w:rsid w:val="00353ABC"/>
    <w:rsid w:val="003634B8"/>
    <w:rsid w:val="00363547"/>
    <w:rsid w:val="00370AE0"/>
    <w:rsid w:val="003807F3"/>
    <w:rsid w:val="00381427"/>
    <w:rsid w:val="003864C6"/>
    <w:rsid w:val="00393B0A"/>
    <w:rsid w:val="003971E3"/>
    <w:rsid w:val="003A2AA4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D6AF3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5500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83C62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3424"/>
    <w:rsid w:val="00666EB3"/>
    <w:rsid w:val="006924D8"/>
    <w:rsid w:val="006973CF"/>
    <w:rsid w:val="00697F14"/>
    <w:rsid w:val="006A0CD8"/>
    <w:rsid w:val="006A38F8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7005DF"/>
    <w:rsid w:val="00703D33"/>
    <w:rsid w:val="00716F6E"/>
    <w:rsid w:val="007172BF"/>
    <w:rsid w:val="007323B9"/>
    <w:rsid w:val="007438C0"/>
    <w:rsid w:val="007476D1"/>
    <w:rsid w:val="00752AA1"/>
    <w:rsid w:val="007602D5"/>
    <w:rsid w:val="00767A80"/>
    <w:rsid w:val="007720A5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5FFB"/>
    <w:rsid w:val="007D7AAE"/>
    <w:rsid w:val="007F357E"/>
    <w:rsid w:val="007F5C8F"/>
    <w:rsid w:val="007F650C"/>
    <w:rsid w:val="007F69CD"/>
    <w:rsid w:val="007F71A4"/>
    <w:rsid w:val="007F793A"/>
    <w:rsid w:val="007F7F22"/>
    <w:rsid w:val="008022CF"/>
    <w:rsid w:val="00806234"/>
    <w:rsid w:val="0081344A"/>
    <w:rsid w:val="00814896"/>
    <w:rsid w:val="00815EE4"/>
    <w:rsid w:val="00816072"/>
    <w:rsid w:val="0082414A"/>
    <w:rsid w:val="00826346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269F"/>
    <w:rsid w:val="008C532E"/>
    <w:rsid w:val="008C6038"/>
    <w:rsid w:val="008C6FE7"/>
    <w:rsid w:val="008E0C59"/>
    <w:rsid w:val="008E54CA"/>
    <w:rsid w:val="008F01A2"/>
    <w:rsid w:val="008F7941"/>
    <w:rsid w:val="00904602"/>
    <w:rsid w:val="0092067D"/>
    <w:rsid w:val="0092355D"/>
    <w:rsid w:val="009245E2"/>
    <w:rsid w:val="00934C4D"/>
    <w:rsid w:val="009373A8"/>
    <w:rsid w:val="00941EC6"/>
    <w:rsid w:val="00942AF7"/>
    <w:rsid w:val="009445E1"/>
    <w:rsid w:val="0095600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5EB"/>
    <w:rsid w:val="00AD2712"/>
    <w:rsid w:val="00AE1A36"/>
    <w:rsid w:val="00AE6B6D"/>
    <w:rsid w:val="00AE7D97"/>
    <w:rsid w:val="00AF091E"/>
    <w:rsid w:val="00AF104F"/>
    <w:rsid w:val="00AF1E3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47B77"/>
    <w:rsid w:val="00B51ABB"/>
    <w:rsid w:val="00B57E10"/>
    <w:rsid w:val="00B63467"/>
    <w:rsid w:val="00B670CD"/>
    <w:rsid w:val="00B670F6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6391"/>
    <w:rsid w:val="00BF5D68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70FDE"/>
    <w:rsid w:val="00D71293"/>
    <w:rsid w:val="00D75306"/>
    <w:rsid w:val="00D9185A"/>
    <w:rsid w:val="00D95866"/>
    <w:rsid w:val="00DA1BEA"/>
    <w:rsid w:val="00DA4CE8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506C0"/>
    <w:rsid w:val="00E53548"/>
    <w:rsid w:val="00E5402B"/>
    <w:rsid w:val="00E54327"/>
    <w:rsid w:val="00E60166"/>
    <w:rsid w:val="00E66FC8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20093"/>
    <w:rsid w:val="00F211DC"/>
    <w:rsid w:val="00F2160F"/>
    <w:rsid w:val="00F2184E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96483"/>
    <w:rsid w:val="00FA33F2"/>
    <w:rsid w:val="00FB3522"/>
    <w:rsid w:val="00FB6414"/>
    <w:rsid w:val="00FB65D3"/>
    <w:rsid w:val="00FC28F6"/>
    <w:rsid w:val="00FC62A6"/>
    <w:rsid w:val="00FD2863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B69BC8"/>
  <w15:docId w15:val="{501E0C90-5FAC-4D91-94C2-59C06F2D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C8D870E71E464E1CA2EB5F32125B9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D9CF-D560-4EC9-A6C9-15F1CD49A30D}"/>
      </w:docPartPr>
      <w:docPartBody>
        <w:p w:rsidR="001E2083" w:rsidRDefault="002E04E5" w:rsidP="002E04E5">
          <w:pPr>
            <w:pStyle w:val="C8D870E71E464E1CA2EB5F32125B9928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2E04E5" w:rsidP="002E04E5">
          <w:pPr>
            <w:pStyle w:val="4975605F5D654937A8784081E3CA5A1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2E04E5" w:rsidP="002E04E5">
          <w:pPr>
            <w:pStyle w:val="88347D606B0741EEBB173EE56E4F98F4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968852E882D4BD48B03CF718721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7EBA-267B-45EA-82FE-4E1D0AFE35FA}"/>
      </w:docPartPr>
      <w:docPartBody>
        <w:p w:rsidR="001E2083" w:rsidRDefault="002E04E5" w:rsidP="002E04E5">
          <w:pPr>
            <w:pStyle w:val="D968852E882D4BD48B03CF718721542B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2E04E5" w:rsidP="002E04E5">
          <w:pPr>
            <w:pStyle w:val="342B7729437345B6B4A9BC18C7F14692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2E04E5" w:rsidP="002E04E5">
          <w:pPr>
            <w:pStyle w:val="47AD6FB38AE74E71837972E7575162D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C9653C8AC944A378F737908D62B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E35D-750A-424F-BB16-10BFC309F7BD}"/>
      </w:docPartPr>
      <w:docPartBody>
        <w:p w:rsidR="001E2083" w:rsidRDefault="002E04E5" w:rsidP="002E04E5">
          <w:pPr>
            <w:pStyle w:val="5C9653C8AC944A378F737908D62BCD7D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2E04E5" w:rsidP="002E04E5">
          <w:pPr>
            <w:pStyle w:val="F1A91854A30841BCB1288CA8078F0505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2E04E5" w:rsidP="002E04E5">
          <w:pPr>
            <w:pStyle w:val="6B4DAE558084412CA5C61BDEC934CD5A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E04E5"/>
    <w:rsid w:val="003E530B"/>
    <w:rsid w:val="003E69A2"/>
    <w:rsid w:val="006A3CD7"/>
    <w:rsid w:val="007402F2"/>
    <w:rsid w:val="0081172D"/>
    <w:rsid w:val="00854A12"/>
    <w:rsid w:val="00896AC7"/>
    <w:rsid w:val="00A354FA"/>
    <w:rsid w:val="00AD1615"/>
    <w:rsid w:val="00D30FE3"/>
    <w:rsid w:val="00DD438D"/>
    <w:rsid w:val="00F5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04E5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TE82882-11</CompanyAddress>
  <CompanyPhone/>
  <CompanyFax>Flextronics Contract Manufacturing Site of WPPL in Singapore</CompanyFax>
  <CompanyEmail>PDA Final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84DC8DC-CD9D-4BF3-B5A3-F9BD41136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</TotalTime>
  <Pages>11</Pages>
  <Words>2713</Words>
  <Characters>15469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18146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3</cp:revision>
  <cp:lastPrinted>2019-06-28T07:40:00Z</cp:lastPrinted>
  <dcterms:created xsi:type="dcterms:W3CDTF">2019-07-01T02:53:00Z</dcterms:created>
  <dcterms:modified xsi:type="dcterms:W3CDTF">2019-07-01T08:55:00Z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