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408" w:rsidRPr="002C7F49" w:rsidRDefault="006161C1" w:rsidP="005B3B35">
      <w:pPr>
        <w:pStyle w:val="Title"/>
        <w:tabs>
          <w:tab w:val="left" w:pos="2325"/>
          <w:tab w:val="center" w:pos="4535"/>
        </w:tabs>
        <w:spacing w:before="0" w:after="0" w:line="240" w:lineRule="auto"/>
        <w:ind w:left="648"/>
        <w:rPr>
          <w:rFonts w:ascii="Arial" w:hAnsi="Arial" w:cs="Arial"/>
          <w:szCs w:val="32"/>
          <w:lang w:val="en-IE"/>
        </w:rPr>
      </w:pPr>
      <w:r w:rsidRPr="006161C1">
        <w:rPr>
          <w:rFonts w:ascii="Arial" w:hAnsi="Arial" w:cs="Arial"/>
          <w:szCs w:val="32"/>
          <w:lang w:val="en-IE"/>
        </w:rPr>
        <w:t>Equipment design verification</w:t>
      </w:r>
      <w:r w:rsidR="00A46408" w:rsidRPr="00BC620D">
        <w:rPr>
          <w:rFonts w:ascii="Arial" w:hAnsi="Arial" w:cs="Arial"/>
          <w:color w:val="FF0000"/>
          <w:sz w:val="20"/>
          <w:szCs w:val="32"/>
          <w:lang w:val="en-IE"/>
        </w:rPr>
        <w:t xml:space="preserve"> </w:t>
      </w:r>
      <w:r w:rsidR="00A46408" w:rsidRPr="002C7F49">
        <w:rPr>
          <w:rFonts w:ascii="Arial" w:hAnsi="Arial" w:cs="Arial"/>
          <w:szCs w:val="32"/>
          <w:lang w:val="en-IE"/>
        </w:rPr>
        <w:t>REPORT</w:t>
      </w:r>
    </w:p>
    <w:p w:rsidR="00A46408" w:rsidRPr="00DC765B" w:rsidRDefault="00A46408" w:rsidP="005B3B35">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w:t>
      </w:r>
      <w:r w:rsidR="006161C1">
        <w:rPr>
          <w:rFonts w:ascii="Arial" w:hAnsi="Arial" w:cs="Arial"/>
          <w:bCs/>
          <w:sz w:val="28"/>
          <w:szCs w:val="32"/>
          <w:lang w:val="en-IE"/>
        </w:rPr>
        <w:t xml:space="preserve"> Column Manager Test </w:t>
      </w:r>
      <w:r w:rsidR="00BA15D6">
        <w:rPr>
          <w:rFonts w:ascii="Arial" w:hAnsi="Arial" w:cs="Arial"/>
          <w:bCs/>
          <w:sz w:val="28"/>
          <w:szCs w:val="32"/>
          <w:lang w:val="en-IE"/>
        </w:rPr>
        <w:t>System (</w:t>
      </w:r>
      <w:bookmarkStart w:id="0" w:name="_GoBack"/>
      <w:r w:rsidR="00BA15D6">
        <w:rPr>
          <w:rFonts w:ascii="Arial" w:hAnsi="Arial" w:cs="Arial"/>
          <w:bCs/>
          <w:sz w:val="28"/>
          <w:szCs w:val="32"/>
          <w:lang w:val="en-IE"/>
        </w:rPr>
        <w:t>CM-S Program</w:t>
      </w:r>
      <w:bookmarkEnd w:id="0"/>
      <w:r w:rsidR="00BA15D6">
        <w:rPr>
          <w:rFonts w:ascii="Arial" w:hAnsi="Arial" w:cs="Arial"/>
          <w:bCs/>
          <w:sz w:val="28"/>
          <w:szCs w:val="32"/>
          <w:lang w:val="en-IE"/>
        </w:rPr>
        <w:t>)</w:t>
      </w:r>
    </w:p>
    <w:p w:rsidR="00A46408" w:rsidRDefault="00A46408" w:rsidP="00642825">
      <w:pPr>
        <w:pStyle w:val="BodyText"/>
        <w:spacing w:before="0" w:after="0" w:line="240" w:lineRule="auto"/>
        <w:rPr>
          <w:rFonts w:ascii="Arial" w:hAnsi="Arial" w:cs="Arial"/>
          <w:sz w:val="22"/>
          <w:lang w:val="en-IE"/>
        </w:rPr>
      </w:pPr>
    </w:p>
    <w:p w:rsidR="00BA15D6" w:rsidRDefault="00BA15D6" w:rsidP="00642825">
      <w:pPr>
        <w:pStyle w:val="BodyText"/>
        <w:spacing w:before="0" w:after="0" w:line="240" w:lineRule="auto"/>
        <w:rPr>
          <w:rFonts w:ascii="Arial" w:hAnsi="Arial" w:cs="Arial"/>
          <w:sz w:val="22"/>
          <w:lang w:val="en-IE"/>
        </w:rPr>
      </w:pPr>
    </w:p>
    <w:p w:rsidR="00BA15D6" w:rsidRDefault="00BA15D6" w:rsidP="00642825">
      <w:pPr>
        <w:pStyle w:val="BodyText"/>
        <w:spacing w:before="0" w:after="0" w:line="240" w:lineRule="auto"/>
        <w:rPr>
          <w:rFonts w:ascii="Arial" w:hAnsi="Arial" w:cs="Arial"/>
          <w:sz w:val="22"/>
          <w:lang w:val="en-IE"/>
        </w:rPr>
      </w:pPr>
    </w:p>
    <w:p w:rsidR="00642825" w:rsidRPr="002C7F49" w:rsidRDefault="00642825" w:rsidP="00642825">
      <w:pPr>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5C66C3">
        <w:trPr>
          <w:trHeight w:val="280"/>
        </w:trPr>
        <w:tc>
          <w:tcPr>
            <w:tcW w:w="24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9B5106">
        <w:trPr>
          <w:trHeight w:val="390"/>
        </w:trPr>
        <w:tc>
          <w:tcPr>
            <w:tcW w:w="2430" w:type="dxa"/>
            <w:vAlign w:val="center"/>
          </w:tcPr>
          <w:p w:rsidR="00642825" w:rsidRPr="009B5106" w:rsidRDefault="00BA15D6" w:rsidP="00BA15D6">
            <w:pPr>
              <w:spacing w:after="60"/>
              <w:jc w:val="center"/>
              <w:rPr>
                <w:rFonts w:ascii="Arial" w:hAnsi="Arial" w:cs="Arial"/>
                <w:sz w:val="20"/>
                <w:lang w:val="en-IE"/>
              </w:rPr>
            </w:pPr>
            <w:r>
              <w:rPr>
                <w:rFonts w:ascii="Arial" w:hAnsi="Arial" w:cs="Arial"/>
                <w:sz w:val="20"/>
                <w:lang w:val="en-IE"/>
              </w:rPr>
              <w:t>James J. Stors</w:t>
            </w:r>
          </w:p>
        </w:tc>
        <w:tc>
          <w:tcPr>
            <w:tcW w:w="3420" w:type="dxa"/>
            <w:vAlign w:val="center"/>
          </w:tcPr>
          <w:p w:rsidR="00642825" w:rsidRPr="00BA15D6" w:rsidRDefault="00BA15D6" w:rsidP="00BA15D6">
            <w:pPr>
              <w:spacing w:after="60"/>
              <w:jc w:val="center"/>
              <w:rPr>
                <w:rFonts w:ascii="Arial" w:hAnsi="Arial" w:cs="Arial"/>
                <w:sz w:val="20"/>
                <w:lang w:val="en-IE"/>
              </w:rPr>
            </w:pPr>
            <w:r>
              <w:rPr>
                <w:rFonts w:ascii="Arial" w:hAnsi="Arial" w:cs="Arial"/>
                <w:sz w:val="20"/>
                <w:lang w:val="en-IE"/>
              </w:rPr>
              <w:t>Senior Test Validation Engineer</w:t>
            </w:r>
          </w:p>
        </w:tc>
        <w:tc>
          <w:tcPr>
            <w:tcW w:w="3330" w:type="dxa"/>
            <w:vAlign w:val="center"/>
          </w:tcPr>
          <w:p w:rsidR="00642825" w:rsidRPr="009B5106" w:rsidRDefault="00642825" w:rsidP="00BA15D6">
            <w:pPr>
              <w:spacing w:after="60"/>
              <w:jc w:val="center"/>
              <w:rPr>
                <w:rFonts w:ascii="Arial" w:hAnsi="Arial" w:cs="Arial"/>
                <w:sz w:val="20"/>
                <w:lang w:val="en-IE"/>
              </w:rPr>
            </w:pPr>
          </w:p>
        </w:tc>
        <w:tc>
          <w:tcPr>
            <w:tcW w:w="1801" w:type="dxa"/>
            <w:vAlign w:val="center"/>
          </w:tcPr>
          <w:p w:rsidR="00642825" w:rsidRPr="009B5106" w:rsidRDefault="00642825" w:rsidP="00BA15D6">
            <w:pPr>
              <w:spacing w:after="60"/>
              <w:jc w:val="center"/>
              <w:rPr>
                <w:rFonts w:ascii="Arial" w:hAnsi="Arial" w:cs="Arial"/>
                <w:sz w:val="20"/>
                <w:lang w:val="en-IE"/>
              </w:rPr>
            </w:pPr>
          </w:p>
        </w:tc>
      </w:tr>
    </w:tbl>
    <w:p w:rsidR="00BA15D6" w:rsidRDefault="00BA15D6" w:rsidP="00F91AAA">
      <w:pPr>
        <w:spacing w:before="120"/>
        <w:rPr>
          <w:rFonts w:ascii="Arial" w:hAnsi="Arial" w:cs="Arial"/>
          <w:b/>
          <w:sz w:val="20"/>
          <w:szCs w:val="28"/>
          <w:lang w:val="en-IE"/>
        </w:rPr>
      </w:pPr>
    </w:p>
    <w:p w:rsidR="00642825" w:rsidRPr="002C7F49" w:rsidRDefault="00642825" w:rsidP="00F91AAA">
      <w:pPr>
        <w:spacing w:before="120"/>
        <w:rPr>
          <w:rFonts w:ascii="Arial" w:hAnsi="Arial" w:cs="Arial"/>
          <w:b/>
          <w:sz w:val="20"/>
          <w:szCs w:val="28"/>
          <w:lang w:val="en-IE"/>
        </w:rPr>
      </w:pPr>
      <w:r w:rsidRPr="002C7F49">
        <w:rPr>
          <w:rFonts w:ascii="Arial" w:hAnsi="Arial" w:cs="Arial"/>
          <w:b/>
          <w:sz w:val="20"/>
          <w:szCs w:val="28"/>
          <w:lang w:val="en-IE"/>
        </w:rPr>
        <w:t>REVIEWED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5C66C3">
        <w:trPr>
          <w:trHeight w:val="280"/>
        </w:trPr>
        <w:tc>
          <w:tcPr>
            <w:tcW w:w="24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9B5106">
        <w:trPr>
          <w:trHeight w:val="426"/>
        </w:trPr>
        <w:tc>
          <w:tcPr>
            <w:tcW w:w="2430" w:type="dxa"/>
            <w:vAlign w:val="center"/>
          </w:tcPr>
          <w:p w:rsidR="00642825" w:rsidRPr="009B5106" w:rsidRDefault="001259EF" w:rsidP="00F91AAA">
            <w:pPr>
              <w:jc w:val="center"/>
              <w:rPr>
                <w:rFonts w:ascii="Arial" w:hAnsi="Arial" w:cs="Arial"/>
                <w:sz w:val="20"/>
                <w:highlight w:val="cyan"/>
                <w:lang w:val="en-IE"/>
              </w:rPr>
            </w:pPr>
            <w:r>
              <w:rPr>
                <w:rFonts w:ascii="Arial" w:hAnsi="Arial" w:cs="Arial"/>
                <w:sz w:val="20"/>
                <w:lang w:val="en-IE"/>
              </w:rPr>
              <w:t>Matt Brule</w:t>
            </w:r>
          </w:p>
        </w:tc>
        <w:tc>
          <w:tcPr>
            <w:tcW w:w="3420" w:type="dxa"/>
            <w:vAlign w:val="center"/>
          </w:tcPr>
          <w:p w:rsidR="00642825" w:rsidRPr="00961482" w:rsidRDefault="001259EF" w:rsidP="001259EF">
            <w:pPr>
              <w:jc w:val="center"/>
              <w:rPr>
                <w:rFonts w:ascii="Arial" w:hAnsi="Arial" w:cs="Arial"/>
                <w:color w:val="FF0000"/>
                <w:sz w:val="16"/>
                <w:highlight w:val="cyan"/>
                <w:lang w:val="en-IE"/>
              </w:rPr>
            </w:pPr>
            <w:r>
              <w:rPr>
                <w:rFonts w:ascii="Arial" w:hAnsi="Arial" w:cs="Arial"/>
                <w:sz w:val="20"/>
                <w:lang w:val="en-IE"/>
              </w:rPr>
              <w:t xml:space="preserve">Senior </w:t>
            </w:r>
            <w:r w:rsidR="005416F4">
              <w:rPr>
                <w:rFonts w:ascii="Arial" w:hAnsi="Arial" w:cs="Arial"/>
                <w:sz w:val="20"/>
                <w:lang w:val="en-IE"/>
              </w:rPr>
              <w:t>Test Engineering</w:t>
            </w:r>
          </w:p>
        </w:tc>
        <w:tc>
          <w:tcPr>
            <w:tcW w:w="3330" w:type="dxa"/>
            <w:vAlign w:val="center"/>
          </w:tcPr>
          <w:p w:rsidR="00642825" w:rsidRPr="009B5106" w:rsidRDefault="00642825" w:rsidP="00F91AAA">
            <w:pPr>
              <w:rPr>
                <w:rFonts w:ascii="Arial" w:hAnsi="Arial" w:cs="Arial"/>
                <w:sz w:val="20"/>
                <w:lang w:val="en-IE"/>
              </w:rPr>
            </w:pPr>
          </w:p>
        </w:tc>
        <w:tc>
          <w:tcPr>
            <w:tcW w:w="1801" w:type="dxa"/>
            <w:vAlign w:val="center"/>
          </w:tcPr>
          <w:p w:rsidR="00642825" w:rsidRPr="009B5106" w:rsidRDefault="00642825" w:rsidP="00F91AAA">
            <w:pPr>
              <w:rPr>
                <w:rFonts w:ascii="Arial" w:hAnsi="Arial" w:cs="Arial"/>
                <w:sz w:val="20"/>
                <w:lang w:val="en-IE"/>
              </w:rPr>
            </w:pPr>
          </w:p>
        </w:tc>
      </w:tr>
    </w:tbl>
    <w:p w:rsidR="00BA15D6" w:rsidRDefault="00BA15D6" w:rsidP="00F91AAA">
      <w:pPr>
        <w:spacing w:before="120"/>
        <w:rPr>
          <w:rFonts w:ascii="Arial" w:hAnsi="Arial" w:cs="Arial"/>
          <w:b/>
          <w:sz w:val="20"/>
          <w:szCs w:val="28"/>
          <w:lang w:val="en-IE"/>
        </w:rPr>
      </w:pPr>
    </w:p>
    <w:p w:rsidR="00642825" w:rsidRPr="002C7F49" w:rsidRDefault="00642825" w:rsidP="00F91AAA">
      <w:pPr>
        <w:spacing w:before="120"/>
        <w:rPr>
          <w:rFonts w:ascii="Arial" w:hAnsi="Arial" w:cs="Arial"/>
          <w:b/>
          <w:sz w:val="20"/>
          <w:szCs w:val="28"/>
          <w:lang w:val="en-IE"/>
        </w:rPr>
      </w:pPr>
      <w:r w:rsidRPr="002C7F49">
        <w:rPr>
          <w:rFonts w:ascii="Arial" w:hAnsi="Arial" w:cs="Arial"/>
          <w:b/>
          <w:sz w:val="20"/>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5C66C3">
        <w:trPr>
          <w:trHeight w:val="280"/>
        </w:trPr>
        <w:tc>
          <w:tcPr>
            <w:tcW w:w="24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rsidTr="009B5106">
        <w:trPr>
          <w:trHeight w:val="381"/>
        </w:trPr>
        <w:tc>
          <w:tcPr>
            <w:tcW w:w="2430" w:type="dxa"/>
            <w:vAlign w:val="center"/>
          </w:tcPr>
          <w:p w:rsidR="00684460" w:rsidRPr="009B5106" w:rsidRDefault="00BA15D6" w:rsidP="00F91AAA">
            <w:pPr>
              <w:jc w:val="center"/>
              <w:rPr>
                <w:rFonts w:ascii="Arial" w:hAnsi="Arial" w:cs="Arial"/>
                <w:sz w:val="20"/>
                <w:highlight w:val="cyan"/>
                <w:lang w:val="en-IE"/>
              </w:rPr>
            </w:pPr>
            <w:r w:rsidRPr="00BA15D6">
              <w:rPr>
                <w:rFonts w:ascii="Arial" w:hAnsi="Arial" w:cs="Arial"/>
                <w:sz w:val="20"/>
                <w:lang w:val="en-IE"/>
              </w:rPr>
              <w:t xml:space="preserve">Andre </w:t>
            </w:r>
            <w:proofErr w:type="spellStart"/>
            <w:r w:rsidRPr="00BA15D6">
              <w:rPr>
                <w:rFonts w:ascii="Arial" w:hAnsi="Arial" w:cs="Arial"/>
                <w:sz w:val="20"/>
                <w:lang w:val="en-IE"/>
              </w:rPr>
              <w:t>Kopoyan</w:t>
            </w:r>
            <w:proofErr w:type="spellEnd"/>
          </w:p>
        </w:tc>
        <w:tc>
          <w:tcPr>
            <w:tcW w:w="3420" w:type="dxa"/>
            <w:vAlign w:val="center"/>
          </w:tcPr>
          <w:p w:rsidR="00684460" w:rsidRPr="00E77C34" w:rsidRDefault="00BA15D6" w:rsidP="00F91AAA">
            <w:pPr>
              <w:jc w:val="center"/>
              <w:rPr>
                <w:rFonts w:ascii="Arial" w:hAnsi="Arial" w:cs="Arial"/>
                <w:sz w:val="20"/>
                <w:lang w:val="en-IE"/>
              </w:rPr>
            </w:pPr>
            <w:r>
              <w:rPr>
                <w:rFonts w:ascii="Arial" w:hAnsi="Arial" w:cs="Arial"/>
                <w:sz w:val="20"/>
                <w:szCs w:val="24"/>
                <w:lang w:val="en-IE"/>
              </w:rPr>
              <w:t xml:space="preserve">Senior Operations </w:t>
            </w:r>
            <w:r w:rsidR="008410A5" w:rsidRPr="00E77C34">
              <w:rPr>
                <w:rFonts w:ascii="Arial" w:hAnsi="Arial" w:cs="Arial"/>
                <w:sz w:val="20"/>
                <w:szCs w:val="24"/>
                <w:lang w:val="en-IE"/>
              </w:rPr>
              <w:t>Quality</w:t>
            </w:r>
            <w:r w:rsidR="00E77C34">
              <w:rPr>
                <w:rFonts w:ascii="Arial" w:hAnsi="Arial" w:cs="Arial"/>
                <w:sz w:val="20"/>
                <w:szCs w:val="24"/>
                <w:lang w:val="en-IE"/>
              </w:rPr>
              <w:t xml:space="preserve"> </w:t>
            </w:r>
            <w:r w:rsidR="00E77C34" w:rsidRPr="00BA15D6">
              <w:rPr>
                <w:rFonts w:ascii="Arial" w:hAnsi="Arial" w:cs="Arial"/>
                <w:sz w:val="20"/>
                <w:szCs w:val="24"/>
                <w:lang w:val="en-IE"/>
              </w:rPr>
              <w:t>Engineer</w:t>
            </w:r>
          </w:p>
        </w:tc>
        <w:tc>
          <w:tcPr>
            <w:tcW w:w="3330" w:type="dxa"/>
            <w:vAlign w:val="center"/>
          </w:tcPr>
          <w:p w:rsidR="00684460" w:rsidRPr="009B5106" w:rsidRDefault="00684460" w:rsidP="00F91AAA">
            <w:pPr>
              <w:rPr>
                <w:rFonts w:ascii="Arial" w:hAnsi="Arial" w:cs="Arial"/>
                <w:sz w:val="20"/>
                <w:lang w:val="en-IE"/>
              </w:rPr>
            </w:pPr>
          </w:p>
        </w:tc>
        <w:tc>
          <w:tcPr>
            <w:tcW w:w="1801" w:type="dxa"/>
            <w:vAlign w:val="center"/>
          </w:tcPr>
          <w:p w:rsidR="00684460" w:rsidRPr="009B5106" w:rsidRDefault="00684460" w:rsidP="00F91AAA">
            <w:pPr>
              <w:rPr>
                <w:rFonts w:ascii="Arial" w:hAnsi="Arial" w:cs="Arial"/>
                <w:sz w:val="20"/>
                <w:lang w:val="en-IE"/>
              </w:rPr>
            </w:pPr>
          </w:p>
        </w:tc>
      </w:tr>
    </w:tbl>
    <w:p w:rsidR="00BA15D6" w:rsidRDefault="00BA15D6" w:rsidP="00DC765B">
      <w:pPr>
        <w:pStyle w:val="BodyText"/>
        <w:spacing w:after="0" w:line="240" w:lineRule="auto"/>
        <w:rPr>
          <w:rFonts w:ascii="Arial" w:hAnsi="Arial" w:cs="Arial"/>
          <w:sz w:val="20"/>
          <w:lang w:val="en-IE"/>
        </w:rPr>
      </w:pPr>
    </w:p>
    <w:p w:rsidR="00642825" w:rsidRPr="002C7F49" w:rsidRDefault="00642825" w:rsidP="00DC765B">
      <w:pPr>
        <w:pStyle w:val="BodyText"/>
        <w:spacing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00FF4434" w:rsidRPr="00BA15D6">
        <w:rPr>
          <w:rFonts w:ascii="Arial" w:hAnsi="Arial" w:cs="Arial"/>
          <w:sz w:val="20"/>
          <w:lang w:val="en-IE"/>
        </w:rPr>
        <w:t>verification</w:t>
      </w:r>
      <w:r w:rsidRPr="002C7F49">
        <w:rPr>
          <w:rFonts w:ascii="Arial" w:hAnsi="Arial" w:cs="Arial"/>
          <w:sz w:val="20"/>
          <w:lang w:val="en-IE"/>
        </w:rPr>
        <w:t xml:space="preserve"> activities.</w:t>
      </w:r>
    </w:p>
    <w:p w:rsidR="00642825" w:rsidRPr="002C7F49" w:rsidRDefault="00642825" w:rsidP="00DC765B">
      <w:pPr>
        <w:pStyle w:val="BodyText"/>
        <w:spacing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description of the </w:t>
      </w:r>
      <w:r w:rsidR="00BA15D6" w:rsidRPr="00BA15D6">
        <w:rPr>
          <w:rFonts w:ascii="Arial" w:hAnsi="Arial" w:cs="Arial"/>
          <w:sz w:val="20"/>
          <w:lang w:val="en-IE"/>
        </w:rPr>
        <w:t>verification</w:t>
      </w:r>
      <w:r w:rsidR="00BA15D6" w:rsidRPr="002C7F49">
        <w:rPr>
          <w:rFonts w:ascii="Arial" w:hAnsi="Arial" w:cs="Arial"/>
          <w:sz w:val="20"/>
          <w:lang w:val="en-IE"/>
        </w:rPr>
        <w:t xml:space="preserve"> </w:t>
      </w:r>
      <w:r w:rsidRPr="002C7F49">
        <w:rPr>
          <w:rFonts w:ascii="Arial" w:hAnsi="Arial" w:cs="Arial"/>
          <w:sz w:val="20"/>
          <w:lang w:val="en-IE"/>
        </w:rPr>
        <w:t>activities.</w:t>
      </w:r>
    </w:p>
    <w:p w:rsidR="009B5106" w:rsidRDefault="00642825" w:rsidP="009B5106">
      <w:pPr>
        <w:pStyle w:val="BodyText"/>
        <w:spacing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rsidR="00BA15D6" w:rsidRDefault="00BA15D6" w:rsidP="009B5106">
      <w:pPr>
        <w:pStyle w:val="BodyText"/>
        <w:spacing w:after="0" w:line="240" w:lineRule="auto"/>
        <w:jc w:val="center"/>
        <w:rPr>
          <w:rFonts w:ascii="Arial" w:hAnsi="Arial" w:cs="Arial"/>
          <w:b/>
          <w:sz w:val="20"/>
          <w:szCs w:val="28"/>
          <w:lang w:val="en-IE"/>
        </w:rPr>
      </w:pPr>
    </w:p>
    <w:p w:rsidR="00BA15D6" w:rsidRDefault="00BA15D6" w:rsidP="009B5106">
      <w:pPr>
        <w:pStyle w:val="BodyText"/>
        <w:spacing w:after="0" w:line="240" w:lineRule="auto"/>
        <w:jc w:val="center"/>
        <w:rPr>
          <w:rFonts w:ascii="Arial" w:hAnsi="Arial" w:cs="Arial"/>
          <w:b/>
          <w:sz w:val="20"/>
          <w:szCs w:val="28"/>
          <w:lang w:val="en-IE"/>
        </w:rPr>
      </w:pPr>
    </w:p>
    <w:p w:rsidR="00BA15D6" w:rsidRDefault="00BA15D6" w:rsidP="009B5106">
      <w:pPr>
        <w:pStyle w:val="BodyText"/>
        <w:spacing w:after="0" w:line="240" w:lineRule="auto"/>
        <w:jc w:val="center"/>
        <w:rPr>
          <w:rFonts w:ascii="Arial" w:hAnsi="Arial" w:cs="Arial"/>
          <w:b/>
          <w:sz w:val="20"/>
          <w:szCs w:val="28"/>
          <w:lang w:val="en-IE"/>
        </w:rPr>
      </w:pPr>
    </w:p>
    <w:p w:rsidR="00BA15D6" w:rsidRDefault="00BA15D6" w:rsidP="009B5106">
      <w:pPr>
        <w:pStyle w:val="BodyText"/>
        <w:spacing w:after="0" w:line="240" w:lineRule="auto"/>
        <w:jc w:val="center"/>
        <w:rPr>
          <w:rFonts w:ascii="Arial" w:hAnsi="Arial" w:cs="Arial"/>
          <w:b/>
          <w:sz w:val="20"/>
          <w:szCs w:val="28"/>
          <w:lang w:val="en-IE"/>
        </w:rPr>
      </w:pPr>
    </w:p>
    <w:p w:rsidR="00BA15D6" w:rsidRDefault="00BA15D6" w:rsidP="009B5106">
      <w:pPr>
        <w:pStyle w:val="BodyText"/>
        <w:spacing w:after="0" w:line="240" w:lineRule="auto"/>
        <w:jc w:val="center"/>
        <w:rPr>
          <w:rFonts w:ascii="Arial" w:hAnsi="Arial" w:cs="Arial"/>
          <w:b/>
          <w:sz w:val="20"/>
          <w:szCs w:val="28"/>
          <w:lang w:val="en-IE"/>
        </w:rPr>
      </w:pPr>
    </w:p>
    <w:p w:rsidR="00BA15D6" w:rsidRDefault="00BA15D6" w:rsidP="009B5106">
      <w:pPr>
        <w:pStyle w:val="BodyText"/>
        <w:spacing w:after="0" w:line="240" w:lineRule="auto"/>
        <w:jc w:val="center"/>
        <w:rPr>
          <w:rFonts w:ascii="Arial" w:hAnsi="Arial" w:cs="Arial"/>
          <w:b/>
          <w:sz w:val="20"/>
          <w:szCs w:val="28"/>
          <w:lang w:val="en-IE"/>
        </w:rPr>
      </w:pPr>
    </w:p>
    <w:p w:rsidR="00BA15D6" w:rsidRDefault="00BA15D6" w:rsidP="009B5106">
      <w:pPr>
        <w:pStyle w:val="BodyText"/>
        <w:spacing w:after="0" w:line="240" w:lineRule="auto"/>
        <w:jc w:val="center"/>
        <w:rPr>
          <w:rFonts w:ascii="Arial" w:hAnsi="Arial" w:cs="Arial"/>
          <w:b/>
          <w:sz w:val="20"/>
          <w:szCs w:val="28"/>
          <w:lang w:val="en-IE"/>
        </w:rPr>
      </w:pPr>
    </w:p>
    <w:p w:rsidR="00BA15D6" w:rsidRDefault="00BA15D6" w:rsidP="009B5106">
      <w:pPr>
        <w:pStyle w:val="BodyText"/>
        <w:spacing w:after="0" w:line="240" w:lineRule="auto"/>
        <w:jc w:val="center"/>
        <w:rPr>
          <w:rFonts w:ascii="Arial" w:hAnsi="Arial" w:cs="Arial"/>
          <w:b/>
          <w:sz w:val="20"/>
          <w:szCs w:val="28"/>
          <w:lang w:val="en-IE"/>
        </w:rPr>
      </w:pPr>
    </w:p>
    <w:p w:rsidR="00BA15D6" w:rsidRDefault="00BA15D6" w:rsidP="009B5106">
      <w:pPr>
        <w:pStyle w:val="BodyText"/>
        <w:spacing w:after="0" w:line="240" w:lineRule="auto"/>
        <w:jc w:val="center"/>
        <w:rPr>
          <w:rFonts w:ascii="Arial" w:hAnsi="Arial" w:cs="Arial"/>
          <w:b/>
          <w:sz w:val="20"/>
          <w:szCs w:val="28"/>
          <w:lang w:val="en-IE"/>
        </w:rPr>
      </w:pPr>
    </w:p>
    <w:p w:rsidR="00BA15D6" w:rsidRDefault="00BA15D6" w:rsidP="009B5106">
      <w:pPr>
        <w:pStyle w:val="BodyText"/>
        <w:spacing w:after="0" w:line="240" w:lineRule="auto"/>
        <w:jc w:val="center"/>
        <w:rPr>
          <w:rFonts w:ascii="Arial" w:hAnsi="Arial" w:cs="Arial"/>
          <w:b/>
          <w:sz w:val="20"/>
          <w:szCs w:val="28"/>
          <w:lang w:val="en-IE"/>
        </w:rPr>
      </w:pPr>
    </w:p>
    <w:p w:rsidR="00BA15D6" w:rsidRDefault="00BA15D6" w:rsidP="009B5106">
      <w:pPr>
        <w:pStyle w:val="BodyText"/>
        <w:spacing w:after="0" w:line="240" w:lineRule="auto"/>
        <w:jc w:val="center"/>
        <w:rPr>
          <w:rFonts w:ascii="Arial" w:hAnsi="Arial" w:cs="Arial"/>
          <w:b/>
          <w:sz w:val="20"/>
          <w:szCs w:val="28"/>
          <w:lang w:val="en-IE"/>
        </w:rPr>
      </w:pPr>
    </w:p>
    <w:p w:rsidR="00BA15D6" w:rsidRDefault="00BA15D6" w:rsidP="009B5106">
      <w:pPr>
        <w:pStyle w:val="BodyText"/>
        <w:spacing w:after="0" w:line="240" w:lineRule="auto"/>
        <w:jc w:val="center"/>
        <w:rPr>
          <w:rFonts w:ascii="Arial" w:hAnsi="Arial" w:cs="Arial"/>
          <w:b/>
          <w:sz w:val="20"/>
          <w:szCs w:val="28"/>
          <w:lang w:val="en-IE"/>
        </w:rPr>
      </w:pPr>
    </w:p>
    <w:p w:rsidR="00642825" w:rsidRPr="009B5106" w:rsidRDefault="00642825" w:rsidP="009B5106">
      <w:pPr>
        <w:pStyle w:val="BodyText"/>
        <w:spacing w:after="0" w:line="240" w:lineRule="auto"/>
        <w:jc w:val="center"/>
        <w:rPr>
          <w:rFonts w:ascii="Arial" w:hAnsi="Arial" w:cs="Arial"/>
          <w:b/>
          <w:sz w:val="20"/>
          <w:szCs w:val="28"/>
          <w:lang w:val="en-IE"/>
        </w:rPr>
      </w:pPr>
      <w:r w:rsidRPr="009B5106">
        <w:rPr>
          <w:rFonts w:ascii="Arial" w:hAnsi="Arial" w:cs="Arial"/>
          <w:b/>
          <w:sz w:val="20"/>
          <w:szCs w:val="28"/>
          <w:lang w:val="en-IE"/>
        </w:rPr>
        <w:t>REVISION HISTORY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942B5A" w:rsidTr="00D7715C">
        <w:trPr>
          <w:trHeight w:val="280"/>
        </w:trPr>
        <w:tc>
          <w:tcPr>
            <w:tcW w:w="1350" w:type="dxa"/>
            <w:shd w:val="clear" w:color="auto" w:fill="D9D9D9"/>
            <w:vAlign w:val="center"/>
          </w:tcPr>
          <w:p w:rsidR="00D7715C" w:rsidRPr="002C7F49" w:rsidRDefault="00D7715C" w:rsidP="00642825">
            <w:pPr>
              <w:jc w:val="center"/>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tcPr>
          <w:p w:rsidR="00D7715C" w:rsidRPr="002C7F49" w:rsidRDefault="00D7715C" w:rsidP="00642825">
            <w:pPr>
              <w:jc w:val="center"/>
              <w:rPr>
                <w:rFonts w:ascii="Arial" w:hAnsi="Arial" w:cs="Arial"/>
                <w:b/>
                <w:sz w:val="20"/>
                <w:szCs w:val="24"/>
                <w:lang w:val="en-IE"/>
              </w:rPr>
            </w:pPr>
            <w:r w:rsidRPr="002C7F49">
              <w:rPr>
                <w:rFonts w:ascii="Arial" w:hAnsi="Arial" w:cs="Arial"/>
                <w:b/>
                <w:sz w:val="20"/>
                <w:szCs w:val="24"/>
                <w:lang w:val="en-IE"/>
              </w:rPr>
              <w:t>Author</w:t>
            </w:r>
          </w:p>
        </w:tc>
        <w:tc>
          <w:tcPr>
            <w:tcW w:w="7380" w:type="dxa"/>
            <w:shd w:val="clear" w:color="auto" w:fill="D9D9D9"/>
            <w:vAlign w:val="center"/>
          </w:tcPr>
          <w:p w:rsidR="00D7715C" w:rsidRPr="002C7F49" w:rsidRDefault="00D7715C" w:rsidP="00642825">
            <w:pPr>
              <w:jc w:val="center"/>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rsidTr="00916519">
        <w:trPr>
          <w:trHeight w:val="280"/>
        </w:trPr>
        <w:tc>
          <w:tcPr>
            <w:tcW w:w="1350" w:type="dxa"/>
            <w:vAlign w:val="center"/>
          </w:tcPr>
          <w:p w:rsidR="00D7715C" w:rsidRPr="00BA15D6" w:rsidRDefault="00BA15D6" w:rsidP="00916519">
            <w:pPr>
              <w:jc w:val="center"/>
              <w:rPr>
                <w:rFonts w:ascii="Arial" w:hAnsi="Arial" w:cs="Arial"/>
                <w:sz w:val="20"/>
                <w:szCs w:val="24"/>
                <w:lang w:val="en-IE"/>
              </w:rPr>
            </w:pPr>
            <w:r w:rsidRPr="00BA15D6">
              <w:rPr>
                <w:rFonts w:ascii="Arial" w:hAnsi="Arial" w:cs="Arial"/>
                <w:sz w:val="20"/>
                <w:szCs w:val="24"/>
                <w:lang w:val="en-IE"/>
              </w:rPr>
              <w:t>00</w:t>
            </w:r>
          </w:p>
        </w:tc>
        <w:tc>
          <w:tcPr>
            <w:tcW w:w="2250" w:type="dxa"/>
            <w:vAlign w:val="center"/>
          </w:tcPr>
          <w:p w:rsidR="00D7715C" w:rsidRPr="00BA15D6" w:rsidRDefault="00BA15D6" w:rsidP="00916519">
            <w:pPr>
              <w:jc w:val="center"/>
              <w:rPr>
                <w:rFonts w:ascii="Arial" w:hAnsi="Arial" w:cs="Arial"/>
                <w:sz w:val="20"/>
                <w:szCs w:val="24"/>
                <w:lang w:val="en-IE"/>
              </w:rPr>
            </w:pPr>
            <w:r>
              <w:rPr>
                <w:rFonts w:ascii="Arial" w:hAnsi="Arial" w:cs="Arial"/>
                <w:sz w:val="20"/>
                <w:szCs w:val="24"/>
                <w:lang w:val="en-IE"/>
              </w:rPr>
              <w:t>James J. Stors</w:t>
            </w:r>
          </w:p>
        </w:tc>
        <w:tc>
          <w:tcPr>
            <w:tcW w:w="7380" w:type="dxa"/>
            <w:vAlign w:val="center"/>
          </w:tcPr>
          <w:p w:rsidR="00D7715C" w:rsidRPr="00BA15D6" w:rsidRDefault="00D7715C" w:rsidP="00916519">
            <w:pPr>
              <w:jc w:val="center"/>
              <w:rPr>
                <w:rFonts w:ascii="Arial" w:hAnsi="Arial" w:cs="Arial"/>
                <w:sz w:val="20"/>
                <w:szCs w:val="24"/>
                <w:lang w:val="en-IE"/>
              </w:rPr>
            </w:pPr>
            <w:r w:rsidRPr="00BA15D6">
              <w:rPr>
                <w:rFonts w:ascii="Arial" w:hAnsi="Arial" w:cs="Arial"/>
                <w:sz w:val="20"/>
                <w:szCs w:val="24"/>
                <w:lang w:val="en-IE"/>
              </w:rPr>
              <w:t>First document for approval</w:t>
            </w:r>
          </w:p>
        </w:tc>
      </w:tr>
    </w:tbl>
    <w:p w:rsidR="00DC765B" w:rsidRDefault="00DC765B">
      <w:pPr>
        <w:rPr>
          <w:rFonts w:ascii="Arial" w:hAnsi="Arial" w:cs="Arial"/>
          <w:b/>
          <w:bCs/>
          <w:kern w:val="32"/>
          <w:sz w:val="20"/>
          <w:lang w:val="en-IE"/>
        </w:rPr>
      </w:pPr>
      <w:bookmarkStart w:id="1" w:name="_Toc442432502"/>
      <w:r>
        <w:rPr>
          <w:rFonts w:ascii="Arial" w:hAnsi="Arial" w:cs="Arial"/>
          <w:sz w:val="20"/>
        </w:rPr>
        <w:br w:type="page"/>
      </w:r>
    </w:p>
    <w:p w:rsidR="00570DCC" w:rsidRPr="00F83282" w:rsidRDefault="002C7F49" w:rsidP="007E1FD3">
      <w:pPr>
        <w:pStyle w:val="Heading1"/>
        <w:tabs>
          <w:tab w:val="clear" w:pos="851"/>
        </w:tabs>
        <w:spacing w:before="120"/>
        <w:rPr>
          <w:rFonts w:ascii="Arial" w:hAnsi="Arial" w:cs="Arial"/>
          <w:sz w:val="20"/>
          <w:szCs w:val="20"/>
        </w:rPr>
      </w:pPr>
      <w:r w:rsidRPr="00F83282">
        <w:rPr>
          <w:rFonts w:ascii="Arial" w:hAnsi="Arial" w:cs="Arial"/>
          <w:sz w:val="20"/>
          <w:szCs w:val="20"/>
        </w:rPr>
        <w:lastRenderedPageBreak/>
        <w:t>P</w:t>
      </w:r>
      <w:r w:rsidR="00DA28BF" w:rsidRPr="00F83282">
        <w:rPr>
          <w:rFonts w:ascii="Arial" w:hAnsi="Arial" w:cs="Arial"/>
          <w:sz w:val="20"/>
          <w:szCs w:val="20"/>
        </w:rPr>
        <w:t>urpose</w:t>
      </w:r>
      <w:bookmarkEnd w:id="1"/>
    </w:p>
    <w:p w:rsidR="00B76822" w:rsidRDefault="00331EC9" w:rsidP="00071E49">
      <w:pPr>
        <w:pStyle w:val="BodyText"/>
        <w:widowControl w:val="0"/>
        <w:tabs>
          <w:tab w:val="left" w:pos="10104"/>
        </w:tabs>
        <w:spacing w:after="0" w:line="240" w:lineRule="auto"/>
        <w:rPr>
          <w:rFonts w:ascii="Arial" w:hAnsi="Arial" w:cs="Arial"/>
          <w:color w:val="FF0000"/>
          <w:sz w:val="20"/>
        </w:rPr>
      </w:pPr>
      <w:r w:rsidRPr="002C0397">
        <w:rPr>
          <w:rFonts w:ascii="Arial" w:hAnsi="Arial" w:cs="Arial"/>
          <w:sz w:val="20"/>
          <w:lang w:val="en-IE"/>
        </w:rPr>
        <w:t xml:space="preserve">The </w:t>
      </w:r>
      <w:r w:rsidR="002C0397" w:rsidRPr="002C0397">
        <w:rPr>
          <w:rFonts w:ascii="Arial" w:hAnsi="Arial" w:cs="Arial"/>
          <w:sz w:val="20"/>
        </w:rPr>
        <w:t xml:space="preserve">TE0083026 Column Manager Test System (CM-S Program) </w:t>
      </w:r>
      <w:r w:rsidRPr="002C0397">
        <w:rPr>
          <w:rFonts w:ascii="Arial" w:hAnsi="Arial" w:cs="Arial"/>
          <w:sz w:val="20"/>
          <w:lang w:val="en-IE"/>
        </w:rPr>
        <w:t xml:space="preserve">is </w:t>
      </w:r>
      <w:r w:rsidR="00DA28BF" w:rsidRPr="002C0397">
        <w:rPr>
          <w:rFonts w:ascii="Arial" w:hAnsi="Arial" w:cs="Arial"/>
          <w:sz w:val="20"/>
          <w:lang w:val="en-IE"/>
        </w:rPr>
        <w:t xml:space="preserve">used to perform </w:t>
      </w:r>
      <w:r w:rsidR="002C0397" w:rsidRPr="002C0397">
        <w:rPr>
          <w:rFonts w:ascii="Arial" w:hAnsi="Arial" w:cs="Arial"/>
          <w:sz w:val="20"/>
        </w:rPr>
        <w:t>a final test of the Veyron CM-S product line by performing the following functions:</w:t>
      </w:r>
    </w:p>
    <w:p w:rsidR="002C0397" w:rsidRPr="002C0397" w:rsidRDefault="002C0397" w:rsidP="002C0397">
      <w:pPr>
        <w:pStyle w:val="ListParagraph"/>
        <w:numPr>
          <w:ilvl w:val="0"/>
          <w:numId w:val="28"/>
        </w:numPr>
        <w:spacing w:before="60" w:after="60"/>
        <w:ind w:left="360"/>
        <w:rPr>
          <w:rFonts w:ascii="Arial" w:hAnsi="Arial" w:cs="Arial"/>
          <w:sz w:val="20"/>
        </w:rPr>
      </w:pPr>
      <w:r w:rsidRPr="002C0397">
        <w:rPr>
          <w:rFonts w:ascii="Arial" w:hAnsi="Arial" w:cs="Arial"/>
          <w:sz w:val="20"/>
        </w:rPr>
        <w:t>Operator verification of the performance of an Electrical Safety Test per WAT046538, Electrical Safety Test Procedure, fan intake/exhaust, and Front Panel/Column LEDs.</w:t>
      </w:r>
    </w:p>
    <w:p w:rsidR="002C0397" w:rsidRPr="002C0397" w:rsidRDefault="002C0397" w:rsidP="002C0397">
      <w:pPr>
        <w:pStyle w:val="ListParagraph"/>
        <w:numPr>
          <w:ilvl w:val="0"/>
          <w:numId w:val="28"/>
        </w:numPr>
        <w:spacing w:before="60" w:after="60"/>
        <w:ind w:left="360"/>
        <w:rPr>
          <w:rFonts w:ascii="Arial" w:hAnsi="Arial" w:cs="Arial"/>
          <w:sz w:val="20"/>
        </w:rPr>
      </w:pPr>
      <w:r w:rsidRPr="002C0397">
        <w:rPr>
          <w:rFonts w:ascii="Arial" w:hAnsi="Arial" w:cs="Arial"/>
          <w:sz w:val="20"/>
        </w:rPr>
        <w:t>RS232 and Ethernet communication</w:t>
      </w:r>
    </w:p>
    <w:p w:rsidR="002C0397" w:rsidRPr="002C0397" w:rsidRDefault="002C0397" w:rsidP="002C0397">
      <w:pPr>
        <w:pStyle w:val="ListParagraph"/>
        <w:numPr>
          <w:ilvl w:val="0"/>
          <w:numId w:val="28"/>
        </w:numPr>
        <w:spacing w:before="60" w:after="60"/>
        <w:ind w:left="360"/>
        <w:rPr>
          <w:rFonts w:ascii="Arial" w:hAnsi="Arial" w:cs="Arial"/>
          <w:sz w:val="20"/>
        </w:rPr>
      </w:pPr>
      <w:r w:rsidRPr="002C0397">
        <w:rPr>
          <w:rFonts w:ascii="Arial" w:hAnsi="Arial" w:cs="Arial"/>
          <w:sz w:val="20"/>
        </w:rPr>
        <w:t>Firmware verification/download</w:t>
      </w:r>
    </w:p>
    <w:p w:rsidR="002C0397" w:rsidRPr="002C0397" w:rsidRDefault="002C0397" w:rsidP="002C0397">
      <w:pPr>
        <w:pStyle w:val="ListParagraph"/>
        <w:numPr>
          <w:ilvl w:val="0"/>
          <w:numId w:val="28"/>
        </w:numPr>
        <w:spacing w:before="60" w:after="60"/>
        <w:ind w:left="360"/>
        <w:rPr>
          <w:rFonts w:ascii="Arial" w:hAnsi="Arial" w:cs="Arial"/>
          <w:sz w:val="20"/>
        </w:rPr>
      </w:pPr>
      <w:r w:rsidRPr="002C0397">
        <w:rPr>
          <w:rFonts w:ascii="Arial" w:hAnsi="Arial" w:cs="Arial"/>
          <w:sz w:val="20"/>
        </w:rPr>
        <w:t>Door switch functionality and Fuse status</w:t>
      </w:r>
    </w:p>
    <w:p w:rsidR="002C0397" w:rsidRPr="002C0397" w:rsidRDefault="002C0397" w:rsidP="002C0397">
      <w:pPr>
        <w:pStyle w:val="ListParagraph"/>
        <w:numPr>
          <w:ilvl w:val="0"/>
          <w:numId w:val="28"/>
        </w:numPr>
        <w:spacing w:before="60" w:after="60"/>
        <w:ind w:left="360"/>
        <w:rPr>
          <w:rFonts w:ascii="Arial" w:hAnsi="Arial" w:cs="Arial"/>
          <w:sz w:val="20"/>
        </w:rPr>
      </w:pPr>
      <w:r w:rsidRPr="002C0397">
        <w:rPr>
          <w:rFonts w:ascii="Arial" w:hAnsi="Arial" w:cs="Arial"/>
          <w:sz w:val="20"/>
        </w:rPr>
        <w:t>E-Cord 3 though 6 functionality</w:t>
      </w:r>
    </w:p>
    <w:p w:rsidR="002C0397" w:rsidRPr="002C0397" w:rsidRDefault="002C0397" w:rsidP="002C0397">
      <w:pPr>
        <w:pStyle w:val="ListParagraph"/>
        <w:numPr>
          <w:ilvl w:val="0"/>
          <w:numId w:val="28"/>
        </w:numPr>
        <w:spacing w:before="60" w:after="60"/>
        <w:ind w:left="360"/>
        <w:rPr>
          <w:rFonts w:ascii="Arial" w:hAnsi="Arial" w:cs="Arial"/>
          <w:sz w:val="20"/>
        </w:rPr>
      </w:pPr>
      <w:r w:rsidRPr="002C0397">
        <w:rPr>
          <w:rFonts w:ascii="Arial" w:hAnsi="Arial" w:cs="Arial"/>
          <w:sz w:val="20"/>
        </w:rPr>
        <w:t>Serial number programming</w:t>
      </w:r>
    </w:p>
    <w:p w:rsidR="002C0397" w:rsidRPr="002C0397" w:rsidRDefault="002C0397" w:rsidP="002C0397">
      <w:pPr>
        <w:pStyle w:val="ListParagraph"/>
        <w:numPr>
          <w:ilvl w:val="0"/>
          <w:numId w:val="28"/>
        </w:numPr>
        <w:spacing w:before="60" w:after="60"/>
        <w:ind w:left="360"/>
        <w:rPr>
          <w:rFonts w:ascii="Arial" w:hAnsi="Arial" w:cs="Arial"/>
          <w:sz w:val="20"/>
        </w:rPr>
      </w:pPr>
      <w:r w:rsidRPr="002C0397">
        <w:rPr>
          <w:rFonts w:ascii="Arial" w:hAnsi="Arial" w:cs="Arial"/>
          <w:sz w:val="20"/>
        </w:rPr>
        <w:t>Verification of leak detector inputs and Heater/Cooler operation</w:t>
      </w:r>
    </w:p>
    <w:p w:rsidR="002C0397" w:rsidRPr="002C0397" w:rsidRDefault="002C0397" w:rsidP="002C0397">
      <w:pPr>
        <w:pStyle w:val="ListParagraph"/>
        <w:spacing w:before="120" w:after="120"/>
        <w:ind w:left="0"/>
        <w:rPr>
          <w:rFonts w:ascii="Arial" w:hAnsi="Arial" w:cs="Arial"/>
          <w:sz w:val="20"/>
        </w:rPr>
      </w:pPr>
      <w:r w:rsidRPr="002C0397">
        <w:rPr>
          <w:rFonts w:ascii="Arial" w:hAnsi="Arial" w:cs="Arial"/>
          <w:sz w:val="20"/>
        </w:rPr>
        <w:t>The UUT is connected to a computer running Veyron CM-S custom test software, through an RS-232 cable, an Ethernet cable, a Relay Module, and a Power Module.  The Relay Module is used to test the leak detector interface and the Power Module is used to provide UUT supply power, while being controlled by the software.  An optional Barcode Scanner can be connected to the computer to enable the Operator to scan in the UUT information.</w:t>
      </w:r>
    </w:p>
    <w:p w:rsidR="00A534F5" w:rsidRPr="00F83282" w:rsidRDefault="002C7F49" w:rsidP="002C0397">
      <w:pPr>
        <w:pStyle w:val="Heading1"/>
        <w:spacing w:before="120"/>
        <w:rPr>
          <w:rFonts w:ascii="Arial" w:hAnsi="Arial" w:cs="Arial"/>
          <w:sz w:val="20"/>
          <w:szCs w:val="20"/>
        </w:rPr>
      </w:pPr>
      <w:bookmarkStart w:id="2" w:name="_Toc442432503"/>
      <w:r w:rsidRPr="00F83282">
        <w:rPr>
          <w:rFonts w:ascii="Arial" w:hAnsi="Arial" w:cs="Arial"/>
          <w:sz w:val="20"/>
          <w:szCs w:val="20"/>
        </w:rPr>
        <w:t>S</w:t>
      </w:r>
      <w:r w:rsidR="00027EBA" w:rsidRPr="00F83282">
        <w:rPr>
          <w:rFonts w:ascii="Arial" w:hAnsi="Arial" w:cs="Arial"/>
          <w:sz w:val="20"/>
          <w:szCs w:val="20"/>
        </w:rPr>
        <w:t xml:space="preserve">cope of </w:t>
      </w:r>
      <w:r w:rsidRPr="00F83282">
        <w:rPr>
          <w:rFonts w:ascii="Arial" w:hAnsi="Arial" w:cs="Arial"/>
          <w:sz w:val="20"/>
          <w:szCs w:val="20"/>
        </w:rPr>
        <w:t>R</w:t>
      </w:r>
      <w:r w:rsidR="00B8026D" w:rsidRPr="00F83282">
        <w:rPr>
          <w:rFonts w:ascii="Arial" w:hAnsi="Arial" w:cs="Arial"/>
          <w:sz w:val="20"/>
          <w:szCs w:val="20"/>
        </w:rPr>
        <w:t>eport</w:t>
      </w:r>
      <w:bookmarkEnd w:id="2"/>
    </w:p>
    <w:p w:rsidR="00DA28BF" w:rsidRPr="00F83282" w:rsidRDefault="00DA28BF" w:rsidP="002C7F49">
      <w:pPr>
        <w:pStyle w:val="BodyText"/>
        <w:spacing w:after="0" w:line="240" w:lineRule="auto"/>
        <w:rPr>
          <w:rFonts w:ascii="Arial" w:hAnsi="Arial" w:cs="Arial"/>
          <w:color w:val="00B0F0"/>
          <w:sz w:val="20"/>
        </w:rPr>
      </w:pPr>
      <w:r w:rsidRPr="00F83282">
        <w:rPr>
          <w:rFonts w:ascii="Arial" w:hAnsi="Arial" w:cs="Arial"/>
          <w:sz w:val="20"/>
        </w:rPr>
        <w:t xml:space="preserve">This </w:t>
      </w:r>
      <w:r w:rsidR="002C0397" w:rsidRPr="002C0397">
        <w:rPr>
          <w:rFonts w:ascii="Arial" w:hAnsi="Arial" w:cs="Arial"/>
          <w:sz w:val="20"/>
          <w:lang w:val="en-IE"/>
        </w:rPr>
        <w:t>Equipment Design Verification</w:t>
      </w:r>
      <w:r w:rsidR="00E1014A" w:rsidRPr="00F83282">
        <w:rPr>
          <w:rFonts w:ascii="Arial" w:hAnsi="Arial" w:cs="Arial"/>
          <w:i/>
          <w:color w:val="00B0F0"/>
          <w:sz w:val="20"/>
          <w:lang w:val="en-IE"/>
        </w:rPr>
        <w:t xml:space="preserve"> </w:t>
      </w:r>
      <w:r w:rsidR="00B8026D" w:rsidRPr="00F83282">
        <w:rPr>
          <w:rFonts w:ascii="Arial" w:hAnsi="Arial" w:cs="Arial"/>
          <w:sz w:val="20"/>
        </w:rPr>
        <w:t xml:space="preserve">Report details the </w:t>
      </w:r>
      <w:r w:rsidR="00E1014A" w:rsidRPr="002C0397">
        <w:rPr>
          <w:rFonts w:ascii="Arial" w:hAnsi="Arial" w:cs="Arial"/>
          <w:sz w:val="20"/>
        </w:rPr>
        <w:t>V</w:t>
      </w:r>
      <w:r w:rsidRPr="002C0397">
        <w:rPr>
          <w:rFonts w:ascii="Arial" w:hAnsi="Arial" w:cs="Arial"/>
          <w:sz w:val="20"/>
        </w:rPr>
        <w:t>erification</w:t>
      </w:r>
      <w:r w:rsidRPr="00F83282">
        <w:rPr>
          <w:rFonts w:ascii="Arial" w:hAnsi="Arial" w:cs="Arial"/>
          <w:i/>
          <w:color w:val="00B0F0"/>
          <w:sz w:val="20"/>
        </w:rPr>
        <w:t xml:space="preserve"> </w:t>
      </w:r>
      <w:r w:rsidR="00B8026D" w:rsidRPr="00F83282">
        <w:rPr>
          <w:rFonts w:ascii="Arial" w:hAnsi="Arial" w:cs="Arial"/>
          <w:sz w:val="20"/>
        </w:rPr>
        <w:t xml:space="preserve">activities undertaken </w:t>
      </w:r>
      <w:r w:rsidRPr="00F83282">
        <w:rPr>
          <w:rFonts w:ascii="Arial" w:hAnsi="Arial" w:cs="Arial"/>
          <w:sz w:val="20"/>
        </w:rPr>
        <w:t xml:space="preserve">for the </w:t>
      </w:r>
      <w:r w:rsidR="003036D2" w:rsidRPr="002C0397">
        <w:rPr>
          <w:rFonts w:ascii="Arial" w:hAnsi="Arial" w:cs="Arial"/>
          <w:sz w:val="20"/>
        </w:rPr>
        <w:t xml:space="preserve">TE0083026 Column Manager Test System (CM-S Program) </w:t>
      </w:r>
      <w:r w:rsidRPr="00F83282">
        <w:rPr>
          <w:rFonts w:ascii="Arial" w:hAnsi="Arial" w:cs="Arial"/>
          <w:sz w:val="20"/>
        </w:rPr>
        <w:t xml:space="preserve">based on the requirements of the </w:t>
      </w:r>
      <w:r w:rsidR="00E1014A">
        <w:rPr>
          <w:rFonts w:ascii="Arial" w:hAnsi="Arial" w:cs="Arial"/>
          <w:sz w:val="20"/>
        </w:rPr>
        <w:t>executed protocol</w:t>
      </w:r>
      <w:r w:rsidR="001D36C4" w:rsidRPr="003036D2">
        <w:rPr>
          <w:rFonts w:ascii="Arial" w:hAnsi="Arial" w:cs="Arial"/>
          <w:sz w:val="20"/>
        </w:rPr>
        <w:t>,</w:t>
      </w:r>
      <w:r w:rsidR="00E1014A" w:rsidRPr="003036D2">
        <w:rPr>
          <w:rFonts w:ascii="Arial" w:hAnsi="Arial" w:cs="Arial"/>
          <w:sz w:val="20"/>
        </w:rPr>
        <w:t xml:space="preserve"> </w:t>
      </w:r>
      <w:r w:rsidR="003036D2">
        <w:rPr>
          <w:rFonts w:ascii="Arial" w:hAnsi="Arial" w:cs="Arial"/>
          <w:sz w:val="20"/>
        </w:rPr>
        <w:t>TE0083026-EDV, Iteration 00</w:t>
      </w:r>
      <w:r w:rsidR="001D36C4" w:rsidRPr="003036D2">
        <w:rPr>
          <w:rFonts w:ascii="Arial" w:hAnsi="Arial" w:cs="Arial"/>
          <w:sz w:val="20"/>
        </w:rPr>
        <w:t>.</w:t>
      </w:r>
    </w:p>
    <w:p w:rsidR="00F064AF" w:rsidRPr="00961482" w:rsidRDefault="00B8026D" w:rsidP="00F83282">
      <w:pPr>
        <w:pStyle w:val="BodyText"/>
        <w:spacing w:after="240" w:line="240" w:lineRule="auto"/>
        <w:rPr>
          <w:rFonts w:ascii="Arial" w:hAnsi="Arial" w:cs="Arial"/>
          <w:color w:val="FF0000"/>
          <w:sz w:val="20"/>
        </w:rPr>
      </w:pPr>
      <w:r w:rsidRPr="00F83282">
        <w:rPr>
          <w:rFonts w:ascii="Arial" w:hAnsi="Arial" w:cs="Arial"/>
          <w:sz w:val="20"/>
        </w:rPr>
        <w:t>This</w:t>
      </w:r>
      <w:r w:rsidR="003036D2">
        <w:rPr>
          <w:rFonts w:ascii="Arial" w:hAnsi="Arial" w:cs="Arial"/>
          <w:sz w:val="20"/>
        </w:rPr>
        <w:t xml:space="preserve"> Equipment Design Verification</w:t>
      </w:r>
      <w:r w:rsidR="00E1014A" w:rsidRPr="00F83282">
        <w:rPr>
          <w:rFonts w:ascii="Arial" w:hAnsi="Arial" w:cs="Arial"/>
          <w:i/>
          <w:color w:val="00B0F0"/>
          <w:sz w:val="20"/>
          <w:lang w:val="en-IE"/>
        </w:rPr>
        <w:t xml:space="preserve"> </w:t>
      </w:r>
      <w:r w:rsidRPr="00F83282">
        <w:rPr>
          <w:rFonts w:ascii="Arial" w:hAnsi="Arial" w:cs="Arial"/>
          <w:sz w:val="20"/>
        </w:rPr>
        <w:t>Report defines the documents</w:t>
      </w:r>
      <w:r w:rsidR="00E1014A">
        <w:rPr>
          <w:rFonts w:ascii="Arial" w:hAnsi="Arial" w:cs="Arial"/>
          <w:sz w:val="20"/>
        </w:rPr>
        <w:t xml:space="preserve"> used to</w:t>
      </w:r>
      <w:r w:rsidR="003036D2">
        <w:rPr>
          <w:rFonts w:ascii="Arial" w:hAnsi="Arial" w:cs="Arial"/>
          <w:sz w:val="20"/>
        </w:rPr>
        <w:t xml:space="preserve"> verify </w:t>
      </w:r>
      <w:r w:rsidR="00BB13B6">
        <w:rPr>
          <w:rFonts w:ascii="Arial" w:hAnsi="Arial" w:cs="Arial"/>
          <w:sz w:val="20"/>
        </w:rPr>
        <w:t>the</w:t>
      </w:r>
      <w:r w:rsidR="003036D2">
        <w:rPr>
          <w:rFonts w:ascii="Arial" w:hAnsi="Arial" w:cs="Arial"/>
          <w:sz w:val="20"/>
        </w:rPr>
        <w:t xml:space="preserve"> </w:t>
      </w:r>
      <w:r w:rsidR="003036D2" w:rsidRPr="002C0397">
        <w:rPr>
          <w:rFonts w:ascii="Arial" w:hAnsi="Arial" w:cs="Arial"/>
          <w:sz w:val="20"/>
        </w:rPr>
        <w:t>TE0083026 Column Manager Test System (CM-S Program)</w:t>
      </w:r>
      <w:r w:rsidR="003036D2">
        <w:rPr>
          <w:rFonts w:ascii="Arial" w:hAnsi="Arial" w:cs="Arial"/>
          <w:sz w:val="20"/>
        </w:rPr>
        <w:t xml:space="preserve">, including 735002932 – Veyron CM-S Final Test </w:t>
      </w:r>
      <w:proofErr w:type="spellStart"/>
      <w:r w:rsidR="003036D2">
        <w:rPr>
          <w:rFonts w:ascii="Arial" w:hAnsi="Arial" w:cs="Arial"/>
          <w:sz w:val="20"/>
        </w:rPr>
        <w:t>Test</w:t>
      </w:r>
      <w:proofErr w:type="spellEnd"/>
      <w:r w:rsidR="003036D2">
        <w:rPr>
          <w:rFonts w:ascii="Arial" w:hAnsi="Arial" w:cs="Arial"/>
          <w:sz w:val="20"/>
        </w:rPr>
        <w:t xml:space="preserve"> and Specification Procedure (TSP).</w:t>
      </w:r>
      <w:r w:rsidR="00BB13B6">
        <w:rPr>
          <w:rFonts w:ascii="Arial" w:hAnsi="Arial" w:cs="Arial"/>
          <w:sz w:val="20"/>
        </w:rPr>
        <w:t xml:space="preserve"> </w:t>
      </w:r>
      <w:r w:rsidR="00E1014A">
        <w:rPr>
          <w:rFonts w:ascii="Arial" w:hAnsi="Arial" w:cs="Arial"/>
          <w:color w:val="FF0000"/>
          <w:sz w:val="20"/>
        </w:rPr>
        <w:t xml:space="preserve"> </w:t>
      </w:r>
    </w:p>
    <w:p w:rsidR="002E3162" w:rsidRPr="00F83282" w:rsidRDefault="000937C9" w:rsidP="007E1FD3">
      <w:pPr>
        <w:pStyle w:val="Heading1"/>
        <w:tabs>
          <w:tab w:val="clear" w:pos="851"/>
        </w:tabs>
        <w:spacing w:before="120"/>
        <w:rPr>
          <w:rFonts w:ascii="Arial" w:hAnsi="Arial" w:cs="Arial"/>
          <w:sz w:val="20"/>
          <w:szCs w:val="20"/>
        </w:rPr>
      </w:pPr>
      <w:bookmarkStart w:id="3" w:name="_Toc442432509"/>
      <w:r>
        <w:rPr>
          <w:rFonts w:ascii="Arial" w:hAnsi="Arial" w:cs="Arial"/>
          <w:sz w:val="20"/>
          <w:szCs w:val="20"/>
        </w:rPr>
        <w:t>Summary of Results</w:t>
      </w:r>
      <w:r w:rsidR="002E3162" w:rsidRPr="00F83282">
        <w:rPr>
          <w:rFonts w:ascii="Arial" w:hAnsi="Arial" w:cs="Arial"/>
          <w:sz w:val="20"/>
          <w:szCs w:val="20"/>
        </w:rPr>
        <w:t xml:space="preserve"> - Statement of Fitness for Intended Use </w:t>
      </w:r>
    </w:p>
    <w:p w:rsidR="00D536B8" w:rsidRDefault="002E3162" w:rsidP="002E3162">
      <w:pPr>
        <w:pStyle w:val="BodyText"/>
        <w:spacing w:after="0" w:line="240" w:lineRule="auto"/>
        <w:rPr>
          <w:rFonts w:ascii="Arial" w:hAnsi="Arial" w:cs="Arial"/>
          <w:sz w:val="20"/>
          <w:lang w:val="en-IE"/>
        </w:rPr>
      </w:pPr>
      <w:r w:rsidRPr="00F83282">
        <w:rPr>
          <w:rFonts w:ascii="Arial" w:hAnsi="Arial" w:cs="Arial"/>
          <w:sz w:val="20"/>
          <w:lang w:val="en-IE"/>
        </w:rPr>
        <w:t xml:space="preserve">The </w:t>
      </w:r>
      <w:r w:rsidR="003036D2" w:rsidRPr="002C0397">
        <w:rPr>
          <w:rFonts w:ascii="Arial" w:hAnsi="Arial" w:cs="Arial"/>
          <w:sz w:val="20"/>
        </w:rPr>
        <w:t xml:space="preserve">TE0083026 Column Manager Test System (CM-S Program) </w:t>
      </w:r>
      <w:r w:rsidRPr="00F83282">
        <w:rPr>
          <w:rFonts w:ascii="Arial" w:hAnsi="Arial" w:cs="Arial"/>
          <w:sz w:val="20"/>
          <w:lang w:val="en-IE"/>
        </w:rPr>
        <w:t>was tested in accordance with</w:t>
      </w:r>
      <w:r w:rsidR="007E1FD3">
        <w:rPr>
          <w:rFonts w:ascii="Arial" w:hAnsi="Arial" w:cs="Arial"/>
          <w:sz w:val="20"/>
          <w:lang w:val="en-IE"/>
        </w:rPr>
        <w:t xml:space="preserve"> </w:t>
      </w:r>
      <w:r w:rsidR="007E1FD3">
        <w:rPr>
          <w:rFonts w:ascii="Arial" w:hAnsi="Arial" w:cs="Arial"/>
          <w:sz w:val="20"/>
        </w:rPr>
        <w:t>TE0083026-EDV, Iteration 00.</w:t>
      </w:r>
      <w:r w:rsidRPr="00F83282">
        <w:rPr>
          <w:rFonts w:ascii="Arial" w:hAnsi="Arial" w:cs="Arial"/>
          <w:i/>
          <w:color w:val="00B0F0"/>
          <w:sz w:val="20"/>
        </w:rPr>
        <w:t xml:space="preserve">  </w:t>
      </w:r>
      <w:r w:rsidRPr="00F83282">
        <w:rPr>
          <w:rFonts w:ascii="Arial" w:hAnsi="Arial" w:cs="Arial"/>
          <w:sz w:val="20"/>
        </w:rPr>
        <w:t>All</w:t>
      </w:r>
      <w:r w:rsidR="007E1FD3">
        <w:rPr>
          <w:rFonts w:ascii="Arial" w:hAnsi="Arial" w:cs="Arial"/>
          <w:sz w:val="20"/>
        </w:rPr>
        <w:t xml:space="preserve"> Test Scripts </w:t>
      </w:r>
      <w:r w:rsidRPr="00F83282">
        <w:rPr>
          <w:rFonts w:ascii="Arial" w:hAnsi="Arial" w:cs="Arial"/>
          <w:sz w:val="20"/>
        </w:rPr>
        <w:t xml:space="preserve">were performed and </w:t>
      </w:r>
      <w:r w:rsidRPr="007E1FD3">
        <w:rPr>
          <w:rFonts w:ascii="Arial" w:hAnsi="Arial" w:cs="Arial"/>
          <w:sz w:val="20"/>
          <w:lang w:val="en-IE"/>
        </w:rPr>
        <w:t>all objective evidence requirements have been met</w:t>
      </w:r>
      <w:r w:rsidRPr="00F83282">
        <w:rPr>
          <w:rFonts w:ascii="Arial" w:hAnsi="Arial" w:cs="Arial"/>
          <w:sz w:val="20"/>
          <w:lang w:val="en-IE"/>
        </w:rPr>
        <w:t>.</w:t>
      </w:r>
    </w:p>
    <w:p w:rsidR="002E3162" w:rsidRPr="00F83282" w:rsidRDefault="002E3162" w:rsidP="002E3162">
      <w:pPr>
        <w:pStyle w:val="BodyText"/>
        <w:spacing w:after="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ensure that the</w:t>
      </w:r>
      <w:r w:rsidR="007E1FD3">
        <w:rPr>
          <w:rFonts w:ascii="Arial" w:hAnsi="Arial" w:cs="Arial"/>
          <w:sz w:val="20"/>
        </w:rPr>
        <w:t xml:space="preserve"> </w:t>
      </w:r>
      <w:r w:rsidR="007E1FD3" w:rsidRPr="002C0397">
        <w:rPr>
          <w:rFonts w:ascii="Arial" w:hAnsi="Arial" w:cs="Arial"/>
          <w:sz w:val="20"/>
        </w:rPr>
        <w:t xml:space="preserve">TE0083026 Column Manager Test System (CM-S Program) </w:t>
      </w:r>
      <w:r w:rsidR="007E1FD3">
        <w:rPr>
          <w:rFonts w:ascii="Arial" w:hAnsi="Arial" w:cs="Arial"/>
          <w:sz w:val="20"/>
        </w:rPr>
        <w:t xml:space="preserve">design </w:t>
      </w:r>
      <w:r w:rsidRPr="00F83282">
        <w:rPr>
          <w:rFonts w:ascii="Arial" w:hAnsi="Arial" w:cs="Arial"/>
          <w:sz w:val="20"/>
        </w:rPr>
        <w:t>complies with Waters’ requirements, the latest relevant quality system regulations, and cGMP practices.</w:t>
      </w:r>
    </w:p>
    <w:p w:rsidR="002E3162" w:rsidRDefault="002E3162" w:rsidP="002E3162">
      <w:pPr>
        <w:pStyle w:val="BodyText"/>
        <w:spacing w:after="240" w:line="240" w:lineRule="auto"/>
        <w:rPr>
          <w:rFonts w:ascii="Arial" w:hAnsi="Arial" w:cs="Arial"/>
          <w:sz w:val="20"/>
        </w:rPr>
      </w:pPr>
      <w:r w:rsidRPr="00F83282">
        <w:rPr>
          <w:rFonts w:ascii="Arial" w:hAnsi="Arial" w:cs="Arial"/>
          <w:sz w:val="20"/>
        </w:rPr>
        <w:t>Following the approval of this</w:t>
      </w:r>
      <w:r w:rsidR="007E1FD3">
        <w:rPr>
          <w:rFonts w:ascii="Arial" w:hAnsi="Arial" w:cs="Arial"/>
          <w:sz w:val="20"/>
        </w:rPr>
        <w:t xml:space="preserve"> verification </w:t>
      </w:r>
      <w:r w:rsidRPr="00F83282">
        <w:rPr>
          <w:rFonts w:ascii="Arial" w:hAnsi="Arial" w:cs="Arial"/>
          <w:sz w:val="20"/>
        </w:rPr>
        <w:t xml:space="preserve">Report, the </w:t>
      </w:r>
      <w:r w:rsidR="007E1FD3" w:rsidRPr="002C0397">
        <w:rPr>
          <w:rFonts w:ascii="Arial" w:hAnsi="Arial" w:cs="Arial"/>
          <w:sz w:val="20"/>
        </w:rPr>
        <w:t>TE0083026 Column Manager Test System (CM-S Program)</w:t>
      </w:r>
      <w:r w:rsidR="007E1FD3">
        <w:rPr>
          <w:rFonts w:ascii="Arial" w:hAnsi="Arial" w:cs="Arial"/>
          <w:sz w:val="20"/>
        </w:rPr>
        <w:t xml:space="preserve"> design </w:t>
      </w:r>
      <w:r w:rsidRPr="00F83282">
        <w:rPr>
          <w:rFonts w:ascii="Arial" w:hAnsi="Arial" w:cs="Arial"/>
          <w:sz w:val="20"/>
        </w:rPr>
        <w:t>can be considered fully</w:t>
      </w:r>
      <w:r w:rsidR="007E1FD3">
        <w:rPr>
          <w:rFonts w:ascii="Arial" w:hAnsi="Arial" w:cs="Arial"/>
          <w:sz w:val="20"/>
        </w:rPr>
        <w:t xml:space="preserve"> verified </w:t>
      </w:r>
      <w:r w:rsidR="00E725E9" w:rsidRPr="00E725E9">
        <w:rPr>
          <w:rFonts w:ascii="Arial" w:hAnsi="Arial" w:cs="Arial"/>
          <w:sz w:val="20"/>
        </w:rPr>
        <w:t>and fit for intended use</w:t>
      </w:r>
      <w:r w:rsidR="00E725E9">
        <w:rPr>
          <w:rFonts w:ascii="Arial" w:hAnsi="Arial" w:cs="Arial"/>
          <w:sz w:val="20"/>
        </w:rPr>
        <w:t>.</w:t>
      </w:r>
    </w:p>
    <w:p w:rsidR="008B68C1" w:rsidRPr="00F83282" w:rsidRDefault="002C7F49" w:rsidP="007E1FD3">
      <w:pPr>
        <w:pStyle w:val="Heading1"/>
        <w:spacing w:before="120"/>
        <w:rPr>
          <w:rFonts w:ascii="Arial" w:hAnsi="Arial" w:cs="Arial"/>
          <w:sz w:val="20"/>
          <w:szCs w:val="20"/>
        </w:rPr>
      </w:pPr>
      <w:r w:rsidRPr="00F83282">
        <w:rPr>
          <w:rFonts w:ascii="Arial" w:hAnsi="Arial" w:cs="Arial"/>
          <w:sz w:val="20"/>
          <w:szCs w:val="20"/>
        </w:rPr>
        <w:t>G</w:t>
      </w:r>
      <w:r w:rsidR="008B68C1" w:rsidRPr="00F83282">
        <w:rPr>
          <w:rFonts w:ascii="Arial" w:hAnsi="Arial" w:cs="Arial"/>
          <w:sz w:val="20"/>
          <w:szCs w:val="20"/>
        </w:rPr>
        <w:t>lossary</w:t>
      </w:r>
      <w:bookmarkEnd w:id="3"/>
    </w:p>
    <w:p w:rsidR="008B68C1" w:rsidRPr="00F83282"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p>
    <w:tbl>
      <w:tblPr>
        <w:tblW w:w="48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8909"/>
      </w:tblGrid>
      <w:tr w:rsidR="008B68C1" w:rsidRPr="00F83282" w:rsidTr="007E1FD3">
        <w:trPr>
          <w:trHeight w:val="300"/>
          <w:tblHeader/>
        </w:trPr>
        <w:tc>
          <w:tcPr>
            <w:tcW w:w="1980" w:type="dxa"/>
            <w:shd w:val="clear" w:color="auto" w:fill="D9D9D9"/>
            <w:vAlign w:val="center"/>
          </w:tcPr>
          <w:p w:rsidR="008B68C1" w:rsidRPr="00F83282" w:rsidRDefault="008B68C1" w:rsidP="00AF1057">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8909" w:type="dxa"/>
            <w:shd w:val="clear" w:color="auto" w:fill="D9D9D9"/>
            <w:vAlign w:val="center"/>
          </w:tcPr>
          <w:p w:rsidR="008B68C1" w:rsidRPr="00F83282" w:rsidRDefault="008B68C1" w:rsidP="00AF1057">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8B68C1" w:rsidRPr="00F83282" w:rsidTr="007E1FD3">
        <w:trPr>
          <w:trHeight w:val="255"/>
        </w:trPr>
        <w:tc>
          <w:tcPr>
            <w:tcW w:w="1980" w:type="dxa"/>
            <w:vAlign w:val="center"/>
          </w:tcPr>
          <w:p w:rsidR="008B68C1" w:rsidRPr="00F83282" w:rsidRDefault="008B68C1" w:rsidP="00AF1057">
            <w:pPr>
              <w:jc w:val="center"/>
              <w:rPr>
                <w:rFonts w:ascii="Arial" w:hAnsi="Arial" w:cs="Arial"/>
                <w:sz w:val="20"/>
                <w:lang w:val="en-IE"/>
              </w:rPr>
            </w:pPr>
            <w:r w:rsidRPr="00F83282">
              <w:rPr>
                <w:rFonts w:ascii="Arial" w:hAnsi="Arial" w:cs="Arial"/>
                <w:sz w:val="20"/>
                <w:lang w:val="en-IE"/>
              </w:rPr>
              <w:t>cGMP</w:t>
            </w:r>
          </w:p>
        </w:tc>
        <w:tc>
          <w:tcPr>
            <w:tcW w:w="8909" w:type="dxa"/>
            <w:vAlign w:val="center"/>
          </w:tcPr>
          <w:p w:rsidR="008B68C1" w:rsidRPr="00F83282" w:rsidRDefault="008B68C1" w:rsidP="00AF1057">
            <w:pPr>
              <w:rPr>
                <w:rFonts w:ascii="Arial" w:hAnsi="Arial" w:cs="Arial"/>
                <w:sz w:val="20"/>
                <w:lang w:val="en-IE"/>
              </w:rPr>
            </w:pPr>
            <w:r w:rsidRPr="00F83282">
              <w:rPr>
                <w:rFonts w:ascii="Arial" w:hAnsi="Arial" w:cs="Arial"/>
                <w:sz w:val="20"/>
                <w:lang w:val="en-IE"/>
              </w:rPr>
              <w:t>Current Good Manufacturing Practice</w:t>
            </w:r>
          </w:p>
        </w:tc>
      </w:tr>
      <w:tr w:rsidR="007E1FD3" w:rsidRPr="00F83282" w:rsidTr="007E1FD3">
        <w:trPr>
          <w:trHeight w:val="264"/>
        </w:trPr>
        <w:tc>
          <w:tcPr>
            <w:tcW w:w="1980" w:type="dxa"/>
            <w:vAlign w:val="center"/>
          </w:tcPr>
          <w:p w:rsidR="007E1FD3" w:rsidRPr="007E1FD3" w:rsidRDefault="007E1FD3" w:rsidP="0025489F">
            <w:pPr>
              <w:jc w:val="center"/>
              <w:rPr>
                <w:rFonts w:ascii="Arial" w:hAnsi="Arial" w:cs="Arial"/>
                <w:sz w:val="20"/>
                <w:lang w:val="en-IE"/>
              </w:rPr>
            </w:pPr>
            <w:r w:rsidRPr="007E1FD3">
              <w:rPr>
                <w:rFonts w:ascii="Arial" w:hAnsi="Arial" w:cs="Arial"/>
                <w:sz w:val="20"/>
                <w:lang w:val="en-IE"/>
              </w:rPr>
              <w:t>EDV</w:t>
            </w:r>
          </w:p>
        </w:tc>
        <w:tc>
          <w:tcPr>
            <w:tcW w:w="8909" w:type="dxa"/>
            <w:vAlign w:val="center"/>
          </w:tcPr>
          <w:p w:rsidR="007E1FD3" w:rsidRPr="007E1FD3" w:rsidRDefault="007E1FD3" w:rsidP="0025489F">
            <w:pPr>
              <w:rPr>
                <w:rFonts w:ascii="Arial" w:hAnsi="Arial" w:cs="Arial"/>
                <w:sz w:val="20"/>
                <w:lang w:val="en-IE"/>
              </w:rPr>
            </w:pPr>
            <w:r w:rsidRPr="007E1FD3">
              <w:rPr>
                <w:rFonts w:ascii="Arial" w:hAnsi="Arial" w:cs="Arial"/>
                <w:sz w:val="20"/>
                <w:lang w:val="en-IE"/>
              </w:rPr>
              <w:t>Equipment Design Verification</w:t>
            </w:r>
          </w:p>
        </w:tc>
      </w:tr>
      <w:tr w:rsidR="008B68C1" w:rsidRPr="00F83282" w:rsidTr="007E1FD3">
        <w:trPr>
          <w:trHeight w:val="255"/>
        </w:trPr>
        <w:tc>
          <w:tcPr>
            <w:tcW w:w="1980" w:type="dxa"/>
            <w:vAlign w:val="center"/>
          </w:tcPr>
          <w:p w:rsidR="008B68C1" w:rsidRPr="007E1FD3" w:rsidRDefault="001E19AC" w:rsidP="00AF1057">
            <w:pPr>
              <w:jc w:val="center"/>
              <w:rPr>
                <w:rFonts w:ascii="Arial" w:hAnsi="Arial" w:cs="Arial"/>
                <w:sz w:val="20"/>
                <w:lang w:val="en-IE"/>
              </w:rPr>
            </w:pPr>
            <w:r w:rsidRPr="007E1FD3">
              <w:rPr>
                <w:rFonts w:ascii="Arial" w:hAnsi="Arial" w:cs="Arial"/>
                <w:sz w:val="20"/>
                <w:lang w:val="en-IE"/>
              </w:rPr>
              <w:t>EDV</w:t>
            </w:r>
            <w:r w:rsidR="007E1FD3" w:rsidRPr="007E1FD3">
              <w:rPr>
                <w:rFonts w:ascii="Arial" w:hAnsi="Arial" w:cs="Arial"/>
                <w:sz w:val="20"/>
                <w:lang w:val="en-IE"/>
              </w:rPr>
              <w:t>R</w:t>
            </w:r>
          </w:p>
        </w:tc>
        <w:tc>
          <w:tcPr>
            <w:tcW w:w="8909" w:type="dxa"/>
            <w:vAlign w:val="center"/>
          </w:tcPr>
          <w:p w:rsidR="008B68C1" w:rsidRPr="007E1FD3" w:rsidRDefault="008B64E0" w:rsidP="00AF1057">
            <w:pPr>
              <w:rPr>
                <w:rFonts w:ascii="Arial" w:hAnsi="Arial" w:cs="Arial"/>
                <w:sz w:val="20"/>
                <w:lang w:val="en-IE"/>
              </w:rPr>
            </w:pPr>
            <w:r w:rsidRPr="007E1FD3">
              <w:rPr>
                <w:rFonts w:ascii="Arial" w:hAnsi="Arial" w:cs="Arial"/>
                <w:sz w:val="20"/>
                <w:lang w:val="en-IE"/>
              </w:rPr>
              <w:t>Equipment Design Verification</w:t>
            </w:r>
            <w:r w:rsidR="007E1FD3" w:rsidRPr="007E1FD3">
              <w:rPr>
                <w:rFonts w:ascii="Arial" w:hAnsi="Arial" w:cs="Arial"/>
                <w:sz w:val="20"/>
                <w:lang w:val="en-IE"/>
              </w:rPr>
              <w:t xml:space="preserve"> Report</w:t>
            </w:r>
          </w:p>
        </w:tc>
      </w:tr>
      <w:tr w:rsidR="007E1FD3" w:rsidRPr="00F83282" w:rsidTr="007E1FD3">
        <w:trPr>
          <w:trHeight w:val="255"/>
        </w:trPr>
        <w:tc>
          <w:tcPr>
            <w:tcW w:w="1980" w:type="dxa"/>
            <w:vAlign w:val="center"/>
          </w:tcPr>
          <w:p w:rsidR="007E1FD3" w:rsidRPr="007E1FD3" w:rsidRDefault="007E1FD3" w:rsidP="0025489F">
            <w:pPr>
              <w:jc w:val="center"/>
              <w:rPr>
                <w:rFonts w:ascii="Arial" w:hAnsi="Arial" w:cs="Arial"/>
                <w:sz w:val="20"/>
                <w:lang w:val="en-IE"/>
              </w:rPr>
            </w:pPr>
            <w:r w:rsidRPr="007E1FD3">
              <w:rPr>
                <w:rFonts w:ascii="Arial" w:hAnsi="Arial" w:cs="Arial"/>
                <w:sz w:val="20"/>
                <w:lang w:val="en-IE"/>
              </w:rPr>
              <w:t>TSP</w:t>
            </w:r>
          </w:p>
        </w:tc>
        <w:tc>
          <w:tcPr>
            <w:tcW w:w="8909" w:type="dxa"/>
            <w:vAlign w:val="center"/>
          </w:tcPr>
          <w:p w:rsidR="007E1FD3" w:rsidRPr="007E1FD3" w:rsidRDefault="007E1FD3" w:rsidP="0025489F">
            <w:pPr>
              <w:rPr>
                <w:rFonts w:ascii="Arial" w:hAnsi="Arial" w:cs="Arial"/>
                <w:sz w:val="20"/>
                <w:lang w:val="en-IE"/>
              </w:rPr>
            </w:pPr>
            <w:r w:rsidRPr="007E1FD3">
              <w:rPr>
                <w:rFonts w:ascii="Arial" w:hAnsi="Arial" w:cs="Arial"/>
                <w:sz w:val="20"/>
              </w:rPr>
              <w:t>Test Specification and Procedure</w:t>
            </w:r>
          </w:p>
        </w:tc>
      </w:tr>
      <w:tr w:rsidR="007E1FD3" w:rsidRPr="00F83282" w:rsidTr="007E1FD3">
        <w:trPr>
          <w:trHeight w:val="264"/>
        </w:trPr>
        <w:tc>
          <w:tcPr>
            <w:tcW w:w="1980" w:type="dxa"/>
            <w:vAlign w:val="center"/>
          </w:tcPr>
          <w:p w:rsidR="007E1FD3" w:rsidRPr="007E1FD3" w:rsidRDefault="007E1FD3" w:rsidP="00AF1057">
            <w:pPr>
              <w:jc w:val="center"/>
              <w:rPr>
                <w:rFonts w:ascii="Arial" w:hAnsi="Arial" w:cs="Arial"/>
                <w:sz w:val="20"/>
                <w:lang w:val="en-IE"/>
              </w:rPr>
            </w:pPr>
            <w:r>
              <w:rPr>
                <w:rFonts w:ascii="Arial" w:hAnsi="Arial" w:cs="Arial"/>
                <w:sz w:val="20"/>
                <w:lang w:val="en-IE"/>
              </w:rPr>
              <w:t>CM-S</w:t>
            </w:r>
          </w:p>
        </w:tc>
        <w:tc>
          <w:tcPr>
            <w:tcW w:w="8909" w:type="dxa"/>
            <w:vAlign w:val="center"/>
          </w:tcPr>
          <w:p w:rsidR="007E1FD3" w:rsidRPr="007E1FD3" w:rsidRDefault="007E1FD3" w:rsidP="00AF1057">
            <w:pPr>
              <w:rPr>
                <w:rFonts w:ascii="Arial" w:hAnsi="Arial" w:cs="Arial"/>
                <w:sz w:val="20"/>
                <w:lang w:val="en-IE"/>
              </w:rPr>
            </w:pPr>
            <w:r w:rsidRPr="007E1FD3">
              <w:rPr>
                <w:rFonts w:ascii="Arial" w:hAnsi="Arial" w:cs="Arial"/>
                <w:sz w:val="20"/>
              </w:rPr>
              <w:t>Column Manager Single Zone</w:t>
            </w:r>
          </w:p>
        </w:tc>
      </w:tr>
      <w:tr w:rsidR="007E1FD3" w:rsidRPr="00F83282" w:rsidTr="007E1FD3">
        <w:trPr>
          <w:trHeight w:val="255"/>
        </w:trPr>
        <w:tc>
          <w:tcPr>
            <w:tcW w:w="1980" w:type="dxa"/>
            <w:vAlign w:val="center"/>
          </w:tcPr>
          <w:p w:rsidR="007E1FD3" w:rsidRPr="007E1FD3" w:rsidRDefault="007E1FD3" w:rsidP="0025489F">
            <w:pPr>
              <w:jc w:val="center"/>
              <w:rPr>
                <w:rFonts w:ascii="Arial" w:hAnsi="Arial" w:cs="Arial"/>
                <w:sz w:val="20"/>
              </w:rPr>
            </w:pPr>
            <w:r w:rsidRPr="007E1FD3">
              <w:rPr>
                <w:rFonts w:ascii="Arial" w:hAnsi="Arial" w:cs="Arial"/>
                <w:sz w:val="20"/>
              </w:rPr>
              <w:t>UUT</w:t>
            </w:r>
          </w:p>
        </w:tc>
        <w:tc>
          <w:tcPr>
            <w:tcW w:w="8909" w:type="dxa"/>
            <w:vAlign w:val="center"/>
          </w:tcPr>
          <w:p w:rsidR="007E1FD3" w:rsidRPr="007E1FD3" w:rsidRDefault="007E1FD3" w:rsidP="0025489F">
            <w:pPr>
              <w:rPr>
                <w:rFonts w:ascii="Arial" w:hAnsi="Arial" w:cs="Arial"/>
                <w:sz w:val="20"/>
              </w:rPr>
            </w:pPr>
            <w:r w:rsidRPr="007E1FD3">
              <w:rPr>
                <w:rFonts w:ascii="Arial" w:hAnsi="Arial" w:cs="Arial"/>
                <w:sz w:val="20"/>
              </w:rPr>
              <w:t>Unit Under Test</w:t>
            </w:r>
          </w:p>
        </w:tc>
      </w:tr>
      <w:tr w:rsidR="007E1FD3" w:rsidRPr="00F83282" w:rsidTr="007E1FD3">
        <w:trPr>
          <w:trHeight w:val="264"/>
        </w:trPr>
        <w:tc>
          <w:tcPr>
            <w:tcW w:w="1980" w:type="dxa"/>
            <w:vAlign w:val="center"/>
          </w:tcPr>
          <w:p w:rsidR="007E1FD3" w:rsidRPr="007E1FD3" w:rsidRDefault="007E1FD3" w:rsidP="0025489F">
            <w:pPr>
              <w:jc w:val="center"/>
              <w:rPr>
                <w:rFonts w:ascii="Arial" w:hAnsi="Arial" w:cs="Arial"/>
                <w:sz w:val="20"/>
              </w:rPr>
            </w:pPr>
            <w:r w:rsidRPr="007E1FD3">
              <w:rPr>
                <w:rFonts w:ascii="Arial" w:hAnsi="Arial" w:cs="Arial"/>
                <w:sz w:val="20"/>
              </w:rPr>
              <w:t>LED</w:t>
            </w:r>
          </w:p>
        </w:tc>
        <w:tc>
          <w:tcPr>
            <w:tcW w:w="8909" w:type="dxa"/>
            <w:vAlign w:val="center"/>
          </w:tcPr>
          <w:p w:rsidR="007E1FD3" w:rsidRPr="007E1FD3" w:rsidRDefault="007E1FD3" w:rsidP="0025489F">
            <w:pPr>
              <w:rPr>
                <w:rFonts w:ascii="Arial" w:hAnsi="Arial" w:cs="Arial"/>
                <w:sz w:val="20"/>
              </w:rPr>
            </w:pPr>
            <w:r w:rsidRPr="007E1FD3">
              <w:rPr>
                <w:rFonts w:ascii="Arial" w:hAnsi="Arial" w:cs="Arial"/>
                <w:sz w:val="20"/>
              </w:rPr>
              <w:t xml:space="preserve">Light-Emitting Diode </w:t>
            </w:r>
          </w:p>
        </w:tc>
      </w:tr>
      <w:tr w:rsidR="007E1FD3" w:rsidRPr="00F83282" w:rsidTr="007E1FD3">
        <w:trPr>
          <w:trHeight w:val="255"/>
        </w:trPr>
        <w:tc>
          <w:tcPr>
            <w:tcW w:w="1980" w:type="dxa"/>
            <w:vAlign w:val="center"/>
          </w:tcPr>
          <w:p w:rsidR="007E1FD3" w:rsidRPr="007E1FD3" w:rsidRDefault="007E1FD3" w:rsidP="0025489F">
            <w:pPr>
              <w:jc w:val="center"/>
              <w:rPr>
                <w:rFonts w:ascii="Arial" w:hAnsi="Arial" w:cs="Arial"/>
                <w:sz w:val="20"/>
              </w:rPr>
            </w:pPr>
            <w:r w:rsidRPr="007E1FD3">
              <w:rPr>
                <w:rFonts w:ascii="Arial" w:hAnsi="Arial" w:cs="Arial"/>
                <w:sz w:val="20"/>
              </w:rPr>
              <w:t>USB</w:t>
            </w:r>
          </w:p>
        </w:tc>
        <w:tc>
          <w:tcPr>
            <w:tcW w:w="8909" w:type="dxa"/>
            <w:vAlign w:val="center"/>
          </w:tcPr>
          <w:p w:rsidR="007E1FD3" w:rsidRPr="007E1FD3" w:rsidRDefault="007E1FD3" w:rsidP="0025489F">
            <w:pPr>
              <w:rPr>
                <w:rFonts w:ascii="Arial" w:hAnsi="Arial" w:cs="Arial"/>
                <w:sz w:val="20"/>
              </w:rPr>
            </w:pPr>
            <w:r w:rsidRPr="007E1FD3">
              <w:rPr>
                <w:rFonts w:ascii="Arial" w:hAnsi="Arial" w:cs="Arial"/>
                <w:sz w:val="20"/>
              </w:rPr>
              <w:t>Universal Serial Bus</w:t>
            </w:r>
          </w:p>
        </w:tc>
      </w:tr>
      <w:tr w:rsidR="007E1FD3" w:rsidRPr="00F83282" w:rsidTr="007E1FD3">
        <w:trPr>
          <w:trHeight w:val="264"/>
        </w:trPr>
        <w:tc>
          <w:tcPr>
            <w:tcW w:w="1980" w:type="dxa"/>
            <w:tcBorders>
              <w:top w:val="single" w:sz="4" w:space="0" w:color="auto"/>
              <w:left w:val="single" w:sz="4" w:space="0" w:color="auto"/>
              <w:bottom w:val="single" w:sz="4" w:space="0" w:color="auto"/>
              <w:right w:val="single" w:sz="4" w:space="0" w:color="auto"/>
            </w:tcBorders>
            <w:vAlign w:val="center"/>
          </w:tcPr>
          <w:p w:rsidR="007E1FD3" w:rsidRPr="007E1FD3" w:rsidRDefault="007E1FD3" w:rsidP="0025489F">
            <w:pPr>
              <w:jc w:val="center"/>
              <w:rPr>
                <w:rFonts w:ascii="Arial" w:hAnsi="Arial" w:cs="Arial"/>
                <w:sz w:val="20"/>
              </w:rPr>
            </w:pPr>
            <w:r w:rsidRPr="007E1FD3">
              <w:rPr>
                <w:rFonts w:ascii="Arial" w:hAnsi="Arial" w:cs="Arial"/>
                <w:sz w:val="20"/>
              </w:rPr>
              <w:t>BOM</w:t>
            </w:r>
          </w:p>
        </w:tc>
        <w:tc>
          <w:tcPr>
            <w:tcW w:w="8909" w:type="dxa"/>
            <w:tcBorders>
              <w:top w:val="single" w:sz="4" w:space="0" w:color="auto"/>
              <w:left w:val="single" w:sz="4" w:space="0" w:color="auto"/>
              <w:bottom w:val="single" w:sz="4" w:space="0" w:color="auto"/>
              <w:right w:val="single" w:sz="4" w:space="0" w:color="auto"/>
            </w:tcBorders>
            <w:vAlign w:val="center"/>
          </w:tcPr>
          <w:p w:rsidR="007E1FD3" w:rsidRPr="007E1FD3" w:rsidRDefault="007E1FD3" w:rsidP="0025489F">
            <w:pPr>
              <w:rPr>
                <w:rFonts w:ascii="Arial" w:hAnsi="Arial" w:cs="Arial"/>
                <w:sz w:val="20"/>
              </w:rPr>
            </w:pPr>
            <w:r w:rsidRPr="007E1FD3">
              <w:rPr>
                <w:rFonts w:ascii="Arial" w:hAnsi="Arial" w:cs="Arial"/>
                <w:sz w:val="20"/>
              </w:rPr>
              <w:t>Bill of Material</w:t>
            </w:r>
          </w:p>
        </w:tc>
      </w:tr>
      <w:tr w:rsidR="007E1FD3" w:rsidRPr="00F83282" w:rsidTr="007E1FD3">
        <w:trPr>
          <w:trHeight w:val="264"/>
        </w:trPr>
        <w:tc>
          <w:tcPr>
            <w:tcW w:w="1980" w:type="dxa"/>
            <w:tcBorders>
              <w:top w:val="single" w:sz="4" w:space="0" w:color="auto"/>
              <w:left w:val="single" w:sz="4" w:space="0" w:color="auto"/>
              <w:bottom w:val="single" w:sz="4" w:space="0" w:color="auto"/>
              <w:right w:val="single" w:sz="4" w:space="0" w:color="auto"/>
            </w:tcBorders>
            <w:vAlign w:val="center"/>
          </w:tcPr>
          <w:p w:rsidR="007E1FD3" w:rsidRPr="007E1FD3" w:rsidRDefault="007E1FD3" w:rsidP="0025489F">
            <w:pPr>
              <w:jc w:val="center"/>
              <w:rPr>
                <w:rFonts w:ascii="Arial" w:hAnsi="Arial" w:cs="Arial"/>
                <w:sz w:val="20"/>
              </w:rPr>
            </w:pPr>
            <w:r w:rsidRPr="007E1FD3">
              <w:rPr>
                <w:rFonts w:ascii="Arial" w:hAnsi="Arial" w:cs="Arial"/>
                <w:sz w:val="20"/>
              </w:rPr>
              <w:t>SAP</w:t>
            </w:r>
          </w:p>
        </w:tc>
        <w:tc>
          <w:tcPr>
            <w:tcW w:w="8909" w:type="dxa"/>
            <w:tcBorders>
              <w:top w:val="single" w:sz="4" w:space="0" w:color="auto"/>
              <w:left w:val="single" w:sz="4" w:space="0" w:color="auto"/>
              <w:bottom w:val="single" w:sz="4" w:space="0" w:color="auto"/>
              <w:right w:val="single" w:sz="4" w:space="0" w:color="auto"/>
            </w:tcBorders>
            <w:vAlign w:val="center"/>
          </w:tcPr>
          <w:p w:rsidR="007E1FD3" w:rsidRPr="007E1FD3" w:rsidRDefault="007E1FD3" w:rsidP="0025489F">
            <w:pPr>
              <w:rPr>
                <w:rFonts w:ascii="Arial" w:hAnsi="Arial" w:cs="Arial"/>
                <w:sz w:val="20"/>
              </w:rPr>
            </w:pPr>
            <w:r w:rsidRPr="007E1FD3">
              <w:rPr>
                <w:rFonts w:ascii="Arial" w:hAnsi="Arial" w:cs="Arial"/>
                <w:sz w:val="20"/>
              </w:rPr>
              <w:t>Enterprise Resource Planning (ERP) software</w:t>
            </w:r>
          </w:p>
        </w:tc>
      </w:tr>
      <w:tr w:rsidR="007E1FD3" w:rsidRPr="00F83282" w:rsidTr="007E1FD3">
        <w:trPr>
          <w:trHeight w:val="264"/>
        </w:trPr>
        <w:tc>
          <w:tcPr>
            <w:tcW w:w="1980" w:type="dxa"/>
            <w:tcBorders>
              <w:top w:val="single" w:sz="4" w:space="0" w:color="auto"/>
              <w:left w:val="single" w:sz="4" w:space="0" w:color="auto"/>
              <w:bottom w:val="single" w:sz="4" w:space="0" w:color="auto"/>
              <w:right w:val="single" w:sz="4" w:space="0" w:color="auto"/>
            </w:tcBorders>
            <w:vAlign w:val="center"/>
          </w:tcPr>
          <w:p w:rsidR="007E1FD3" w:rsidRPr="007E1FD3" w:rsidRDefault="007E1FD3" w:rsidP="0025489F">
            <w:pPr>
              <w:jc w:val="center"/>
              <w:rPr>
                <w:rFonts w:ascii="Arial" w:hAnsi="Arial" w:cs="Arial"/>
                <w:sz w:val="20"/>
              </w:rPr>
            </w:pPr>
            <w:r w:rsidRPr="007E1FD3">
              <w:rPr>
                <w:rFonts w:ascii="Arial" w:hAnsi="Arial" w:cs="Arial"/>
                <w:sz w:val="20"/>
              </w:rPr>
              <w:t>E-Cord (I-Button)</w:t>
            </w:r>
          </w:p>
        </w:tc>
        <w:tc>
          <w:tcPr>
            <w:tcW w:w="8909" w:type="dxa"/>
            <w:tcBorders>
              <w:top w:val="single" w:sz="4" w:space="0" w:color="auto"/>
              <w:left w:val="single" w:sz="4" w:space="0" w:color="auto"/>
              <w:bottom w:val="single" w:sz="4" w:space="0" w:color="auto"/>
              <w:right w:val="single" w:sz="4" w:space="0" w:color="auto"/>
            </w:tcBorders>
            <w:vAlign w:val="center"/>
          </w:tcPr>
          <w:p w:rsidR="007E1FD3" w:rsidRPr="007E1FD3" w:rsidRDefault="007E1FD3" w:rsidP="0025489F">
            <w:pPr>
              <w:rPr>
                <w:rFonts w:ascii="Arial" w:hAnsi="Arial" w:cs="Arial"/>
                <w:sz w:val="20"/>
              </w:rPr>
            </w:pPr>
            <w:r w:rsidRPr="007E1FD3">
              <w:rPr>
                <w:rFonts w:ascii="Arial" w:hAnsi="Arial" w:cs="Arial"/>
                <w:sz w:val="20"/>
              </w:rPr>
              <w:t>One wire memory device used on Waters’ columns</w:t>
            </w:r>
          </w:p>
        </w:tc>
      </w:tr>
    </w:tbl>
    <w:p w:rsidR="00D807E3" w:rsidRPr="00D807E3" w:rsidRDefault="00D807E3" w:rsidP="00D807E3">
      <w:pPr>
        <w:rPr>
          <w:lang w:val="en-IE"/>
        </w:rPr>
      </w:pPr>
      <w:bookmarkStart w:id="4" w:name="_Toc442432507"/>
    </w:p>
    <w:p w:rsidR="008B68C1" w:rsidRPr="00F83282" w:rsidRDefault="008B68C1" w:rsidP="007E1FD3">
      <w:pPr>
        <w:pStyle w:val="Heading1"/>
        <w:spacing w:before="120"/>
        <w:rPr>
          <w:rFonts w:ascii="Arial" w:hAnsi="Arial" w:cs="Arial"/>
          <w:sz w:val="20"/>
          <w:szCs w:val="20"/>
        </w:rPr>
      </w:pPr>
      <w:r w:rsidRPr="00F83282">
        <w:rPr>
          <w:rFonts w:ascii="Arial" w:hAnsi="Arial" w:cs="Arial"/>
          <w:sz w:val="20"/>
          <w:szCs w:val="20"/>
        </w:rPr>
        <w:lastRenderedPageBreak/>
        <w:t>Training</w:t>
      </w:r>
      <w:bookmarkEnd w:id="4"/>
    </w:p>
    <w:p w:rsidR="008B68C1" w:rsidRPr="00961482" w:rsidRDefault="007E1FD3" w:rsidP="002F2C4A">
      <w:pPr>
        <w:spacing w:before="120" w:after="120"/>
        <w:rPr>
          <w:rFonts w:ascii="Arial" w:hAnsi="Arial" w:cs="Arial"/>
          <w:color w:val="FF0000"/>
          <w:sz w:val="20"/>
        </w:rPr>
      </w:pPr>
      <w:r w:rsidRPr="00BF214E">
        <w:rPr>
          <w:rFonts w:ascii="Arial" w:hAnsi="Arial" w:cs="Arial"/>
          <w:sz w:val="20"/>
        </w:rPr>
        <w:t>The Executor of the TE0083026-EDV, Column</w:t>
      </w:r>
      <w:r w:rsidRPr="002C0397">
        <w:rPr>
          <w:rFonts w:ascii="Arial" w:hAnsi="Arial" w:cs="Arial"/>
          <w:sz w:val="20"/>
        </w:rPr>
        <w:t xml:space="preserve"> Manager Test System (CM-S Program)</w:t>
      </w:r>
      <w:r>
        <w:rPr>
          <w:rFonts w:ascii="Arial" w:hAnsi="Arial" w:cs="Arial"/>
          <w:sz w:val="20"/>
        </w:rPr>
        <w:t xml:space="preserve"> Equipment Design Verification, is the Author and is trained to the protocol.</w:t>
      </w:r>
      <w:r w:rsidR="00BF214E">
        <w:rPr>
          <w:rFonts w:ascii="Arial" w:hAnsi="Arial" w:cs="Arial"/>
          <w:sz w:val="20"/>
        </w:rPr>
        <w:t xml:space="preserve">  The Executor was trained to 735002932, Veyron CM-S Final Test - Test and Specification Procedure (TSP), and a Training Record is provided as Attachment 7.1.</w:t>
      </w:r>
    </w:p>
    <w:p w:rsidR="008B68C1" w:rsidRDefault="000937C9" w:rsidP="002F2C4A">
      <w:pPr>
        <w:pStyle w:val="Heading1"/>
        <w:tabs>
          <w:tab w:val="clear" w:pos="851"/>
        </w:tabs>
        <w:spacing w:before="120"/>
        <w:rPr>
          <w:rFonts w:ascii="Arial" w:hAnsi="Arial" w:cs="Arial"/>
          <w:sz w:val="20"/>
          <w:szCs w:val="20"/>
        </w:rPr>
      </w:pPr>
      <w:bookmarkStart w:id="5" w:name="_Toc442432506"/>
      <w:r w:rsidRPr="00BF214E">
        <w:rPr>
          <w:rFonts w:ascii="Arial" w:hAnsi="Arial" w:cs="Arial"/>
          <w:sz w:val="20"/>
          <w:szCs w:val="20"/>
        </w:rPr>
        <w:t>Verification</w:t>
      </w:r>
      <w:r w:rsidRPr="00F83282">
        <w:rPr>
          <w:rFonts w:ascii="Arial" w:hAnsi="Arial" w:cs="Arial"/>
          <w:sz w:val="20"/>
          <w:szCs w:val="20"/>
        </w:rPr>
        <w:t xml:space="preserve"> </w:t>
      </w:r>
      <w:r w:rsidR="008B68C1" w:rsidRPr="00F83282">
        <w:rPr>
          <w:rFonts w:ascii="Arial" w:hAnsi="Arial" w:cs="Arial"/>
          <w:sz w:val="20"/>
          <w:szCs w:val="20"/>
        </w:rPr>
        <w:t>Results</w:t>
      </w:r>
      <w:bookmarkEnd w:id="5"/>
    </w:p>
    <w:p w:rsidR="00BF214E" w:rsidRDefault="00BF214E" w:rsidP="005279E7">
      <w:pPr>
        <w:pStyle w:val="Heading2"/>
      </w:pPr>
      <w:r w:rsidRPr="00BF214E">
        <w:t>Test</w:t>
      </w:r>
      <w:r>
        <w:t xml:space="preserve"> Script EDV-01, Specification and Functional Verification, was performed in accordance with Equipment Design Verification Protocol, TE0083026-EDV, Iteration 00.</w:t>
      </w:r>
    </w:p>
    <w:p w:rsidR="00BF214E" w:rsidRDefault="008F5F0C" w:rsidP="008F5F0C">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t>EDV-01, Specification and Functional Verification Test Script Data Sheet</w:t>
      </w:r>
      <w:r w:rsidR="0069517D">
        <w:rPr>
          <w:rFonts w:ascii="Arial" w:hAnsi="Arial"/>
          <w:b w:val="0"/>
          <w:color w:val="auto"/>
          <w:sz w:val="20"/>
          <w:lang w:val="en-IE"/>
        </w:rPr>
        <w:t>,</w:t>
      </w:r>
      <w:r>
        <w:rPr>
          <w:rFonts w:ascii="Arial" w:hAnsi="Arial"/>
          <w:b w:val="0"/>
          <w:color w:val="auto"/>
          <w:sz w:val="20"/>
          <w:lang w:val="en-IE"/>
        </w:rPr>
        <w:t xml:space="preserve"> is provided as Attachment 7.2.</w:t>
      </w:r>
    </w:p>
    <w:p w:rsidR="00FF6C34" w:rsidRDefault="00FF6C34" w:rsidP="0069517D">
      <w:pPr>
        <w:pStyle w:val="Heading3"/>
        <w:tabs>
          <w:tab w:val="clear" w:pos="851"/>
        </w:tabs>
        <w:spacing w:before="120" w:after="120"/>
        <w:ind w:left="1710"/>
        <w:rPr>
          <w:rFonts w:ascii="Arial" w:hAnsi="Arial"/>
          <w:b w:val="0"/>
          <w:color w:val="auto"/>
          <w:sz w:val="20"/>
          <w:lang w:val="en-IE"/>
        </w:rPr>
      </w:pPr>
      <w:r>
        <w:rPr>
          <w:rFonts w:ascii="Arial" w:hAnsi="Arial"/>
          <w:b w:val="0"/>
          <w:color w:val="auto"/>
          <w:sz w:val="20"/>
          <w:lang w:val="en-IE"/>
        </w:rPr>
        <w:t>The Bar Code Reader test met the acceptance requirement of the correct serial number being input into the program post scanning using the optional Bar Code Reader.</w:t>
      </w:r>
    </w:p>
    <w:p w:rsidR="0069517D" w:rsidRDefault="0069517D" w:rsidP="0069517D">
      <w:pPr>
        <w:rPr>
          <w:lang w:val="en-IE"/>
        </w:rPr>
      </w:pPr>
      <w:r>
        <w:rPr>
          <w:noProof/>
          <w:lang w:val="en-US"/>
        </w:rPr>
        <w:drawing>
          <wp:inline distT="0" distB="0" distL="0" distR="0">
            <wp:extent cx="6972300" cy="3169920"/>
            <wp:effectExtent l="1905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6972300" cy="3169920"/>
                    </a:xfrm>
                    <a:prstGeom prst="rect">
                      <a:avLst/>
                    </a:prstGeom>
                    <a:noFill/>
                    <a:ln w="9525">
                      <a:noFill/>
                      <a:miter lim="800000"/>
                      <a:headEnd/>
                      <a:tailEnd/>
                    </a:ln>
                  </pic:spPr>
                </pic:pic>
              </a:graphicData>
            </a:graphic>
          </wp:inline>
        </w:drawing>
      </w:r>
    </w:p>
    <w:p w:rsidR="008F5F0C" w:rsidRDefault="008F5F0C" w:rsidP="008F5F0C">
      <w:pPr>
        <w:pStyle w:val="Heading3"/>
        <w:tabs>
          <w:tab w:val="clear" w:pos="851"/>
        </w:tabs>
        <w:spacing w:before="120"/>
        <w:ind w:left="1710"/>
        <w:rPr>
          <w:rFonts w:ascii="Arial" w:hAnsi="Arial"/>
          <w:b w:val="0"/>
          <w:color w:val="auto"/>
          <w:sz w:val="20"/>
          <w:lang w:val="en-IE"/>
        </w:rPr>
      </w:pPr>
      <w:r w:rsidRPr="008F5F0C">
        <w:rPr>
          <w:rFonts w:ascii="Arial" w:hAnsi="Arial"/>
          <w:b w:val="0"/>
          <w:color w:val="auto"/>
          <w:sz w:val="20"/>
          <w:lang w:val="en-IE"/>
        </w:rPr>
        <w:t>A</w:t>
      </w:r>
      <w:r>
        <w:rPr>
          <w:rFonts w:ascii="Arial" w:hAnsi="Arial"/>
          <w:b w:val="0"/>
          <w:color w:val="auto"/>
          <w:sz w:val="20"/>
          <w:lang w:val="en-IE"/>
        </w:rPr>
        <w:t xml:space="preserve">ll tests passed and met the </w:t>
      </w:r>
      <w:r w:rsidR="00F14784">
        <w:rPr>
          <w:rFonts w:ascii="Arial" w:hAnsi="Arial"/>
          <w:b w:val="0"/>
          <w:color w:val="auto"/>
          <w:sz w:val="20"/>
          <w:lang w:val="en-IE"/>
        </w:rPr>
        <w:t>acceptance requirement</w:t>
      </w:r>
      <w:r>
        <w:rPr>
          <w:rFonts w:ascii="Arial" w:hAnsi="Arial"/>
          <w:b w:val="0"/>
          <w:color w:val="auto"/>
          <w:sz w:val="20"/>
          <w:lang w:val="en-IE"/>
        </w:rPr>
        <w:t xml:space="preserve"> of displaying a green “Pass” indicator on the Operator Interface display and a Pass result on the Final Test Report.</w:t>
      </w:r>
    </w:p>
    <w:p w:rsidR="00DB0C85" w:rsidRDefault="00DB0C85" w:rsidP="002F2C4A">
      <w:pPr>
        <w:pStyle w:val="Heading4"/>
        <w:tabs>
          <w:tab w:val="clear" w:pos="432"/>
        </w:tabs>
        <w:spacing w:before="120" w:after="120"/>
        <w:ind w:left="2610" w:hanging="900"/>
        <w:rPr>
          <w:rFonts w:ascii="Arial" w:hAnsi="Arial" w:cs="Arial"/>
          <w:b w:val="0"/>
          <w:sz w:val="20"/>
          <w:lang w:val="en-IE"/>
        </w:rPr>
      </w:pPr>
      <w:r>
        <w:rPr>
          <w:rFonts w:ascii="Arial" w:hAnsi="Arial" w:cs="Arial"/>
          <w:b w:val="0"/>
          <w:sz w:val="20"/>
          <w:lang w:val="en-IE"/>
        </w:rPr>
        <w:t xml:space="preserve">A </w:t>
      </w:r>
      <w:r w:rsidR="003640CC">
        <w:rPr>
          <w:rFonts w:ascii="Arial" w:hAnsi="Arial" w:cs="Arial"/>
          <w:b w:val="0"/>
          <w:sz w:val="20"/>
          <w:lang w:val="en-IE"/>
        </w:rPr>
        <w:t>s</w:t>
      </w:r>
      <w:r>
        <w:rPr>
          <w:rFonts w:ascii="Arial" w:hAnsi="Arial" w:cs="Arial"/>
          <w:b w:val="0"/>
          <w:sz w:val="20"/>
          <w:lang w:val="en-IE"/>
        </w:rPr>
        <w:t xml:space="preserve">creen </w:t>
      </w:r>
      <w:r w:rsidR="003640CC">
        <w:rPr>
          <w:rFonts w:ascii="Arial" w:hAnsi="Arial" w:cs="Arial"/>
          <w:b w:val="0"/>
          <w:sz w:val="20"/>
          <w:lang w:val="en-IE"/>
        </w:rPr>
        <w:t>c</w:t>
      </w:r>
      <w:r>
        <w:rPr>
          <w:rFonts w:ascii="Arial" w:hAnsi="Arial" w:cs="Arial"/>
          <w:b w:val="0"/>
          <w:sz w:val="20"/>
          <w:lang w:val="en-IE"/>
        </w:rPr>
        <w:t>apture of the Operator Interface display indicating all tests with a green “Pass” indicator is provided below:</w:t>
      </w:r>
    </w:p>
    <w:p w:rsidR="00FF6C34" w:rsidRPr="00FF6C34" w:rsidRDefault="00FF6C34" w:rsidP="00FF6C34">
      <w:pPr>
        <w:rPr>
          <w:lang w:val="en-IE"/>
        </w:rPr>
      </w:pPr>
    </w:p>
    <w:p w:rsidR="00DB0C85" w:rsidRDefault="002F2C4A" w:rsidP="002F2C4A">
      <w:pPr>
        <w:ind w:left="1710"/>
        <w:jc w:val="center"/>
        <w:rPr>
          <w:lang w:val="en-IE"/>
        </w:rPr>
      </w:pPr>
      <w:r>
        <w:rPr>
          <w:noProof/>
          <w:lang w:val="en-US"/>
        </w:rPr>
        <w:lastRenderedPageBreak/>
        <w:drawing>
          <wp:inline distT="0" distB="0" distL="0" distR="0">
            <wp:extent cx="4888230" cy="3444221"/>
            <wp:effectExtent l="19050" t="0" r="762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4888230" cy="3444221"/>
                    </a:xfrm>
                    <a:prstGeom prst="rect">
                      <a:avLst/>
                    </a:prstGeom>
                    <a:noFill/>
                    <a:ln w="9525">
                      <a:noFill/>
                      <a:miter lim="800000"/>
                      <a:headEnd/>
                      <a:tailEnd/>
                    </a:ln>
                  </pic:spPr>
                </pic:pic>
              </a:graphicData>
            </a:graphic>
          </wp:inline>
        </w:drawing>
      </w:r>
    </w:p>
    <w:p w:rsidR="00DB0C85" w:rsidRDefault="00DB0C85" w:rsidP="00C928E0">
      <w:pPr>
        <w:pStyle w:val="Heading4"/>
        <w:tabs>
          <w:tab w:val="clear" w:pos="432"/>
        </w:tabs>
        <w:spacing w:before="120" w:after="120"/>
        <w:ind w:left="2610" w:hanging="900"/>
        <w:rPr>
          <w:rFonts w:ascii="Arial" w:hAnsi="Arial" w:cs="Arial"/>
          <w:b w:val="0"/>
          <w:sz w:val="20"/>
          <w:lang w:val="en-IE"/>
        </w:rPr>
      </w:pPr>
      <w:r>
        <w:rPr>
          <w:rFonts w:ascii="Arial" w:hAnsi="Arial" w:cs="Arial"/>
          <w:b w:val="0"/>
          <w:sz w:val="20"/>
          <w:lang w:val="en-IE"/>
        </w:rPr>
        <w:t xml:space="preserve">A screen capture </w:t>
      </w:r>
      <w:r w:rsidR="00406687">
        <w:rPr>
          <w:rFonts w:ascii="Arial" w:hAnsi="Arial" w:cs="Arial"/>
          <w:b w:val="0"/>
          <w:sz w:val="20"/>
          <w:lang w:val="en-IE"/>
        </w:rPr>
        <w:t xml:space="preserve">of the Firmware Version verification, which met the requirement of loading Firmware Version </w:t>
      </w:r>
      <w:r w:rsidR="00F17B48">
        <w:rPr>
          <w:rFonts w:ascii="Arial" w:hAnsi="Arial" w:cs="Arial"/>
          <w:b w:val="0"/>
          <w:sz w:val="20"/>
          <w:lang w:val="en-IE"/>
        </w:rPr>
        <w:t>1.62.216 onto the UUT, as specified in the 186015054, ACQUITY Single Zone Column Manager Bill of Material, is provided below:</w:t>
      </w:r>
    </w:p>
    <w:p w:rsidR="00F17B48" w:rsidRDefault="002636C9" w:rsidP="00645EB4">
      <w:pPr>
        <w:spacing w:before="120" w:after="120"/>
        <w:ind w:left="1710"/>
        <w:jc w:val="center"/>
        <w:rPr>
          <w:lang w:val="en-IE"/>
        </w:rPr>
      </w:pPr>
      <w:r>
        <w:rPr>
          <w:noProof/>
          <w:lang w:val="en-US"/>
        </w:rPr>
        <w:drawing>
          <wp:inline distT="0" distB="0" distL="0" distR="0">
            <wp:extent cx="2754630" cy="1099408"/>
            <wp:effectExtent l="19050" t="0" r="7620" b="0"/>
            <wp:docPr id="8" name="Picture 7" descr="Firmware Version Verifi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ware Version Verification.JPG"/>
                    <pic:cNvPicPr/>
                  </pic:nvPicPr>
                  <pic:blipFill>
                    <a:blip r:embed="rId10" cstate="print"/>
                    <a:stretch>
                      <a:fillRect/>
                    </a:stretch>
                  </pic:blipFill>
                  <pic:spPr>
                    <a:xfrm>
                      <a:off x="0" y="0"/>
                      <a:ext cx="2754630" cy="1099408"/>
                    </a:xfrm>
                    <a:prstGeom prst="rect">
                      <a:avLst/>
                    </a:prstGeom>
                  </pic:spPr>
                </pic:pic>
              </a:graphicData>
            </a:graphic>
          </wp:inline>
        </w:drawing>
      </w:r>
    </w:p>
    <w:p w:rsidR="00F17B48" w:rsidRDefault="00F17B48" w:rsidP="00645EB4">
      <w:pPr>
        <w:pStyle w:val="Heading4"/>
        <w:tabs>
          <w:tab w:val="clear" w:pos="432"/>
        </w:tabs>
        <w:spacing w:before="120" w:after="120"/>
        <w:ind w:left="2610" w:hanging="900"/>
        <w:rPr>
          <w:rFonts w:ascii="Arial" w:hAnsi="Arial" w:cs="Arial"/>
          <w:b w:val="0"/>
          <w:sz w:val="20"/>
          <w:lang w:val="en-IE"/>
        </w:rPr>
      </w:pPr>
      <w:r w:rsidRPr="00F17B48">
        <w:rPr>
          <w:rFonts w:ascii="Arial" w:hAnsi="Arial" w:cs="Arial"/>
          <w:b w:val="0"/>
          <w:sz w:val="20"/>
          <w:lang w:val="en-IE"/>
        </w:rPr>
        <w:t>A</w:t>
      </w:r>
      <w:r>
        <w:rPr>
          <w:rFonts w:ascii="Arial" w:hAnsi="Arial" w:cs="Arial"/>
          <w:b w:val="0"/>
          <w:sz w:val="20"/>
          <w:lang w:val="en-IE"/>
        </w:rPr>
        <w:t xml:space="preserve"> screen capture of the UUT serial number verification, which met the requirement of writing the specified serial number “BETA-11” to the UUT, is provided below:</w:t>
      </w:r>
    </w:p>
    <w:p w:rsidR="002134AC" w:rsidRPr="002134AC" w:rsidRDefault="002134AC" w:rsidP="00645EB4">
      <w:pPr>
        <w:spacing w:before="120" w:after="120"/>
        <w:ind w:left="1710"/>
        <w:jc w:val="center"/>
        <w:rPr>
          <w:lang w:val="en-IE"/>
        </w:rPr>
      </w:pPr>
      <w:r>
        <w:rPr>
          <w:noProof/>
          <w:lang w:val="en-US"/>
        </w:rPr>
        <w:drawing>
          <wp:inline distT="0" distB="0" distL="0" distR="0">
            <wp:extent cx="2167035" cy="1167825"/>
            <wp:effectExtent l="19050" t="0" r="4665" b="0"/>
            <wp:docPr id="9" name="Picture 8" descr="Show Ser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w Serial.JPG"/>
                    <pic:cNvPicPr/>
                  </pic:nvPicPr>
                  <pic:blipFill>
                    <a:blip r:embed="rId11" cstate="print"/>
                    <a:stretch>
                      <a:fillRect/>
                    </a:stretch>
                  </pic:blipFill>
                  <pic:spPr>
                    <a:xfrm>
                      <a:off x="0" y="0"/>
                      <a:ext cx="2169245" cy="1169016"/>
                    </a:xfrm>
                    <a:prstGeom prst="rect">
                      <a:avLst/>
                    </a:prstGeom>
                  </pic:spPr>
                </pic:pic>
              </a:graphicData>
            </a:graphic>
          </wp:inline>
        </w:drawing>
      </w:r>
    </w:p>
    <w:p w:rsidR="00F17B48" w:rsidRDefault="00F17B48" w:rsidP="002134AC">
      <w:pPr>
        <w:pStyle w:val="Heading4"/>
        <w:tabs>
          <w:tab w:val="clear" w:pos="432"/>
        </w:tabs>
        <w:spacing w:before="120" w:after="0"/>
        <w:ind w:left="2610" w:hanging="900"/>
        <w:rPr>
          <w:rFonts w:ascii="Arial" w:hAnsi="Arial" w:cs="Arial"/>
          <w:b w:val="0"/>
          <w:sz w:val="20"/>
          <w:lang w:val="en-IE"/>
        </w:rPr>
      </w:pPr>
      <w:r>
        <w:rPr>
          <w:rFonts w:ascii="Arial" w:hAnsi="Arial" w:cs="Arial"/>
          <w:b w:val="0"/>
          <w:sz w:val="20"/>
          <w:lang w:val="en-IE"/>
        </w:rPr>
        <w:t>A copy of the Final Test Record for Test Script EDV-01 is provided as Attachment 7.3.</w:t>
      </w:r>
    </w:p>
    <w:p w:rsidR="00645EB4" w:rsidRPr="00645EB4" w:rsidRDefault="00645EB4" w:rsidP="00645EB4">
      <w:pPr>
        <w:rPr>
          <w:lang w:val="en-IE"/>
        </w:rPr>
      </w:pPr>
    </w:p>
    <w:p w:rsidR="00F17B48" w:rsidRDefault="00F17B48" w:rsidP="005279E7">
      <w:pPr>
        <w:pStyle w:val="Heading2"/>
      </w:pPr>
      <w:r w:rsidRPr="00BF214E">
        <w:lastRenderedPageBreak/>
        <w:t>Test</w:t>
      </w:r>
      <w:r>
        <w:t xml:space="preserve"> Script EDV-02, </w:t>
      </w:r>
      <w:r w:rsidR="00F14784">
        <w:t>Fault Insertion Test</w:t>
      </w:r>
      <w:r>
        <w:t>, was performed in accordance with Equipment Design Verification Protocol, TE0083026-EDV, Iteration 00.</w:t>
      </w:r>
    </w:p>
    <w:p w:rsidR="00F14784" w:rsidRDefault="00F14784" w:rsidP="00F14784">
      <w:pPr>
        <w:pStyle w:val="Heading3"/>
        <w:tabs>
          <w:tab w:val="clear" w:pos="851"/>
        </w:tabs>
        <w:spacing w:before="120"/>
        <w:ind w:left="1710"/>
        <w:rPr>
          <w:rFonts w:ascii="Arial" w:hAnsi="Arial"/>
          <w:b w:val="0"/>
          <w:color w:val="auto"/>
          <w:sz w:val="20"/>
          <w:lang w:val="en-IE"/>
        </w:rPr>
      </w:pPr>
      <w:r w:rsidRPr="00F14784">
        <w:rPr>
          <w:rFonts w:ascii="Arial" w:hAnsi="Arial"/>
          <w:b w:val="0"/>
          <w:color w:val="auto"/>
          <w:sz w:val="20"/>
          <w:lang w:val="en-IE"/>
        </w:rPr>
        <w:t>EDV-02,</w:t>
      </w:r>
      <w:r>
        <w:rPr>
          <w:rFonts w:ascii="Arial" w:hAnsi="Arial"/>
          <w:b w:val="0"/>
          <w:color w:val="auto"/>
          <w:sz w:val="20"/>
          <w:lang w:val="en-IE"/>
        </w:rPr>
        <w:t xml:space="preserve"> Fault Insertion Test</w:t>
      </w:r>
      <w:r w:rsidR="0069517D">
        <w:rPr>
          <w:rFonts w:ascii="Arial" w:hAnsi="Arial"/>
          <w:b w:val="0"/>
          <w:color w:val="auto"/>
          <w:sz w:val="20"/>
          <w:lang w:val="en-IE"/>
        </w:rPr>
        <w:t>,</w:t>
      </w:r>
      <w:r>
        <w:rPr>
          <w:rFonts w:ascii="Arial" w:hAnsi="Arial"/>
          <w:b w:val="0"/>
          <w:color w:val="auto"/>
          <w:sz w:val="20"/>
          <w:lang w:val="en-IE"/>
        </w:rPr>
        <w:t xml:space="preserve"> Test Script Data Sheet, is provided as Attachment 7.4.</w:t>
      </w:r>
    </w:p>
    <w:p w:rsidR="00F14784" w:rsidRDefault="00F14784" w:rsidP="00F14784">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t>The Electrical Safety Fault Insertion Test met the acceptance requirement of displaying a red “Fail” indicator on the Operator Interface display and a Fail result on the Final Test Report.</w:t>
      </w:r>
    </w:p>
    <w:p w:rsidR="003640CC" w:rsidRPr="00AD6145" w:rsidRDefault="003640CC" w:rsidP="00827E72">
      <w:pPr>
        <w:pStyle w:val="Heading4"/>
        <w:tabs>
          <w:tab w:val="clear" w:pos="432"/>
        </w:tabs>
        <w:spacing w:before="120" w:after="120"/>
        <w:ind w:left="2610" w:hanging="900"/>
        <w:rPr>
          <w:rFonts w:ascii="Arial" w:hAnsi="Arial" w:cs="Arial"/>
          <w:b w:val="0"/>
          <w:sz w:val="20"/>
          <w:lang w:val="en-IE"/>
        </w:rPr>
      </w:pPr>
      <w:r w:rsidRPr="00AD6145">
        <w:rPr>
          <w:rFonts w:ascii="Arial" w:hAnsi="Arial" w:cs="Arial"/>
          <w:b w:val="0"/>
          <w:sz w:val="20"/>
          <w:lang w:val="en-IE"/>
        </w:rPr>
        <w:t>A screen capture of the Operator Interface display indicating a red “Fail” indicator for the Electrical Safety Fault Insertion Test is provided below:</w:t>
      </w:r>
    </w:p>
    <w:p w:rsidR="003640CC" w:rsidRDefault="00827E72" w:rsidP="00827E72">
      <w:pPr>
        <w:ind w:left="1710"/>
        <w:jc w:val="center"/>
        <w:rPr>
          <w:lang w:val="en-IE"/>
        </w:rPr>
      </w:pPr>
      <w:r>
        <w:rPr>
          <w:noProof/>
          <w:lang w:val="en-US"/>
        </w:rPr>
        <w:drawing>
          <wp:inline distT="0" distB="0" distL="0" distR="0">
            <wp:extent cx="3356610" cy="2368724"/>
            <wp:effectExtent l="19050" t="0" r="0" b="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3366597" cy="2375772"/>
                    </a:xfrm>
                    <a:prstGeom prst="rect">
                      <a:avLst/>
                    </a:prstGeom>
                    <a:noFill/>
                    <a:ln w="9525">
                      <a:noFill/>
                      <a:miter lim="800000"/>
                      <a:headEnd/>
                      <a:tailEnd/>
                    </a:ln>
                  </pic:spPr>
                </pic:pic>
              </a:graphicData>
            </a:graphic>
          </wp:inline>
        </w:drawing>
      </w:r>
    </w:p>
    <w:p w:rsidR="003640CC" w:rsidRDefault="003640CC" w:rsidP="00827E72">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Electrical Safety Fault </w:t>
      </w:r>
      <w:r w:rsidR="00827E72">
        <w:rPr>
          <w:rFonts w:ascii="Arial" w:hAnsi="Arial" w:cs="Arial"/>
          <w:b w:val="0"/>
          <w:sz w:val="20"/>
          <w:lang w:val="en-IE"/>
        </w:rPr>
        <w:t xml:space="preserve">Insertion </w:t>
      </w:r>
      <w:r w:rsidRPr="00AD6145">
        <w:rPr>
          <w:rFonts w:ascii="Arial" w:hAnsi="Arial" w:cs="Arial"/>
          <w:b w:val="0"/>
          <w:sz w:val="20"/>
          <w:lang w:val="en-IE"/>
        </w:rPr>
        <w:t>Test is provided as Attachment 7.5.</w:t>
      </w:r>
    </w:p>
    <w:p w:rsidR="003640CC" w:rsidRDefault="003640CC" w:rsidP="003640CC">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t>The Power Up/RS232 Port Fault Insertion Test met the acceptance requirement of displaying a red “Fail” indicator on the Operator Interface display and a Fail result on the Final Test Report.</w:t>
      </w:r>
    </w:p>
    <w:p w:rsidR="003640CC" w:rsidRDefault="003640CC" w:rsidP="00645EB4">
      <w:pPr>
        <w:pStyle w:val="Heading4"/>
        <w:tabs>
          <w:tab w:val="clear" w:pos="432"/>
        </w:tabs>
        <w:spacing w:before="120" w:after="120"/>
        <w:ind w:left="2610" w:hanging="900"/>
        <w:rPr>
          <w:rFonts w:ascii="Arial" w:hAnsi="Arial" w:cs="Arial"/>
          <w:b w:val="0"/>
          <w:sz w:val="20"/>
          <w:lang w:val="en-IE"/>
        </w:rPr>
      </w:pPr>
      <w:r w:rsidRPr="00AD6145">
        <w:rPr>
          <w:rFonts w:ascii="Arial" w:hAnsi="Arial" w:cs="Arial"/>
          <w:b w:val="0"/>
          <w:sz w:val="20"/>
          <w:lang w:val="en-IE"/>
        </w:rPr>
        <w:t>A screen capture of the Operator Interface display indicating a red “Fail” indicator for the Power Up/RS232 Port Fault Insertion Test is provided below:</w:t>
      </w:r>
    </w:p>
    <w:p w:rsidR="003640CC" w:rsidRDefault="00645EB4" w:rsidP="00645EB4">
      <w:pPr>
        <w:ind w:left="1710"/>
        <w:jc w:val="center"/>
        <w:rPr>
          <w:lang w:val="en-IE"/>
        </w:rPr>
      </w:pPr>
      <w:r>
        <w:rPr>
          <w:noProof/>
          <w:lang w:val="en-US"/>
        </w:rPr>
        <w:drawing>
          <wp:inline distT="0" distB="0" distL="0" distR="0">
            <wp:extent cx="3401695" cy="2411707"/>
            <wp:effectExtent l="19050" t="0" r="8255" b="0"/>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3413143" cy="2419823"/>
                    </a:xfrm>
                    <a:prstGeom prst="rect">
                      <a:avLst/>
                    </a:prstGeom>
                    <a:noFill/>
                    <a:ln w="9525">
                      <a:noFill/>
                      <a:miter lim="800000"/>
                      <a:headEnd/>
                      <a:tailEnd/>
                    </a:ln>
                  </pic:spPr>
                </pic:pic>
              </a:graphicData>
            </a:graphic>
          </wp:inline>
        </w:drawing>
      </w:r>
    </w:p>
    <w:p w:rsidR="003640CC" w:rsidRDefault="003640CC" w:rsidP="00645EB4">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A copy of the Final Test Record for the Power Up/</w:t>
      </w:r>
      <w:r w:rsidR="00424C10">
        <w:rPr>
          <w:rFonts w:ascii="Arial" w:hAnsi="Arial" w:cs="Arial"/>
          <w:b w:val="0"/>
          <w:sz w:val="20"/>
          <w:lang w:val="en-IE"/>
        </w:rPr>
        <w:t>Serial</w:t>
      </w:r>
      <w:r w:rsidRPr="00AD6145">
        <w:rPr>
          <w:rFonts w:ascii="Arial" w:hAnsi="Arial" w:cs="Arial"/>
          <w:b w:val="0"/>
          <w:sz w:val="20"/>
          <w:lang w:val="en-IE"/>
        </w:rPr>
        <w:t xml:space="preserve"> Port Fault Test is provided as Attachment 7.6.</w:t>
      </w:r>
    </w:p>
    <w:p w:rsidR="004B0CB5" w:rsidRPr="004B0CB5" w:rsidRDefault="004B0CB5" w:rsidP="004B0CB5">
      <w:pPr>
        <w:rPr>
          <w:lang w:val="en-IE"/>
        </w:rPr>
      </w:pPr>
    </w:p>
    <w:p w:rsidR="000E4561" w:rsidRDefault="000E4561" w:rsidP="000E4561">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lastRenderedPageBreak/>
        <w:t>The Fan Check Fault Insertion Test met the acceptance requirement of displaying a red “Fail” indicator on the Operator Interface display and a Fail result on the Final Test Report.</w:t>
      </w:r>
    </w:p>
    <w:p w:rsidR="000E4561" w:rsidRPr="00AD6145" w:rsidRDefault="000E4561" w:rsidP="00645EB4">
      <w:pPr>
        <w:pStyle w:val="Heading4"/>
        <w:tabs>
          <w:tab w:val="clear" w:pos="432"/>
        </w:tabs>
        <w:spacing w:before="120" w:after="120"/>
        <w:ind w:left="2610" w:hanging="900"/>
        <w:rPr>
          <w:rFonts w:ascii="Arial" w:hAnsi="Arial" w:cs="Arial"/>
          <w:b w:val="0"/>
          <w:lang w:val="en-IE"/>
        </w:rPr>
      </w:pPr>
      <w:r w:rsidRPr="00AD6145">
        <w:rPr>
          <w:rFonts w:ascii="Arial" w:hAnsi="Arial" w:cs="Arial"/>
          <w:b w:val="0"/>
          <w:sz w:val="20"/>
          <w:lang w:val="en-IE"/>
        </w:rPr>
        <w:t>A screen capture of the Operator Interface display indicating a red “Fail” indicator for the Fan Check Fault Insertion Test is provided below:</w:t>
      </w:r>
    </w:p>
    <w:p w:rsidR="000E4561" w:rsidRDefault="00645EB4" w:rsidP="00645EB4">
      <w:pPr>
        <w:ind w:left="1710"/>
        <w:jc w:val="center"/>
        <w:rPr>
          <w:lang w:val="en-IE"/>
        </w:rPr>
      </w:pPr>
      <w:r>
        <w:rPr>
          <w:noProof/>
          <w:lang w:val="en-US"/>
        </w:rPr>
        <w:drawing>
          <wp:inline distT="0" distB="0" distL="0" distR="0">
            <wp:extent cx="3928665" cy="2773680"/>
            <wp:effectExtent l="19050" t="0" r="0"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3928665" cy="2773680"/>
                    </a:xfrm>
                    <a:prstGeom prst="rect">
                      <a:avLst/>
                    </a:prstGeom>
                    <a:noFill/>
                    <a:ln w="9525">
                      <a:noFill/>
                      <a:miter lim="800000"/>
                      <a:headEnd/>
                      <a:tailEnd/>
                    </a:ln>
                  </pic:spPr>
                </pic:pic>
              </a:graphicData>
            </a:graphic>
          </wp:inline>
        </w:drawing>
      </w:r>
    </w:p>
    <w:p w:rsidR="000E4561" w:rsidRPr="00AD6145" w:rsidRDefault="000E4561" w:rsidP="00424C10">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A copy of the Final Test Record for the Fan Fault Test is provided as Attachment 7.</w:t>
      </w:r>
      <w:r w:rsidR="00A7253E" w:rsidRPr="00AD6145">
        <w:rPr>
          <w:rFonts w:ascii="Arial" w:hAnsi="Arial" w:cs="Arial"/>
          <w:b w:val="0"/>
          <w:sz w:val="20"/>
          <w:lang w:val="en-IE"/>
        </w:rPr>
        <w:t>7</w:t>
      </w:r>
      <w:r w:rsidRPr="00AD6145">
        <w:rPr>
          <w:rFonts w:ascii="Arial" w:hAnsi="Arial" w:cs="Arial"/>
          <w:b w:val="0"/>
          <w:sz w:val="20"/>
          <w:lang w:val="en-IE"/>
        </w:rPr>
        <w:t>.</w:t>
      </w:r>
    </w:p>
    <w:p w:rsidR="000E4561" w:rsidRDefault="000E4561" w:rsidP="000E4561">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t>The Ethernet Port Fault Insertion Test met the acceptance requirement of displaying a red “Fail” indicator on the Operator Interface display and a Fail result on the Final Test Report.</w:t>
      </w:r>
    </w:p>
    <w:p w:rsidR="000E4561" w:rsidRPr="00AD6145" w:rsidRDefault="000E4561" w:rsidP="00424C10">
      <w:pPr>
        <w:pStyle w:val="Heading4"/>
        <w:tabs>
          <w:tab w:val="clear" w:pos="432"/>
        </w:tabs>
        <w:spacing w:before="120" w:after="120"/>
        <w:ind w:left="2610" w:hanging="900"/>
        <w:rPr>
          <w:rFonts w:ascii="Arial" w:hAnsi="Arial" w:cs="Arial"/>
          <w:b w:val="0"/>
          <w:sz w:val="20"/>
          <w:lang w:val="en-IE"/>
        </w:rPr>
      </w:pPr>
      <w:r w:rsidRPr="00AD6145">
        <w:rPr>
          <w:rFonts w:ascii="Arial" w:hAnsi="Arial" w:cs="Arial"/>
          <w:b w:val="0"/>
          <w:sz w:val="20"/>
          <w:lang w:val="en-IE"/>
        </w:rPr>
        <w:t>A screen capture of the Operator Interface display indicating a red “Fail” indicator for the Ethernet Port Fault Insertion Test is provided below:</w:t>
      </w:r>
    </w:p>
    <w:p w:rsidR="000E4561" w:rsidRDefault="00424C10" w:rsidP="00424C10">
      <w:pPr>
        <w:ind w:left="1710"/>
        <w:jc w:val="center"/>
        <w:rPr>
          <w:lang w:val="en-IE"/>
        </w:rPr>
      </w:pPr>
      <w:r>
        <w:rPr>
          <w:noProof/>
          <w:lang w:val="en-US"/>
        </w:rPr>
        <w:drawing>
          <wp:inline distT="0" distB="0" distL="0" distR="0">
            <wp:extent cx="3982893" cy="2819400"/>
            <wp:effectExtent l="19050" t="0" r="0" b="0"/>
            <wp:docPr id="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srcRect/>
                    <a:stretch>
                      <a:fillRect/>
                    </a:stretch>
                  </pic:blipFill>
                  <pic:spPr bwMode="auto">
                    <a:xfrm>
                      <a:off x="0" y="0"/>
                      <a:ext cx="3987961" cy="2822988"/>
                    </a:xfrm>
                    <a:prstGeom prst="rect">
                      <a:avLst/>
                    </a:prstGeom>
                    <a:noFill/>
                    <a:ln w="9525">
                      <a:noFill/>
                      <a:miter lim="800000"/>
                      <a:headEnd/>
                      <a:tailEnd/>
                    </a:ln>
                  </pic:spPr>
                </pic:pic>
              </a:graphicData>
            </a:graphic>
          </wp:inline>
        </w:drawing>
      </w:r>
    </w:p>
    <w:p w:rsidR="000E4561" w:rsidRDefault="000E4561" w:rsidP="00424C10">
      <w:pPr>
        <w:pStyle w:val="Heading4"/>
        <w:tabs>
          <w:tab w:val="clear" w:pos="432"/>
        </w:tabs>
        <w:spacing w:before="120" w:after="0"/>
        <w:ind w:left="2610" w:hanging="900"/>
        <w:rPr>
          <w:rFonts w:ascii="Arial" w:hAnsi="Arial" w:cs="Arial"/>
          <w:b w:val="0"/>
          <w:sz w:val="20"/>
          <w:szCs w:val="20"/>
          <w:lang w:val="en-IE"/>
        </w:rPr>
      </w:pPr>
      <w:r w:rsidRPr="00AD6145">
        <w:rPr>
          <w:rFonts w:ascii="Arial" w:hAnsi="Arial" w:cs="Arial"/>
          <w:b w:val="0"/>
          <w:sz w:val="20"/>
          <w:szCs w:val="20"/>
          <w:lang w:val="en-IE"/>
        </w:rPr>
        <w:t>A copy of the Final Test Record for the Ethernet Port Fault Test is provided as Attachment 7.</w:t>
      </w:r>
      <w:r w:rsidR="00A7253E" w:rsidRPr="00AD6145">
        <w:rPr>
          <w:rFonts w:ascii="Arial" w:hAnsi="Arial" w:cs="Arial"/>
          <w:b w:val="0"/>
          <w:sz w:val="20"/>
          <w:szCs w:val="20"/>
          <w:lang w:val="en-IE"/>
        </w:rPr>
        <w:t>8</w:t>
      </w:r>
      <w:r w:rsidRPr="00AD6145">
        <w:rPr>
          <w:rFonts w:ascii="Arial" w:hAnsi="Arial" w:cs="Arial"/>
          <w:b w:val="0"/>
          <w:sz w:val="20"/>
          <w:szCs w:val="20"/>
          <w:lang w:val="en-IE"/>
        </w:rPr>
        <w:t>.</w:t>
      </w:r>
    </w:p>
    <w:p w:rsidR="00424C10" w:rsidRPr="00424C10" w:rsidRDefault="00424C10" w:rsidP="00424C10">
      <w:pPr>
        <w:rPr>
          <w:lang w:val="en-IE"/>
        </w:rPr>
      </w:pPr>
    </w:p>
    <w:p w:rsidR="000E4561" w:rsidRDefault="000E4561" w:rsidP="000E4561">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lastRenderedPageBreak/>
        <w:t>The Front Panel LEDs</w:t>
      </w:r>
      <w:r w:rsidR="00A7253E">
        <w:rPr>
          <w:rFonts w:ascii="Arial" w:hAnsi="Arial"/>
          <w:b w:val="0"/>
          <w:color w:val="auto"/>
          <w:sz w:val="20"/>
          <w:lang w:val="en-IE"/>
        </w:rPr>
        <w:t xml:space="preserve"> – Power LED </w:t>
      </w:r>
      <w:r w:rsidR="00655F8F">
        <w:rPr>
          <w:rFonts w:ascii="Arial" w:hAnsi="Arial"/>
          <w:b w:val="0"/>
          <w:color w:val="auto"/>
          <w:sz w:val="20"/>
          <w:lang w:val="en-IE"/>
        </w:rPr>
        <w:t>g</w:t>
      </w:r>
      <w:r w:rsidR="00A7253E">
        <w:rPr>
          <w:rFonts w:ascii="Arial" w:hAnsi="Arial"/>
          <w:b w:val="0"/>
          <w:color w:val="auto"/>
          <w:sz w:val="20"/>
          <w:lang w:val="en-IE"/>
        </w:rPr>
        <w:t>reen -</w:t>
      </w:r>
      <w:r>
        <w:rPr>
          <w:rFonts w:ascii="Arial" w:hAnsi="Arial"/>
          <w:b w:val="0"/>
          <w:color w:val="auto"/>
          <w:sz w:val="20"/>
          <w:lang w:val="en-IE"/>
        </w:rPr>
        <w:t xml:space="preserve"> Fault Insertion Test met the acceptance requirement of displaying a red “Fail” indicator on the Operator Interface display and a Fail result on the Final Test Report.</w:t>
      </w:r>
    </w:p>
    <w:p w:rsidR="000E4561" w:rsidRPr="00AD6145" w:rsidRDefault="000E4561" w:rsidP="00424C10">
      <w:pPr>
        <w:pStyle w:val="Heading4"/>
        <w:tabs>
          <w:tab w:val="clear" w:pos="432"/>
        </w:tabs>
        <w:spacing w:before="120" w:after="120"/>
        <w:ind w:left="2610" w:hanging="900"/>
        <w:rPr>
          <w:rFonts w:ascii="Arial" w:hAnsi="Arial" w:cs="Arial"/>
          <w:b w:val="0"/>
          <w:sz w:val="20"/>
          <w:lang w:val="en-IE"/>
        </w:rPr>
      </w:pPr>
      <w:r w:rsidRPr="00AD6145">
        <w:rPr>
          <w:rFonts w:ascii="Arial" w:hAnsi="Arial" w:cs="Arial"/>
          <w:b w:val="0"/>
          <w:sz w:val="20"/>
          <w:lang w:val="en-IE"/>
        </w:rPr>
        <w:t>A screen capture of the Operator Interface display indicating a red “Fail” indicator for the Front Panel LEDs</w:t>
      </w:r>
      <w:r w:rsidR="00A7253E" w:rsidRPr="00AD6145">
        <w:rPr>
          <w:rFonts w:ascii="Arial" w:hAnsi="Arial" w:cs="Arial"/>
          <w:b w:val="0"/>
          <w:sz w:val="20"/>
          <w:lang w:val="en-IE"/>
        </w:rPr>
        <w:t xml:space="preserve">, upon the insertion of the </w:t>
      </w:r>
      <w:r w:rsidRPr="00AD6145">
        <w:rPr>
          <w:rFonts w:ascii="Arial" w:hAnsi="Arial" w:cs="Arial"/>
          <w:b w:val="0"/>
          <w:sz w:val="20"/>
          <w:lang w:val="en-IE"/>
        </w:rPr>
        <w:t xml:space="preserve">Power LED </w:t>
      </w:r>
      <w:r w:rsidR="00AD6145" w:rsidRPr="00AD6145">
        <w:rPr>
          <w:rFonts w:ascii="Arial" w:hAnsi="Arial" w:cs="Arial"/>
          <w:b w:val="0"/>
          <w:sz w:val="20"/>
          <w:lang w:val="en-IE"/>
        </w:rPr>
        <w:t>illuminated g</w:t>
      </w:r>
      <w:r w:rsidRPr="00AD6145">
        <w:rPr>
          <w:rFonts w:ascii="Arial" w:hAnsi="Arial" w:cs="Arial"/>
          <w:b w:val="0"/>
          <w:sz w:val="20"/>
          <w:lang w:val="en-IE"/>
        </w:rPr>
        <w:t xml:space="preserve">reen </w:t>
      </w:r>
      <w:r w:rsidR="00A7253E" w:rsidRPr="00AD6145">
        <w:rPr>
          <w:rFonts w:ascii="Arial" w:hAnsi="Arial" w:cs="Arial"/>
          <w:b w:val="0"/>
          <w:sz w:val="20"/>
          <w:lang w:val="en-IE"/>
        </w:rPr>
        <w:t>Fault,</w:t>
      </w:r>
      <w:r w:rsidRPr="00AD6145">
        <w:rPr>
          <w:rFonts w:ascii="Arial" w:hAnsi="Arial" w:cs="Arial"/>
          <w:b w:val="0"/>
          <w:sz w:val="20"/>
          <w:lang w:val="en-IE"/>
        </w:rPr>
        <w:t xml:space="preserve"> is provided below:</w:t>
      </w:r>
    </w:p>
    <w:p w:rsidR="000E4561" w:rsidRDefault="00424C10" w:rsidP="00424C10">
      <w:pPr>
        <w:ind w:left="1710"/>
        <w:jc w:val="center"/>
        <w:rPr>
          <w:lang w:val="en-IE"/>
        </w:rPr>
      </w:pPr>
      <w:r>
        <w:rPr>
          <w:noProof/>
          <w:lang w:val="en-US"/>
        </w:rPr>
        <w:drawing>
          <wp:inline distT="0" distB="0" distL="0" distR="0">
            <wp:extent cx="3544434" cy="2505146"/>
            <wp:effectExtent l="19050" t="0" r="0" b="0"/>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a:stretch>
                      <a:fillRect/>
                    </a:stretch>
                  </pic:blipFill>
                  <pic:spPr bwMode="auto">
                    <a:xfrm>
                      <a:off x="0" y="0"/>
                      <a:ext cx="3547552" cy="2507350"/>
                    </a:xfrm>
                    <a:prstGeom prst="rect">
                      <a:avLst/>
                    </a:prstGeom>
                    <a:noFill/>
                    <a:ln w="9525">
                      <a:noFill/>
                      <a:miter lim="800000"/>
                      <a:headEnd/>
                      <a:tailEnd/>
                    </a:ln>
                  </pic:spPr>
                </pic:pic>
              </a:graphicData>
            </a:graphic>
          </wp:inline>
        </w:drawing>
      </w:r>
    </w:p>
    <w:p w:rsidR="000E4561" w:rsidRPr="00AD6145" w:rsidRDefault="000E4561" w:rsidP="00945ED3">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copy of the Final Test Record for the Front Panel LEDs – </w:t>
      </w:r>
      <w:r w:rsidR="00A7253E" w:rsidRPr="00AD6145">
        <w:rPr>
          <w:rFonts w:ascii="Arial" w:hAnsi="Arial" w:cs="Arial"/>
          <w:b w:val="0"/>
          <w:sz w:val="20"/>
          <w:lang w:val="en-IE"/>
        </w:rPr>
        <w:t xml:space="preserve">Power LED </w:t>
      </w:r>
      <w:r w:rsidR="00AD6145" w:rsidRPr="00AD6145">
        <w:rPr>
          <w:rFonts w:ascii="Arial" w:hAnsi="Arial" w:cs="Arial"/>
          <w:b w:val="0"/>
          <w:sz w:val="20"/>
          <w:lang w:val="en-IE"/>
        </w:rPr>
        <w:t>illuminated g</w:t>
      </w:r>
      <w:r w:rsidR="00A7253E" w:rsidRPr="00AD6145">
        <w:rPr>
          <w:rFonts w:ascii="Arial" w:hAnsi="Arial" w:cs="Arial"/>
          <w:b w:val="0"/>
          <w:sz w:val="20"/>
          <w:lang w:val="en-IE"/>
        </w:rPr>
        <w:t>reen -</w:t>
      </w:r>
      <w:r w:rsidRPr="00AD6145">
        <w:rPr>
          <w:rFonts w:ascii="Arial" w:hAnsi="Arial" w:cs="Arial"/>
          <w:b w:val="0"/>
          <w:sz w:val="20"/>
          <w:lang w:val="en-IE"/>
        </w:rPr>
        <w:t xml:space="preserve"> Fault Test is provided as Attachment 7.</w:t>
      </w:r>
      <w:r w:rsidR="00A7253E" w:rsidRPr="00AD6145">
        <w:rPr>
          <w:rFonts w:ascii="Arial" w:hAnsi="Arial" w:cs="Arial"/>
          <w:b w:val="0"/>
          <w:sz w:val="20"/>
          <w:lang w:val="en-IE"/>
        </w:rPr>
        <w:t>9</w:t>
      </w:r>
      <w:r w:rsidRPr="00AD6145">
        <w:rPr>
          <w:rFonts w:ascii="Arial" w:hAnsi="Arial" w:cs="Arial"/>
          <w:b w:val="0"/>
          <w:sz w:val="20"/>
          <w:lang w:val="en-IE"/>
        </w:rPr>
        <w:t>.</w:t>
      </w:r>
    </w:p>
    <w:p w:rsidR="00B77764" w:rsidRDefault="00B77764" w:rsidP="00B77764">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t>The Front Panel LEDs</w:t>
      </w:r>
      <w:r w:rsidR="0025489F">
        <w:rPr>
          <w:rFonts w:ascii="Arial" w:hAnsi="Arial"/>
          <w:b w:val="0"/>
          <w:color w:val="auto"/>
          <w:sz w:val="20"/>
          <w:lang w:val="en-IE"/>
        </w:rPr>
        <w:t xml:space="preserve"> </w:t>
      </w:r>
      <w:r w:rsidR="00A7253E">
        <w:rPr>
          <w:rFonts w:ascii="Arial" w:hAnsi="Arial"/>
          <w:b w:val="0"/>
          <w:color w:val="auto"/>
          <w:sz w:val="20"/>
          <w:lang w:val="en-IE"/>
        </w:rPr>
        <w:t xml:space="preserve">– Run LED </w:t>
      </w:r>
      <w:r w:rsidR="00655F8F">
        <w:rPr>
          <w:rFonts w:ascii="Arial" w:hAnsi="Arial"/>
          <w:b w:val="0"/>
          <w:color w:val="auto"/>
          <w:sz w:val="20"/>
          <w:lang w:val="en-IE"/>
        </w:rPr>
        <w:t>b</w:t>
      </w:r>
      <w:r w:rsidR="00A7253E">
        <w:rPr>
          <w:rFonts w:ascii="Arial" w:hAnsi="Arial"/>
          <w:b w:val="0"/>
          <w:color w:val="auto"/>
          <w:sz w:val="20"/>
          <w:lang w:val="en-IE"/>
        </w:rPr>
        <w:t>linking</w:t>
      </w:r>
      <w:r w:rsidR="00655F8F">
        <w:rPr>
          <w:rFonts w:ascii="Arial" w:hAnsi="Arial"/>
          <w:b w:val="0"/>
          <w:color w:val="auto"/>
          <w:sz w:val="20"/>
          <w:lang w:val="en-IE"/>
        </w:rPr>
        <w:t xml:space="preserve"> green and red</w:t>
      </w:r>
      <w:r w:rsidR="00A7253E">
        <w:rPr>
          <w:rFonts w:ascii="Arial" w:hAnsi="Arial"/>
          <w:b w:val="0"/>
          <w:color w:val="auto"/>
          <w:sz w:val="20"/>
          <w:lang w:val="en-IE"/>
        </w:rPr>
        <w:t xml:space="preserve"> </w:t>
      </w:r>
      <w:r w:rsidR="00655F8F">
        <w:rPr>
          <w:rFonts w:ascii="Arial" w:hAnsi="Arial"/>
          <w:b w:val="0"/>
          <w:color w:val="auto"/>
          <w:sz w:val="20"/>
          <w:lang w:val="en-IE"/>
        </w:rPr>
        <w:t>–</w:t>
      </w:r>
      <w:r>
        <w:rPr>
          <w:rFonts w:ascii="Arial" w:hAnsi="Arial"/>
          <w:b w:val="0"/>
          <w:color w:val="auto"/>
          <w:sz w:val="20"/>
          <w:lang w:val="en-IE"/>
        </w:rPr>
        <w:t xml:space="preserve"> </w:t>
      </w:r>
      <w:r w:rsidR="00655F8F">
        <w:rPr>
          <w:rFonts w:ascii="Arial" w:hAnsi="Arial"/>
          <w:b w:val="0"/>
          <w:color w:val="auto"/>
          <w:sz w:val="20"/>
          <w:lang w:val="en-IE"/>
        </w:rPr>
        <w:t xml:space="preserve">Fault </w:t>
      </w:r>
      <w:r>
        <w:rPr>
          <w:rFonts w:ascii="Arial" w:hAnsi="Arial"/>
          <w:b w:val="0"/>
          <w:color w:val="auto"/>
          <w:sz w:val="20"/>
          <w:lang w:val="en-IE"/>
        </w:rPr>
        <w:t>Insertion Test met the acceptance requirement of displaying a red “Fail” indicator on the Operator Interface display and a Fail result on the Final Test Report.</w:t>
      </w:r>
    </w:p>
    <w:p w:rsidR="00B77764" w:rsidRDefault="00B77764" w:rsidP="00945ED3">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A screen capture of the Operator Interface display indicating a red “Fail” indicator for the Front Panel LEDs</w:t>
      </w:r>
      <w:r w:rsidR="00AD6145" w:rsidRPr="00AD6145">
        <w:rPr>
          <w:rFonts w:ascii="Arial" w:hAnsi="Arial" w:cs="Arial"/>
          <w:b w:val="0"/>
          <w:sz w:val="20"/>
          <w:lang w:val="en-IE"/>
        </w:rPr>
        <w:t>, upon the insertion of the Run LED blinking green and red Fault, is provided below:</w:t>
      </w:r>
    </w:p>
    <w:p w:rsidR="00655F8F" w:rsidRPr="00655F8F" w:rsidRDefault="00945ED3" w:rsidP="00945ED3">
      <w:pPr>
        <w:ind w:left="1710"/>
        <w:jc w:val="center"/>
        <w:rPr>
          <w:lang w:val="en-IE"/>
        </w:rPr>
      </w:pPr>
      <w:r>
        <w:rPr>
          <w:noProof/>
          <w:lang w:val="en-US"/>
        </w:rPr>
        <w:drawing>
          <wp:inline distT="0" distB="0" distL="0" distR="0">
            <wp:extent cx="3530529" cy="2500309"/>
            <wp:effectExtent l="19050" t="0" r="0" b="0"/>
            <wp:docPr id="1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3530529" cy="2500309"/>
                    </a:xfrm>
                    <a:prstGeom prst="rect">
                      <a:avLst/>
                    </a:prstGeom>
                    <a:noFill/>
                    <a:ln w="9525">
                      <a:noFill/>
                      <a:miter lim="800000"/>
                      <a:headEnd/>
                      <a:tailEnd/>
                    </a:ln>
                  </pic:spPr>
                </pic:pic>
              </a:graphicData>
            </a:graphic>
          </wp:inline>
        </w:drawing>
      </w:r>
    </w:p>
    <w:p w:rsidR="00B77764" w:rsidRDefault="00B77764" w:rsidP="00945ED3">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Front Panel LEDs – Run LED blinking green and red </w:t>
      </w:r>
      <w:r w:rsidR="00655F8F">
        <w:rPr>
          <w:rFonts w:ascii="Arial" w:hAnsi="Arial" w:cs="Arial"/>
          <w:b w:val="0"/>
          <w:sz w:val="20"/>
          <w:lang w:val="en-IE"/>
        </w:rPr>
        <w:t>- F</w:t>
      </w:r>
      <w:r w:rsidRPr="00AD6145">
        <w:rPr>
          <w:rFonts w:ascii="Arial" w:hAnsi="Arial" w:cs="Arial"/>
          <w:b w:val="0"/>
          <w:sz w:val="20"/>
          <w:lang w:val="en-IE"/>
        </w:rPr>
        <w:t>ault Test is provided as Attachment 7.</w:t>
      </w:r>
      <w:r w:rsidR="00A7253E" w:rsidRPr="00AD6145">
        <w:rPr>
          <w:rFonts w:ascii="Arial" w:hAnsi="Arial" w:cs="Arial"/>
          <w:b w:val="0"/>
          <w:sz w:val="20"/>
          <w:lang w:val="en-IE"/>
        </w:rPr>
        <w:t>10</w:t>
      </w:r>
      <w:r w:rsidRPr="00AD6145">
        <w:rPr>
          <w:rFonts w:ascii="Arial" w:hAnsi="Arial" w:cs="Arial"/>
          <w:b w:val="0"/>
          <w:sz w:val="20"/>
          <w:lang w:val="en-IE"/>
        </w:rPr>
        <w:t>.</w:t>
      </w:r>
    </w:p>
    <w:p w:rsidR="00945ED3" w:rsidRPr="00945ED3" w:rsidRDefault="00945ED3" w:rsidP="00945ED3">
      <w:pPr>
        <w:rPr>
          <w:lang w:val="en-IE"/>
        </w:rPr>
      </w:pPr>
    </w:p>
    <w:p w:rsidR="00AD6145" w:rsidRDefault="00AD6145" w:rsidP="00AD6145">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lastRenderedPageBreak/>
        <w:t>The Column LEDs Fault Insertion Test met the acceptance requirement of displaying a red “Fail” indicator on the Operator Interface display and a Fail result on the Final Test Report.</w:t>
      </w:r>
    </w:p>
    <w:p w:rsidR="00AD6145" w:rsidRPr="00AD6145" w:rsidRDefault="00AD6145" w:rsidP="00945ED3">
      <w:pPr>
        <w:pStyle w:val="Heading4"/>
        <w:tabs>
          <w:tab w:val="clear" w:pos="432"/>
        </w:tabs>
        <w:spacing w:before="120" w:after="12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Pr>
          <w:rFonts w:ascii="Arial" w:hAnsi="Arial" w:cs="Arial"/>
          <w:b w:val="0"/>
          <w:sz w:val="20"/>
          <w:lang w:val="en-IE"/>
        </w:rPr>
        <w:t>Column</w:t>
      </w:r>
      <w:r w:rsidRPr="00AD6145">
        <w:rPr>
          <w:rFonts w:ascii="Arial" w:hAnsi="Arial" w:cs="Arial"/>
          <w:b w:val="0"/>
          <w:sz w:val="20"/>
          <w:lang w:val="en-IE"/>
        </w:rPr>
        <w:t xml:space="preserve"> LEDs</w:t>
      </w:r>
      <w:r w:rsidR="00655F8F">
        <w:rPr>
          <w:rFonts w:ascii="Arial" w:hAnsi="Arial" w:cs="Arial"/>
          <w:b w:val="0"/>
          <w:sz w:val="20"/>
          <w:lang w:val="en-IE"/>
        </w:rPr>
        <w:t xml:space="preserve"> </w:t>
      </w:r>
      <w:r w:rsidR="0025489F">
        <w:rPr>
          <w:rFonts w:ascii="Arial" w:hAnsi="Arial" w:cs="Arial"/>
          <w:b w:val="0"/>
          <w:sz w:val="20"/>
          <w:lang w:val="en-IE"/>
        </w:rPr>
        <w:t xml:space="preserve">Fault </w:t>
      </w:r>
      <w:r w:rsidR="00655F8F" w:rsidRPr="00AD6145">
        <w:rPr>
          <w:rFonts w:ascii="Arial" w:hAnsi="Arial" w:cs="Arial"/>
          <w:b w:val="0"/>
          <w:sz w:val="20"/>
          <w:lang w:val="en-IE"/>
        </w:rPr>
        <w:t>Insertion Test is provided below:</w:t>
      </w:r>
    </w:p>
    <w:p w:rsidR="00AD6145" w:rsidRDefault="00945ED3" w:rsidP="00945ED3">
      <w:pPr>
        <w:ind w:left="1710"/>
        <w:jc w:val="center"/>
        <w:rPr>
          <w:lang w:val="en-IE"/>
        </w:rPr>
      </w:pPr>
      <w:r>
        <w:rPr>
          <w:noProof/>
          <w:lang w:val="en-US"/>
        </w:rPr>
        <w:drawing>
          <wp:inline distT="0" distB="0" distL="0" distR="0">
            <wp:extent cx="3606516" cy="2545080"/>
            <wp:effectExtent l="19050" t="0" r="0"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srcRect/>
                    <a:stretch>
                      <a:fillRect/>
                    </a:stretch>
                  </pic:blipFill>
                  <pic:spPr bwMode="auto">
                    <a:xfrm>
                      <a:off x="0" y="0"/>
                      <a:ext cx="3610309" cy="2547757"/>
                    </a:xfrm>
                    <a:prstGeom prst="rect">
                      <a:avLst/>
                    </a:prstGeom>
                    <a:noFill/>
                    <a:ln w="9525">
                      <a:noFill/>
                      <a:miter lim="800000"/>
                      <a:headEnd/>
                      <a:tailEnd/>
                    </a:ln>
                  </pic:spPr>
                </pic:pic>
              </a:graphicData>
            </a:graphic>
          </wp:inline>
        </w:drawing>
      </w:r>
    </w:p>
    <w:p w:rsidR="00AD6145" w:rsidRPr="00AD6145" w:rsidRDefault="00AD6145" w:rsidP="00945ED3">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sidR="0025489F">
        <w:rPr>
          <w:rFonts w:ascii="Arial" w:hAnsi="Arial" w:cs="Arial"/>
          <w:b w:val="0"/>
          <w:sz w:val="20"/>
          <w:lang w:val="en-IE"/>
        </w:rPr>
        <w:t>Column</w:t>
      </w:r>
      <w:r w:rsidRPr="00AD6145">
        <w:rPr>
          <w:rFonts w:ascii="Arial" w:hAnsi="Arial" w:cs="Arial"/>
          <w:b w:val="0"/>
          <w:sz w:val="20"/>
          <w:lang w:val="en-IE"/>
        </w:rPr>
        <w:t xml:space="preserve"> LEDs Fault Test is provided as Attachment 7.1</w:t>
      </w:r>
      <w:r w:rsidR="0025489F">
        <w:rPr>
          <w:rFonts w:ascii="Arial" w:hAnsi="Arial" w:cs="Arial"/>
          <w:b w:val="0"/>
          <w:sz w:val="20"/>
          <w:lang w:val="en-IE"/>
        </w:rPr>
        <w:t>1</w:t>
      </w:r>
      <w:r w:rsidRPr="00AD6145">
        <w:rPr>
          <w:rFonts w:ascii="Arial" w:hAnsi="Arial" w:cs="Arial"/>
          <w:b w:val="0"/>
          <w:sz w:val="20"/>
          <w:lang w:val="en-IE"/>
        </w:rPr>
        <w:t>.</w:t>
      </w:r>
    </w:p>
    <w:p w:rsidR="0025489F" w:rsidRDefault="0025489F" w:rsidP="0025489F">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t>The Door Switch – Column Compartment Closed - Fault Insertion Test met the acceptance requirement of displaying a red “Fail” indicator on the Operator Interface display and a Fail result on the Final Test Report.</w:t>
      </w:r>
    </w:p>
    <w:p w:rsidR="0025489F" w:rsidRPr="00AD6145" w:rsidRDefault="0025489F" w:rsidP="00945ED3">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Pr>
          <w:rFonts w:ascii="Arial" w:hAnsi="Arial" w:cs="Arial"/>
          <w:b w:val="0"/>
          <w:sz w:val="20"/>
          <w:lang w:val="en-IE"/>
        </w:rPr>
        <w:t xml:space="preserve">Door Switch, </w:t>
      </w:r>
      <w:r w:rsidRPr="00AD6145">
        <w:rPr>
          <w:rFonts w:ascii="Arial" w:hAnsi="Arial" w:cs="Arial"/>
          <w:b w:val="0"/>
          <w:sz w:val="20"/>
          <w:lang w:val="en-IE"/>
        </w:rPr>
        <w:t>upon the insertion of the</w:t>
      </w:r>
      <w:r>
        <w:rPr>
          <w:rFonts w:ascii="Arial" w:hAnsi="Arial" w:cs="Arial"/>
          <w:b w:val="0"/>
          <w:sz w:val="20"/>
          <w:lang w:val="en-IE"/>
        </w:rPr>
        <w:t xml:space="preserve"> </w:t>
      </w:r>
      <w:r>
        <w:rPr>
          <w:rFonts w:ascii="Arial" w:hAnsi="Arial"/>
          <w:b w:val="0"/>
          <w:sz w:val="20"/>
          <w:lang w:val="en-IE"/>
        </w:rPr>
        <w:t>Door Switch – Column Compartment Closed Fault,</w:t>
      </w:r>
      <w:r>
        <w:rPr>
          <w:rFonts w:ascii="Arial" w:hAnsi="Arial" w:cs="Arial"/>
          <w:b w:val="0"/>
          <w:sz w:val="20"/>
          <w:lang w:val="en-IE"/>
        </w:rPr>
        <w:t xml:space="preserve"> </w:t>
      </w:r>
      <w:r w:rsidRPr="00AD6145">
        <w:rPr>
          <w:rFonts w:ascii="Arial" w:hAnsi="Arial" w:cs="Arial"/>
          <w:b w:val="0"/>
          <w:sz w:val="20"/>
          <w:lang w:val="en-IE"/>
        </w:rPr>
        <w:t>is provided below:</w:t>
      </w:r>
    </w:p>
    <w:p w:rsidR="0025489F" w:rsidRDefault="00945ED3" w:rsidP="00945ED3">
      <w:pPr>
        <w:spacing w:before="120"/>
        <w:ind w:left="1710"/>
        <w:jc w:val="center"/>
        <w:rPr>
          <w:lang w:val="en-IE"/>
        </w:rPr>
      </w:pPr>
      <w:r>
        <w:rPr>
          <w:noProof/>
          <w:lang w:val="en-US"/>
        </w:rPr>
        <w:drawing>
          <wp:inline distT="0" distB="0" distL="0" distR="0">
            <wp:extent cx="3578032" cy="2522220"/>
            <wp:effectExtent l="19050" t="0" r="3368" b="0"/>
            <wp:docPr id="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srcRect/>
                    <a:stretch>
                      <a:fillRect/>
                    </a:stretch>
                  </pic:blipFill>
                  <pic:spPr bwMode="auto">
                    <a:xfrm>
                      <a:off x="0" y="0"/>
                      <a:ext cx="3578032" cy="2522220"/>
                    </a:xfrm>
                    <a:prstGeom prst="rect">
                      <a:avLst/>
                    </a:prstGeom>
                    <a:noFill/>
                    <a:ln w="9525">
                      <a:noFill/>
                      <a:miter lim="800000"/>
                      <a:headEnd/>
                      <a:tailEnd/>
                    </a:ln>
                  </pic:spPr>
                </pic:pic>
              </a:graphicData>
            </a:graphic>
          </wp:inline>
        </w:drawing>
      </w:r>
    </w:p>
    <w:p w:rsidR="0025489F" w:rsidRDefault="0025489F" w:rsidP="00945ED3">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Pr>
          <w:rFonts w:ascii="Arial" w:hAnsi="Arial"/>
          <w:b w:val="0"/>
          <w:sz w:val="20"/>
          <w:lang w:val="en-IE"/>
        </w:rPr>
        <w:t xml:space="preserve">Door Switch – Column Compartment Closed </w:t>
      </w:r>
      <w:r w:rsidRPr="00AD6145">
        <w:rPr>
          <w:rFonts w:ascii="Arial" w:hAnsi="Arial" w:cs="Arial"/>
          <w:b w:val="0"/>
          <w:sz w:val="20"/>
          <w:lang w:val="en-IE"/>
        </w:rPr>
        <w:t>Fault Test is provided as Attachment 7.1</w:t>
      </w:r>
      <w:r>
        <w:rPr>
          <w:rFonts w:ascii="Arial" w:hAnsi="Arial" w:cs="Arial"/>
          <w:b w:val="0"/>
          <w:sz w:val="20"/>
          <w:lang w:val="en-IE"/>
        </w:rPr>
        <w:t>2</w:t>
      </w:r>
      <w:r w:rsidRPr="00AD6145">
        <w:rPr>
          <w:rFonts w:ascii="Arial" w:hAnsi="Arial" w:cs="Arial"/>
          <w:b w:val="0"/>
          <w:sz w:val="20"/>
          <w:lang w:val="en-IE"/>
        </w:rPr>
        <w:t>.</w:t>
      </w:r>
    </w:p>
    <w:p w:rsidR="00945ED3" w:rsidRPr="00945ED3" w:rsidRDefault="00945ED3" w:rsidP="00945ED3">
      <w:pPr>
        <w:rPr>
          <w:lang w:val="en-IE"/>
        </w:rPr>
      </w:pPr>
    </w:p>
    <w:p w:rsidR="0025489F" w:rsidRDefault="0025489F" w:rsidP="0025489F">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lastRenderedPageBreak/>
        <w:t>The Door Switch – Column Compartment Removed - Fault Insertion Test met the acceptance requirement of displaying a red “Fail” indicator on the Operator Interface display and a Fail result on the Final Test Report.</w:t>
      </w:r>
    </w:p>
    <w:p w:rsidR="0025489F" w:rsidRPr="00AD6145" w:rsidRDefault="0025489F" w:rsidP="00945ED3">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Pr>
          <w:rFonts w:ascii="Arial" w:hAnsi="Arial" w:cs="Arial"/>
          <w:b w:val="0"/>
          <w:sz w:val="20"/>
          <w:lang w:val="en-IE"/>
        </w:rPr>
        <w:t xml:space="preserve">Door Switch, </w:t>
      </w:r>
      <w:r w:rsidRPr="00AD6145">
        <w:rPr>
          <w:rFonts w:ascii="Arial" w:hAnsi="Arial" w:cs="Arial"/>
          <w:b w:val="0"/>
          <w:sz w:val="20"/>
          <w:lang w:val="en-IE"/>
        </w:rPr>
        <w:t>upon the insertion of the</w:t>
      </w:r>
      <w:r>
        <w:rPr>
          <w:rFonts w:ascii="Arial" w:hAnsi="Arial" w:cs="Arial"/>
          <w:b w:val="0"/>
          <w:sz w:val="20"/>
          <w:lang w:val="en-IE"/>
        </w:rPr>
        <w:t xml:space="preserve"> </w:t>
      </w:r>
      <w:r>
        <w:rPr>
          <w:rFonts w:ascii="Arial" w:hAnsi="Arial"/>
          <w:b w:val="0"/>
          <w:sz w:val="20"/>
          <w:lang w:val="en-IE"/>
        </w:rPr>
        <w:t>Door Switch – Column Compartment Removed Fault,</w:t>
      </w:r>
      <w:r>
        <w:rPr>
          <w:rFonts w:ascii="Arial" w:hAnsi="Arial" w:cs="Arial"/>
          <w:b w:val="0"/>
          <w:sz w:val="20"/>
          <w:lang w:val="en-IE"/>
        </w:rPr>
        <w:t xml:space="preserve"> </w:t>
      </w:r>
      <w:r w:rsidRPr="00AD6145">
        <w:rPr>
          <w:rFonts w:ascii="Arial" w:hAnsi="Arial" w:cs="Arial"/>
          <w:b w:val="0"/>
          <w:sz w:val="20"/>
          <w:lang w:val="en-IE"/>
        </w:rPr>
        <w:t>is provided below:</w:t>
      </w:r>
    </w:p>
    <w:p w:rsidR="0025489F" w:rsidRDefault="00D75CEF" w:rsidP="00D75CEF">
      <w:pPr>
        <w:spacing w:before="120"/>
        <w:ind w:left="1710"/>
        <w:jc w:val="center"/>
        <w:rPr>
          <w:lang w:val="en-IE"/>
        </w:rPr>
      </w:pPr>
      <w:r>
        <w:rPr>
          <w:noProof/>
          <w:lang w:val="en-US"/>
        </w:rPr>
        <w:drawing>
          <wp:inline distT="0" distB="0" distL="0" distR="0">
            <wp:extent cx="3665220" cy="2578485"/>
            <wp:effectExtent l="19050" t="0" r="0" b="0"/>
            <wp:docPr id="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srcRect/>
                    <a:stretch>
                      <a:fillRect/>
                    </a:stretch>
                  </pic:blipFill>
                  <pic:spPr bwMode="auto">
                    <a:xfrm>
                      <a:off x="0" y="0"/>
                      <a:ext cx="3665220" cy="2578485"/>
                    </a:xfrm>
                    <a:prstGeom prst="rect">
                      <a:avLst/>
                    </a:prstGeom>
                    <a:noFill/>
                    <a:ln w="9525">
                      <a:noFill/>
                      <a:miter lim="800000"/>
                      <a:headEnd/>
                      <a:tailEnd/>
                    </a:ln>
                  </pic:spPr>
                </pic:pic>
              </a:graphicData>
            </a:graphic>
          </wp:inline>
        </w:drawing>
      </w:r>
    </w:p>
    <w:p w:rsidR="0025489F" w:rsidRDefault="0025489F" w:rsidP="00D75CEF">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Pr>
          <w:rFonts w:ascii="Arial" w:hAnsi="Arial"/>
          <w:b w:val="0"/>
          <w:sz w:val="20"/>
          <w:lang w:val="en-IE"/>
        </w:rPr>
        <w:t xml:space="preserve">Door Switch – Column Compartment Removed </w:t>
      </w:r>
      <w:r w:rsidRPr="00AD6145">
        <w:rPr>
          <w:rFonts w:ascii="Arial" w:hAnsi="Arial" w:cs="Arial"/>
          <w:b w:val="0"/>
          <w:sz w:val="20"/>
          <w:lang w:val="en-IE"/>
        </w:rPr>
        <w:t>Fault Test is provided as Attachment 7.1</w:t>
      </w:r>
      <w:r>
        <w:rPr>
          <w:rFonts w:ascii="Arial" w:hAnsi="Arial" w:cs="Arial"/>
          <w:b w:val="0"/>
          <w:sz w:val="20"/>
          <w:lang w:val="en-IE"/>
        </w:rPr>
        <w:t>3</w:t>
      </w:r>
      <w:r w:rsidRPr="00AD6145">
        <w:rPr>
          <w:rFonts w:ascii="Arial" w:hAnsi="Arial" w:cs="Arial"/>
          <w:b w:val="0"/>
          <w:sz w:val="20"/>
          <w:lang w:val="en-IE"/>
        </w:rPr>
        <w:t>.</w:t>
      </w:r>
    </w:p>
    <w:p w:rsidR="0025489F" w:rsidRDefault="0025489F" w:rsidP="0025489F">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t>The E-Cord 3 Fault Insertion Test met the acceptance requirement of displaying a red “Fail” indicator on the Operator Interface display and a Fail result on the Final Test Report.</w:t>
      </w:r>
    </w:p>
    <w:p w:rsidR="0025489F" w:rsidRPr="00AD6145" w:rsidRDefault="0025489F" w:rsidP="00D75CEF">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sidR="00E60AC2">
        <w:rPr>
          <w:rFonts w:ascii="Arial" w:hAnsi="Arial" w:cs="Arial"/>
          <w:b w:val="0"/>
          <w:sz w:val="20"/>
          <w:lang w:val="en-IE"/>
        </w:rPr>
        <w:br/>
      </w:r>
      <w:r w:rsidR="00501A1B">
        <w:rPr>
          <w:rFonts w:ascii="Arial" w:hAnsi="Arial" w:cs="Arial"/>
          <w:b w:val="0"/>
          <w:sz w:val="20"/>
          <w:lang w:val="en-IE"/>
        </w:rPr>
        <w:t>E-Cord 3 Fault</w:t>
      </w:r>
      <w:r>
        <w:rPr>
          <w:rFonts w:ascii="Arial" w:hAnsi="Arial" w:cs="Arial"/>
          <w:b w:val="0"/>
          <w:sz w:val="20"/>
          <w:lang w:val="en-IE"/>
        </w:rPr>
        <w:t xml:space="preserve"> </w:t>
      </w:r>
      <w:r w:rsidRPr="00AD6145">
        <w:rPr>
          <w:rFonts w:ascii="Arial" w:hAnsi="Arial" w:cs="Arial"/>
          <w:b w:val="0"/>
          <w:sz w:val="20"/>
          <w:lang w:val="en-IE"/>
        </w:rPr>
        <w:t>Insertion Test is provided below:</w:t>
      </w:r>
    </w:p>
    <w:p w:rsidR="0025489F" w:rsidRDefault="00D75CEF" w:rsidP="00D75CEF">
      <w:pPr>
        <w:spacing w:before="120"/>
        <w:ind w:left="1710"/>
        <w:jc w:val="center"/>
        <w:rPr>
          <w:lang w:val="en-IE"/>
        </w:rPr>
      </w:pPr>
      <w:r>
        <w:rPr>
          <w:noProof/>
          <w:lang w:val="en-US"/>
        </w:rPr>
        <w:drawing>
          <wp:inline distT="0" distB="0" distL="0" distR="0">
            <wp:extent cx="3691890" cy="2602479"/>
            <wp:effectExtent l="19050" t="0" r="3810" b="0"/>
            <wp:docPr id="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srcRect/>
                    <a:stretch>
                      <a:fillRect/>
                    </a:stretch>
                  </pic:blipFill>
                  <pic:spPr bwMode="auto">
                    <a:xfrm>
                      <a:off x="0" y="0"/>
                      <a:ext cx="3696449" cy="2605693"/>
                    </a:xfrm>
                    <a:prstGeom prst="rect">
                      <a:avLst/>
                    </a:prstGeom>
                    <a:noFill/>
                    <a:ln w="9525">
                      <a:noFill/>
                      <a:miter lim="800000"/>
                      <a:headEnd/>
                      <a:tailEnd/>
                    </a:ln>
                  </pic:spPr>
                </pic:pic>
              </a:graphicData>
            </a:graphic>
          </wp:inline>
        </w:drawing>
      </w:r>
    </w:p>
    <w:p w:rsidR="0025489F" w:rsidRDefault="0025489F" w:rsidP="00D75CEF">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sidR="00501A1B">
        <w:rPr>
          <w:rFonts w:ascii="Arial" w:hAnsi="Arial" w:cs="Arial"/>
          <w:b w:val="0"/>
          <w:sz w:val="20"/>
          <w:lang w:val="en-IE"/>
        </w:rPr>
        <w:t xml:space="preserve">E-Cord 3 </w:t>
      </w:r>
      <w:r w:rsidRPr="00AD6145">
        <w:rPr>
          <w:rFonts w:ascii="Arial" w:hAnsi="Arial" w:cs="Arial"/>
          <w:b w:val="0"/>
          <w:sz w:val="20"/>
          <w:lang w:val="en-IE"/>
        </w:rPr>
        <w:t>Fault Test is provided as Attachment 7.1</w:t>
      </w:r>
      <w:r w:rsidR="00501A1B">
        <w:rPr>
          <w:rFonts w:ascii="Arial" w:hAnsi="Arial" w:cs="Arial"/>
          <w:b w:val="0"/>
          <w:sz w:val="20"/>
          <w:lang w:val="en-IE"/>
        </w:rPr>
        <w:t>4</w:t>
      </w:r>
      <w:r w:rsidRPr="00AD6145">
        <w:rPr>
          <w:rFonts w:ascii="Arial" w:hAnsi="Arial" w:cs="Arial"/>
          <w:b w:val="0"/>
          <w:sz w:val="20"/>
          <w:lang w:val="en-IE"/>
        </w:rPr>
        <w:t>.</w:t>
      </w:r>
    </w:p>
    <w:p w:rsidR="00D75CEF" w:rsidRPr="00D75CEF" w:rsidRDefault="00D75CEF" w:rsidP="00D75CEF">
      <w:pPr>
        <w:rPr>
          <w:lang w:val="en-IE"/>
        </w:rPr>
      </w:pPr>
    </w:p>
    <w:p w:rsidR="00501A1B" w:rsidRDefault="00501A1B" w:rsidP="00501A1B">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lastRenderedPageBreak/>
        <w:t>The E-Cord 4 Fault Insertion Test met the acceptance requirement of displaying a red “Fail” indicator on the Operator Interface display and a Fail result on the Final Test Report.</w:t>
      </w:r>
    </w:p>
    <w:p w:rsidR="00501A1B" w:rsidRPr="00AD6145" w:rsidRDefault="00501A1B" w:rsidP="00F6023F">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sidR="00E60AC2">
        <w:rPr>
          <w:rFonts w:ascii="Arial" w:hAnsi="Arial" w:cs="Arial"/>
          <w:b w:val="0"/>
          <w:sz w:val="20"/>
          <w:lang w:val="en-IE"/>
        </w:rPr>
        <w:br/>
      </w:r>
      <w:r>
        <w:rPr>
          <w:rFonts w:ascii="Arial" w:hAnsi="Arial" w:cs="Arial"/>
          <w:b w:val="0"/>
          <w:sz w:val="20"/>
          <w:lang w:val="en-IE"/>
        </w:rPr>
        <w:t xml:space="preserve">E-Cord 4 Fault </w:t>
      </w:r>
      <w:r w:rsidRPr="00AD6145">
        <w:rPr>
          <w:rFonts w:ascii="Arial" w:hAnsi="Arial" w:cs="Arial"/>
          <w:b w:val="0"/>
          <w:sz w:val="20"/>
          <w:lang w:val="en-IE"/>
        </w:rPr>
        <w:t>Insertion Test is provided below:</w:t>
      </w:r>
    </w:p>
    <w:p w:rsidR="00501A1B" w:rsidRDefault="00F6023F" w:rsidP="00F6023F">
      <w:pPr>
        <w:spacing w:before="120"/>
        <w:ind w:left="1710"/>
        <w:jc w:val="center"/>
        <w:rPr>
          <w:lang w:val="en-IE"/>
        </w:rPr>
      </w:pPr>
      <w:r>
        <w:rPr>
          <w:noProof/>
          <w:lang w:val="en-US"/>
        </w:rPr>
        <w:drawing>
          <wp:inline distT="0" distB="0" distL="0" distR="0">
            <wp:extent cx="3854869" cy="2720340"/>
            <wp:effectExtent l="19050" t="0" r="0" b="0"/>
            <wp:docPr id="2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srcRect/>
                    <a:stretch>
                      <a:fillRect/>
                    </a:stretch>
                  </pic:blipFill>
                  <pic:spPr bwMode="auto">
                    <a:xfrm>
                      <a:off x="0" y="0"/>
                      <a:ext cx="3858085" cy="2722610"/>
                    </a:xfrm>
                    <a:prstGeom prst="rect">
                      <a:avLst/>
                    </a:prstGeom>
                    <a:noFill/>
                    <a:ln w="9525">
                      <a:noFill/>
                      <a:miter lim="800000"/>
                      <a:headEnd/>
                      <a:tailEnd/>
                    </a:ln>
                  </pic:spPr>
                </pic:pic>
              </a:graphicData>
            </a:graphic>
          </wp:inline>
        </w:drawing>
      </w:r>
    </w:p>
    <w:p w:rsidR="00501A1B" w:rsidRPr="00AD6145" w:rsidRDefault="00501A1B" w:rsidP="00F6023F">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Pr>
          <w:rFonts w:ascii="Arial" w:hAnsi="Arial" w:cs="Arial"/>
          <w:b w:val="0"/>
          <w:sz w:val="20"/>
          <w:lang w:val="en-IE"/>
        </w:rPr>
        <w:t xml:space="preserve">E-Cord 4 </w:t>
      </w:r>
      <w:r w:rsidRPr="00AD6145">
        <w:rPr>
          <w:rFonts w:ascii="Arial" w:hAnsi="Arial" w:cs="Arial"/>
          <w:b w:val="0"/>
          <w:sz w:val="20"/>
          <w:lang w:val="en-IE"/>
        </w:rPr>
        <w:t>Fault Test is provided as Attachment 7.1</w:t>
      </w:r>
      <w:r w:rsidR="00AE6FF9">
        <w:rPr>
          <w:rFonts w:ascii="Arial" w:hAnsi="Arial" w:cs="Arial"/>
          <w:b w:val="0"/>
          <w:sz w:val="20"/>
          <w:lang w:val="en-IE"/>
        </w:rPr>
        <w:t>5</w:t>
      </w:r>
      <w:r w:rsidRPr="00AD6145">
        <w:rPr>
          <w:rFonts w:ascii="Arial" w:hAnsi="Arial" w:cs="Arial"/>
          <w:b w:val="0"/>
          <w:sz w:val="20"/>
          <w:lang w:val="en-IE"/>
        </w:rPr>
        <w:t>.</w:t>
      </w:r>
    </w:p>
    <w:p w:rsidR="00501A1B" w:rsidRDefault="00501A1B" w:rsidP="00501A1B">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t>The E-Cord 5 Fault Insertion Test met the acceptance requirement of displaying a red “Fail” indicator on the Operator Interface display and a Fail result on the Final Test Report.</w:t>
      </w:r>
    </w:p>
    <w:p w:rsidR="00501A1B" w:rsidRPr="00AD6145" w:rsidRDefault="00501A1B" w:rsidP="00F6023F">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sidR="00E60AC2">
        <w:rPr>
          <w:rFonts w:ascii="Arial" w:hAnsi="Arial" w:cs="Arial"/>
          <w:b w:val="0"/>
          <w:sz w:val="20"/>
          <w:lang w:val="en-IE"/>
        </w:rPr>
        <w:br/>
      </w:r>
      <w:r>
        <w:rPr>
          <w:rFonts w:ascii="Arial" w:hAnsi="Arial" w:cs="Arial"/>
          <w:b w:val="0"/>
          <w:sz w:val="20"/>
          <w:lang w:val="en-IE"/>
        </w:rPr>
        <w:t xml:space="preserve">E-Cord 5 Fault </w:t>
      </w:r>
      <w:r w:rsidRPr="00AD6145">
        <w:rPr>
          <w:rFonts w:ascii="Arial" w:hAnsi="Arial" w:cs="Arial"/>
          <w:b w:val="0"/>
          <w:sz w:val="20"/>
          <w:lang w:val="en-IE"/>
        </w:rPr>
        <w:t>Insertion Test is provided below:</w:t>
      </w:r>
    </w:p>
    <w:p w:rsidR="00501A1B" w:rsidRDefault="00F6023F" w:rsidP="00F6023F">
      <w:pPr>
        <w:spacing w:before="120"/>
        <w:ind w:left="1710"/>
        <w:jc w:val="center"/>
        <w:rPr>
          <w:lang w:val="en-IE"/>
        </w:rPr>
      </w:pPr>
      <w:r>
        <w:rPr>
          <w:noProof/>
          <w:lang w:val="en-US"/>
        </w:rPr>
        <w:drawing>
          <wp:inline distT="0" distB="0" distL="0" distR="0">
            <wp:extent cx="3870960" cy="2718989"/>
            <wp:effectExtent l="19050" t="0" r="0" b="0"/>
            <wp:docPr id="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srcRect/>
                    <a:stretch>
                      <a:fillRect/>
                    </a:stretch>
                  </pic:blipFill>
                  <pic:spPr bwMode="auto">
                    <a:xfrm>
                      <a:off x="0" y="0"/>
                      <a:ext cx="3877986" cy="2723924"/>
                    </a:xfrm>
                    <a:prstGeom prst="rect">
                      <a:avLst/>
                    </a:prstGeom>
                    <a:noFill/>
                    <a:ln w="9525">
                      <a:noFill/>
                      <a:miter lim="800000"/>
                      <a:headEnd/>
                      <a:tailEnd/>
                    </a:ln>
                  </pic:spPr>
                </pic:pic>
              </a:graphicData>
            </a:graphic>
          </wp:inline>
        </w:drawing>
      </w:r>
    </w:p>
    <w:p w:rsidR="00501A1B" w:rsidRDefault="00501A1B" w:rsidP="00F6023F">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Pr>
          <w:rFonts w:ascii="Arial" w:hAnsi="Arial" w:cs="Arial"/>
          <w:b w:val="0"/>
          <w:sz w:val="20"/>
          <w:lang w:val="en-IE"/>
        </w:rPr>
        <w:t xml:space="preserve">E-Cord 5 </w:t>
      </w:r>
      <w:r w:rsidRPr="00AD6145">
        <w:rPr>
          <w:rFonts w:ascii="Arial" w:hAnsi="Arial" w:cs="Arial"/>
          <w:b w:val="0"/>
          <w:sz w:val="20"/>
          <w:lang w:val="en-IE"/>
        </w:rPr>
        <w:t>Fault Test is provided as Attachment 7.1</w:t>
      </w:r>
      <w:r w:rsidR="00AE6FF9">
        <w:rPr>
          <w:rFonts w:ascii="Arial" w:hAnsi="Arial" w:cs="Arial"/>
          <w:b w:val="0"/>
          <w:sz w:val="20"/>
          <w:lang w:val="en-IE"/>
        </w:rPr>
        <w:t>6</w:t>
      </w:r>
      <w:r w:rsidRPr="00AD6145">
        <w:rPr>
          <w:rFonts w:ascii="Arial" w:hAnsi="Arial" w:cs="Arial"/>
          <w:b w:val="0"/>
          <w:sz w:val="20"/>
          <w:lang w:val="en-IE"/>
        </w:rPr>
        <w:t>.</w:t>
      </w:r>
    </w:p>
    <w:p w:rsidR="00F6023F" w:rsidRPr="00F6023F" w:rsidRDefault="00F6023F" w:rsidP="00F6023F">
      <w:pPr>
        <w:rPr>
          <w:lang w:val="en-IE"/>
        </w:rPr>
      </w:pPr>
    </w:p>
    <w:p w:rsidR="00501A1B" w:rsidRDefault="00501A1B" w:rsidP="00501A1B">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lastRenderedPageBreak/>
        <w:t>The E-Cord 6 Fault Insertion Test met the acceptance requirement of displaying a red “Fail” indicator on the Operator Interface display and a Fail result on the Final Test Report.</w:t>
      </w:r>
    </w:p>
    <w:p w:rsidR="00501A1B" w:rsidRPr="00AD6145" w:rsidRDefault="00501A1B" w:rsidP="00F6023F">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sidR="00AE6FF9">
        <w:rPr>
          <w:rFonts w:ascii="Arial" w:hAnsi="Arial" w:cs="Arial"/>
          <w:b w:val="0"/>
          <w:sz w:val="20"/>
          <w:lang w:val="en-IE"/>
        </w:rPr>
        <w:br/>
      </w:r>
      <w:r>
        <w:rPr>
          <w:rFonts w:ascii="Arial" w:hAnsi="Arial" w:cs="Arial"/>
          <w:b w:val="0"/>
          <w:sz w:val="20"/>
          <w:lang w:val="en-IE"/>
        </w:rPr>
        <w:t xml:space="preserve">E-Cord 6 Fault </w:t>
      </w:r>
      <w:r w:rsidRPr="00AD6145">
        <w:rPr>
          <w:rFonts w:ascii="Arial" w:hAnsi="Arial" w:cs="Arial"/>
          <w:b w:val="0"/>
          <w:sz w:val="20"/>
          <w:lang w:val="en-IE"/>
        </w:rPr>
        <w:t>Insertion Test is provided below:</w:t>
      </w:r>
    </w:p>
    <w:p w:rsidR="00501A1B" w:rsidRDefault="00F6023F" w:rsidP="00F6023F">
      <w:pPr>
        <w:spacing w:before="120"/>
        <w:ind w:left="1710"/>
        <w:jc w:val="center"/>
        <w:rPr>
          <w:lang w:val="en-IE"/>
        </w:rPr>
      </w:pPr>
      <w:r>
        <w:rPr>
          <w:noProof/>
          <w:lang w:val="en-US"/>
        </w:rPr>
        <w:drawing>
          <wp:inline distT="0" distB="0" distL="0" distR="0">
            <wp:extent cx="4012053" cy="2819400"/>
            <wp:effectExtent l="19050" t="0" r="7497" b="0"/>
            <wp:docPr id="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srcRect/>
                    <a:stretch>
                      <a:fillRect/>
                    </a:stretch>
                  </pic:blipFill>
                  <pic:spPr bwMode="auto">
                    <a:xfrm>
                      <a:off x="0" y="0"/>
                      <a:ext cx="4017608" cy="2823304"/>
                    </a:xfrm>
                    <a:prstGeom prst="rect">
                      <a:avLst/>
                    </a:prstGeom>
                    <a:noFill/>
                    <a:ln w="9525">
                      <a:noFill/>
                      <a:miter lim="800000"/>
                      <a:headEnd/>
                      <a:tailEnd/>
                    </a:ln>
                  </pic:spPr>
                </pic:pic>
              </a:graphicData>
            </a:graphic>
          </wp:inline>
        </w:drawing>
      </w:r>
    </w:p>
    <w:p w:rsidR="00501A1B" w:rsidRPr="00AD6145" w:rsidRDefault="00501A1B" w:rsidP="00F6023F">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Pr>
          <w:rFonts w:ascii="Arial" w:hAnsi="Arial" w:cs="Arial"/>
          <w:b w:val="0"/>
          <w:sz w:val="20"/>
          <w:lang w:val="en-IE"/>
        </w:rPr>
        <w:t xml:space="preserve">E-Cord 6 </w:t>
      </w:r>
      <w:r w:rsidRPr="00AD6145">
        <w:rPr>
          <w:rFonts w:ascii="Arial" w:hAnsi="Arial" w:cs="Arial"/>
          <w:b w:val="0"/>
          <w:sz w:val="20"/>
          <w:lang w:val="en-IE"/>
        </w:rPr>
        <w:t>Fault Test is provided as Attachment 7.1</w:t>
      </w:r>
      <w:r w:rsidR="00AE6FF9">
        <w:rPr>
          <w:rFonts w:ascii="Arial" w:hAnsi="Arial" w:cs="Arial"/>
          <w:b w:val="0"/>
          <w:sz w:val="20"/>
          <w:lang w:val="en-IE"/>
        </w:rPr>
        <w:t>7</w:t>
      </w:r>
      <w:r w:rsidRPr="00AD6145">
        <w:rPr>
          <w:rFonts w:ascii="Arial" w:hAnsi="Arial" w:cs="Arial"/>
          <w:b w:val="0"/>
          <w:sz w:val="20"/>
          <w:lang w:val="en-IE"/>
        </w:rPr>
        <w:t>.</w:t>
      </w:r>
    </w:p>
    <w:p w:rsidR="00501A1B" w:rsidRDefault="00501A1B" w:rsidP="00501A1B">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t>The Fuses Fault Insertion Test met the acceptance requirement of displaying a red “Fail” indicator on the Operator Interface display and a Fail result on the Final Test Report.</w:t>
      </w:r>
    </w:p>
    <w:p w:rsidR="00501A1B" w:rsidRPr="00AD6145" w:rsidRDefault="00501A1B" w:rsidP="009503BA">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sidR="009503BA">
        <w:rPr>
          <w:rFonts w:ascii="Arial" w:hAnsi="Arial" w:cs="Arial"/>
          <w:b w:val="0"/>
          <w:sz w:val="20"/>
          <w:lang w:val="en-IE"/>
        </w:rPr>
        <w:t>Fuses</w:t>
      </w:r>
      <w:r>
        <w:rPr>
          <w:rFonts w:ascii="Arial" w:hAnsi="Arial" w:cs="Arial"/>
          <w:b w:val="0"/>
          <w:sz w:val="20"/>
          <w:lang w:val="en-IE"/>
        </w:rPr>
        <w:t xml:space="preserve"> Fault </w:t>
      </w:r>
      <w:r w:rsidRPr="00AD6145">
        <w:rPr>
          <w:rFonts w:ascii="Arial" w:hAnsi="Arial" w:cs="Arial"/>
          <w:b w:val="0"/>
          <w:sz w:val="20"/>
          <w:lang w:val="en-IE"/>
        </w:rPr>
        <w:t>Insertion Test is provided below:</w:t>
      </w:r>
    </w:p>
    <w:p w:rsidR="00501A1B" w:rsidRDefault="009503BA" w:rsidP="009503BA">
      <w:pPr>
        <w:spacing w:before="120"/>
        <w:ind w:left="1710"/>
        <w:jc w:val="center"/>
        <w:rPr>
          <w:lang w:val="en-IE"/>
        </w:rPr>
      </w:pPr>
      <w:r>
        <w:rPr>
          <w:noProof/>
          <w:lang w:val="en-US"/>
        </w:rPr>
        <w:drawing>
          <wp:inline distT="0" distB="0" distL="0" distR="0">
            <wp:extent cx="4004310" cy="2825798"/>
            <wp:effectExtent l="19050" t="0" r="0" b="0"/>
            <wp:docPr id="2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srcRect/>
                    <a:stretch>
                      <a:fillRect/>
                    </a:stretch>
                  </pic:blipFill>
                  <pic:spPr bwMode="auto">
                    <a:xfrm>
                      <a:off x="0" y="0"/>
                      <a:ext cx="4007947" cy="2828365"/>
                    </a:xfrm>
                    <a:prstGeom prst="rect">
                      <a:avLst/>
                    </a:prstGeom>
                    <a:noFill/>
                    <a:ln w="9525">
                      <a:noFill/>
                      <a:miter lim="800000"/>
                      <a:headEnd/>
                      <a:tailEnd/>
                    </a:ln>
                  </pic:spPr>
                </pic:pic>
              </a:graphicData>
            </a:graphic>
          </wp:inline>
        </w:drawing>
      </w:r>
    </w:p>
    <w:p w:rsidR="00501A1B" w:rsidRPr="00AD6145" w:rsidRDefault="00501A1B" w:rsidP="009503BA">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sidR="009503BA">
        <w:rPr>
          <w:rFonts w:ascii="Arial" w:hAnsi="Arial" w:cs="Arial"/>
          <w:b w:val="0"/>
          <w:sz w:val="20"/>
          <w:lang w:val="en-IE"/>
        </w:rPr>
        <w:t>Fuses</w:t>
      </w:r>
      <w:r>
        <w:rPr>
          <w:rFonts w:ascii="Arial" w:hAnsi="Arial" w:cs="Arial"/>
          <w:b w:val="0"/>
          <w:sz w:val="20"/>
          <w:lang w:val="en-IE"/>
        </w:rPr>
        <w:t xml:space="preserve"> </w:t>
      </w:r>
      <w:r w:rsidRPr="00AD6145">
        <w:rPr>
          <w:rFonts w:ascii="Arial" w:hAnsi="Arial" w:cs="Arial"/>
          <w:b w:val="0"/>
          <w:sz w:val="20"/>
          <w:lang w:val="en-IE"/>
        </w:rPr>
        <w:t>Fault Test is provided as Attachment 7.1</w:t>
      </w:r>
      <w:r w:rsidR="00AE6FF9">
        <w:rPr>
          <w:rFonts w:ascii="Arial" w:hAnsi="Arial" w:cs="Arial"/>
          <w:b w:val="0"/>
          <w:sz w:val="20"/>
          <w:lang w:val="en-IE"/>
        </w:rPr>
        <w:t>8</w:t>
      </w:r>
      <w:r w:rsidRPr="00AD6145">
        <w:rPr>
          <w:rFonts w:ascii="Arial" w:hAnsi="Arial" w:cs="Arial"/>
          <w:b w:val="0"/>
          <w:sz w:val="20"/>
          <w:lang w:val="en-IE"/>
        </w:rPr>
        <w:t>.</w:t>
      </w:r>
    </w:p>
    <w:p w:rsidR="0025489F" w:rsidRPr="0025489F" w:rsidRDefault="0025489F" w:rsidP="0025489F">
      <w:pPr>
        <w:rPr>
          <w:lang w:val="en-IE"/>
        </w:rPr>
      </w:pPr>
    </w:p>
    <w:p w:rsidR="009503BA" w:rsidRDefault="009503BA" w:rsidP="009503BA">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lastRenderedPageBreak/>
        <w:t>The Leak Detector Fault Insertion Test met the acceptance requirement of displaying a red “Fail” indicator on the Operator Interface display and a Fail result on the Final Test Report.</w:t>
      </w:r>
    </w:p>
    <w:p w:rsidR="009503BA" w:rsidRPr="00AD6145" w:rsidRDefault="009503BA" w:rsidP="009503BA">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Pr>
          <w:rFonts w:ascii="Arial" w:hAnsi="Arial"/>
          <w:b w:val="0"/>
          <w:sz w:val="20"/>
          <w:lang w:val="en-IE"/>
        </w:rPr>
        <w:t xml:space="preserve">Leak Detector </w:t>
      </w:r>
      <w:r>
        <w:rPr>
          <w:rFonts w:ascii="Arial" w:hAnsi="Arial" w:cs="Arial"/>
          <w:b w:val="0"/>
          <w:sz w:val="20"/>
          <w:lang w:val="en-IE"/>
        </w:rPr>
        <w:t xml:space="preserve">Fault </w:t>
      </w:r>
      <w:r w:rsidRPr="00AD6145">
        <w:rPr>
          <w:rFonts w:ascii="Arial" w:hAnsi="Arial" w:cs="Arial"/>
          <w:b w:val="0"/>
          <w:sz w:val="20"/>
          <w:lang w:val="en-IE"/>
        </w:rPr>
        <w:t>Insertion Test is provided below:</w:t>
      </w:r>
    </w:p>
    <w:p w:rsidR="003640CC" w:rsidRDefault="009503BA" w:rsidP="009503BA">
      <w:pPr>
        <w:spacing w:before="120"/>
        <w:ind w:left="1710"/>
        <w:jc w:val="center"/>
        <w:rPr>
          <w:lang w:val="en-IE"/>
        </w:rPr>
      </w:pPr>
      <w:r>
        <w:rPr>
          <w:noProof/>
          <w:lang w:val="en-US"/>
        </w:rPr>
        <w:drawing>
          <wp:inline distT="0" distB="0" distL="0" distR="0">
            <wp:extent cx="3822791" cy="2690576"/>
            <wp:effectExtent l="19050" t="0" r="6259" b="0"/>
            <wp:docPr id="2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srcRect/>
                    <a:stretch>
                      <a:fillRect/>
                    </a:stretch>
                  </pic:blipFill>
                  <pic:spPr bwMode="auto">
                    <a:xfrm>
                      <a:off x="0" y="0"/>
                      <a:ext cx="3830498" cy="2696000"/>
                    </a:xfrm>
                    <a:prstGeom prst="rect">
                      <a:avLst/>
                    </a:prstGeom>
                    <a:noFill/>
                    <a:ln w="9525">
                      <a:noFill/>
                      <a:miter lim="800000"/>
                      <a:headEnd/>
                      <a:tailEnd/>
                    </a:ln>
                  </pic:spPr>
                </pic:pic>
              </a:graphicData>
            </a:graphic>
          </wp:inline>
        </w:drawing>
      </w:r>
    </w:p>
    <w:p w:rsidR="009503BA" w:rsidRPr="00AD6145" w:rsidRDefault="009503BA" w:rsidP="009503BA">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Pr>
          <w:rFonts w:ascii="Arial" w:hAnsi="Arial"/>
          <w:b w:val="0"/>
          <w:sz w:val="20"/>
          <w:lang w:val="en-IE"/>
        </w:rPr>
        <w:t>Leak Detector</w:t>
      </w:r>
      <w:r w:rsidRPr="00AD6145">
        <w:rPr>
          <w:rFonts w:ascii="Arial" w:hAnsi="Arial" w:cs="Arial"/>
          <w:b w:val="0"/>
          <w:sz w:val="20"/>
          <w:lang w:val="en-IE"/>
        </w:rPr>
        <w:t xml:space="preserve"> </w:t>
      </w:r>
      <w:r>
        <w:rPr>
          <w:rFonts w:ascii="Arial" w:hAnsi="Arial" w:cs="Arial"/>
          <w:b w:val="0"/>
          <w:sz w:val="20"/>
          <w:lang w:val="en-IE"/>
        </w:rPr>
        <w:t xml:space="preserve">Interface </w:t>
      </w:r>
      <w:r w:rsidRPr="00AD6145">
        <w:rPr>
          <w:rFonts w:ascii="Arial" w:hAnsi="Arial" w:cs="Arial"/>
          <w:b w:val="0"/>
          <w:sz w:val="20"/>
          <w:lang w:val="en-IE"/>
        </w:rPr>
        <w:t>Fault Test is provided as Attachment 7.1</w:t>
      </w:r>
      <w:r w:rsidR="00AE6FF9">
        <w:rPr>
          <w:rFonts w:ascii="Arial" w:hAnsi="Arial" w:cs="Arial"/>
          <w:b w:val="0"/>
          <w:sz w:val="20"/>
          <w:lang w:val="en-IE"/>
        </w:rPr>
        <w:t>9</w:t>
      </w:r>
      <w:r w:rsidRPr="00AD6145">
        <w:rPr>
          <w:rFonts w:ascii="Arial" w:hAnsi="Arial" w:cs="Arial"/>
          <w:b w:val="0"/>
          <w:sz w:val="20"/>
          <w:lang w:val="en-IE"/>
        </w:rPr>
        <w:t>.</w:t>
      </w:r>
    </w:p>
    <w:p w:rsidR="009503BA" w:rsidRDefault="009503BA" w:rsidP="009503BA">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t xml:space="preserve">The </w:t>
      </w:r>
      <w:r w:rsidR="00AE6FF9">
        <w:rPr>
          <w:rFonts w:ascii="Arial" w:hAnsi="Arial"/>
          <w:b w:val="0"/>
          <w:color w:val="auto"/>
          <w:sz w:val="20"/>
          <w:lang w:val="en-IE"/>
        </w:rPr>
        <w:t>Pre-Heater 1</w:t>
      </w:r>
      <w:r>
        <w:rPr>
          <w:rFonts w:ascii="Arial" w:hAnsi="Arial"/>
          <w:b w:val="0"/>
          <w:color w:val="auto"/>
          <w:sz w:val="20"/>
          <w:lang w:val="en-IE"/>
        </w:rPr>
        <w:t xml:space="preserve"> Fault Insertion Test met the acceptance requirement of displaying a red “Fail” indicator on the Operator Interface display and a Fail result on the Final Test Report.</w:t>
      </w:r>
    </w:p>
    <w:p w:rsidR="009503BA" w:rsidRPr="00AD6145" w:rsidRDefault="009503BA" w:rsidP="009503BA">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sidR="00AE6FF9">
        <w:rPr>
          <w:rFonts w:ascii="Arial" w:hAnsi="Arial"/>
          <w:b w:val="0"/>
          <w:sz w:val="20"/>
          <w:lang w:val="en-IE"/>
        </w:rPr>
        <w:t xml:space="preserve">Pre-Heater 1 </w:t>
      </w:r>
      <w:r>
        <w:rPr>
          <w:rFonts w:ascii="Arial" w:hAnsi="Arial" w:cs="Arial"/>
          <w:b w:val="0"/>
          <w:sz w:val="20"/>
          <w:lang w:val="en-IE"/>
        </w:rPr>
        <w:t xml:space="preserve">Fault </w:t>
      </w:r>
      <w:r w:rsidRPr="00AD6145">
        <w:rPr>
          <w:rFonts w:ascii="Arial" w:hAnsi="Arial" w:cs="Arial"/>
          <w:b w:val="0"/>
          <w:sz w:val="20"/>
          <w:lang w:val="en-IE"/>
        </w:rPr>
        <w:t>Insertion Test is provided below:</w:t>
      </w:r>
    </w:p>
    <w:p w:rsidR="000E4561" w:rsidRDefault="00AE6FF9" w:rsidP="00AE6FF9">
      <w:pPr>
        <w:spacing w:before="120"/>
        <w:ind w:left="1710"/>
        <w:jc w:val="center"/>
        <w:rPr>
          <w:lang w:val="en-IE"/>
        </w:rPr>
      </w:pPr>
      <w:r>
        <w:rPr>
          <w:noProof/>
          <w:lang w:val="en-US"/>
        </w:rPr>
        <w:drawing>
          <wp:inline distT="0" distB="0" distL="0" distR="0">
            <wp:extent cx="3775710" cy="2664478"/>
            <wp:effectExtent l="19050" t="0" r="0" b="0"/>
            <wp:docPr id="2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srcRect/>
                    <a:stretch>
                      <a:fillRect/>
                    </a:stretch>
                  </pic:blipFill>
                  <pic:spPr bwMode="auto">
                    <a:xfrm>
                      <a:off x="0" y="0"/>
                      <a:ext cx="3785868" cy="2671646"/>
                    </a:xfrm>
                    <a:prstGeom prst="rect">
                      <a:avLst/>
                    </a:prstGeom>
                    <a:noFill/>
                    <a:ln w="9525">
                      <a:noFill/>
                      <a:miter lim="800000"/>
                      <a:headEnd/>
                      <a:tailEnd/>
                    </a:ln>
                  </pic:spPr>
                </pic:pic>
              </a:graphicData>
            </a:graphic>
          </wp:inline>
        </w:drawing>
      </w:r>
    </w:p>
    <w:p w:rsidR="00AE6FF9" w:rsidRPr="00AD6145" w:rsidRDefault="00AE6FF9" w:rsidP="00AE6FF9">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Pr>
          <w:rFonts w:ascii="Arial" w:hAnsi="Arial"/>
          <w:b w:val="0"/>
          <w:sz w:val="20"/>
          <w:lang w:val="en-IE"/>
        </w:rPr>
        <w:t>Pre-Heater</w:t>
      </w:r>
      <w:r w:rsidRPr="00AD6145">
        <w:rPr>
          <w:rFonts w:ascii="Arial" w:hAnsi="Arial" w:cs="Arial"/>
          <w:b w:val="0"/>
          <w:sz w:val="20"/>
          <w:lang w:val="en-IE"/>
        </w:rPr>
        <w:t xml:space="preserve"> </w:t>
      </w:r>
      <w:r>
        <w:rPr>
          <w:rFonts w:ascii="Arial" w:hAnsi="Arial" w:cs="Arial"/>
          <w:b w:val="0"/>
          <w:sz w:val="20"/>
          <w:lang w:val="en-IE"/>
        </w:rPr>
        <w:t xml:space="preserve">Interface TC-CM-APH1 </w:t>
      </w:r>
      <w:r w:rsidRPr="00AD6145">
        <w:rPr>
          <w:rFonts w:ascii="Arial" w:hAnsi="Arial" w:cs="Arial"/>
          <w:b w:val="0"/>
          <w:sz w:val="20"/>
          <w:lang w:val="en-IE"/>
        </w:rPr>
        <w:t>Fault Test is provided as Attachment 7.</w:t>
      </w:r>
      <w:r>
        <w:rPr>
          <w:rFonts w:ascii="Arial" w:hAnsi="Arial" w:cs="Arial"/>
          <w:b w:val="0"/>
          <w:sz w:val="20"/>
          <w:lang w:val="en-IE"/>
        </w:rPr>
        <w:t>20</w:t>
      </w:r>
      <w:r w:rsidRPr="00AD6145">
        <w:rPr>
          <w:rFonts w:ascii="Arial" w:hAnsi="Arial" w:cs="Arial"/>
          <w:b w:val="0"/>
          <w:sz w:val="20"/>
          <w:lang w:val="en-IE"/>
        </w:rPr>
        <w:t>.</w:t>
      </w:r>
    </w:p>
    <w:p w:rsidR="000E4561" w:rsidRDefault="000E4561" w:rsidP="003640CC">
      <w:pPr>
        <w:rPr>
          <w:lang w:val="en-IE"/>
        </w:rPr>
      </w:pPr>
    </w:p>
    <w:p w:rsidR="00E60AC2" w:rsidRDefault="00E60AC2" w:rsidP="00E60AC2">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lastRenderedPageBreak/>
        <w:t>The Upper Aux Fault Insertion Test met the acceptance requirement of displaying a red “Fail” indicator on the Operator Interface display and a Fail result on the Final Test Report.</w:t>
      </w:r>
    </w:p>
    <w:p w:rsidR="00E60AC2" w:rsidRPr="00AD6145" w:rsidRDefault="00E60AC2" w:rsidP="00E60AC2">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Pr>
          <w:rFonts w:ascii="Arial" w:hAnsi="Arial"/>
          <w:b w:val="0"/>
          <w:sz w:val="20"/>
          <w:lang w:val="en-IE"/>
        </w:rPr>
        <w:t xml:space="preserve">Upper Aux </w:t>
      </w:r>
      <w:r>
        <w:rPr>
          <w:rFonts w:ascii="Arial" w:hAnsi="Arial" w:cs="Arial"/>
          <w:b w:val="0"/>
          <w:sz w:val="20"/>
          <w:lang w:val="en-IE"/>
        </w:rPr>
        <w:t xml:space="preserve">Fault </w:t>
      </w:r>
      <w:r w:rsidRPr="00AD6145">
        <w:rPr>
          <w:rFonts w:ascii="Arial" w:hAnsi="Arial" w:cs="Arial"/>
          <w:b w:val="0"/>
          <w:sz w:val="20"/>
          <w:lang w:val="en-IE"/>
        </w:rPr>
        <w:t>Insertion Test is provided below:</w:t>
      </w:r>
    </w:p>
    <w:p w:rsidR="000E4561" w:rsidRDefault="00E60AC2" w:rsidP="00E60AC2">
      <w:pPr>
        <w:spacing w:before="120"/>
        <w:ind w:left="1710"/>
        <w:jc w:val="center"/>
        <w:rPr>
          <w:lang w:val="en-IE"/>
        </w:rPr>
      </w:pPr>
      <w:r>
        <w:rPr>
          <w:noProof/>
          <w:lang w:val="en-US"/>
        </w:rPr>
        <w:drawing>
          <wp:inline distT="0" distB="0" distL="0" distR="0">
            <wp:extent cx="3783743" cy="2670147"/>
            <wp:effectExtent l="19050" t="0" r="7207" b="0"/>
            <wp:docPr id="3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srcRect/>
                    <a:stretch>
                      <a:fillRect/>
                    </a:stretch>
                  </pic:blipFill>
                  <pic:spPr bwMode="auto">
                    <a:xfrm>
                      <a:off x="0" y="0"/>
                      <a:ext cx="3788015" cy="2673162"/>
                    </a:xfrm>
                    <a:prstGeom prst="rect">
                      <a:avLst/>
                    </a:prstGeom>
                    <a:noFill/>
                    <a:ln w="9525">
                      <a:noFill/>
                      <a:miter lim="800000"/>
                      <a:headEnd/>
                      <a:tailEnd/>
                    </a:ln>
                  </pic:spPr>
                </pic:pic>
              </a:graphicData>
            </a:graphic>
          </wp:inline>
        </w:drawing>
      </w:r>
    </w:p>
    <w:p w:rsidR="00E60AC2" w:rsidRPr="00AD6145" w:rsidRDefault="00E60AC2" w:rsidP="00E60AC2">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Pr>
          <w:rFonts w:ascii="Arial" w:hAnsi="Arial"/>
          <w:b w:val="0"/>
          <w:sz w:val="20"/>
          <w:lang w:val="en-IE"/>
        </w:rPr>
        <w:t>TOP Auxiliary Interface</w:t>
      </w:r>
      <w:r>
        <w:rPr>
          <w:rFonts w:ascii="Arial" w:hAnsi="Arial" w:cs="Arial"/>
          <w:b w:val="0"/>
          <w:sz w:val="20"/>
          <w:lang w:val="en-IE"/>
        </w:rPr>
        <w:t xml:space="preserve"> </w:t>
      </w:r>
      <w:r w:rsidRPr="00AD6145">
        <w:rPr>
          <w:rFonts w:ascii="Arial" w:hAnsi="Arial" w:cs="Arial"/>
          <w:b w:val="0"/>
          <w:sz w:val="20"/>
          <w:lang w:val="en-IE"/>
        </w:rPr>
        <w:t>Fault Test is provided as Attachment 7.</w:t>
      </w:r>
      <w:r>
        <w:rPr>
          <w:rFonts w:ascii="Arial" w:hAnsi="Arial" w:cs="Arial"/>
          <w:b w:val="0"/>
          <w:sz w:val="20"/>
          <w:lang w:val="en-IE"/>
        </w:rPr>
        <w:t>21</w:t>
      </w:r>
      <w:r w:rsidRPr="00AD6145">
        <w:rPr>
          <w:rFonts w:ascii="Arial" w:hAnsi="Arial" w:cs="Arial"/>
          <w:b w:val="0"/>
          <w:sz w:val="20"/>
          <w:lang w:val="en-IE"/>
        </w:rPr>
        <w:t>.</w:t>
      </w:r>
    </w:p>
    <w:p w:rsidR="007743DA" w:rsidRDefault="007743DA" w:rsidP="007743DA">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t>The Lower Aux Fault Insertion Test met the acceptance requirement of displaying a red “Fail” indicator on the Operator Interface display and a Fail result on the Final Test Report.</w:t>
      </w:r>
    </w:p>
    <w:p w:rsidR="007743DA" w:rsidRPr="00AD6145" w:rsidRDefault="007743DA" w:rsidP="007743DA">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Pr>
          <w:rFonts w:ascii="Arial" w:hAnsi="Arial"/>
          <w:b w:val="0"/>
          <w:sz w:val="20"/>
          <w:lang w:val="en-IE"/>
        </w:rPr>
        <w:t xml:space="preserve">Lower Aux </w:t>
      </w:r>
      <w:r>
        <w:rPr>
          <w:rFonts w:ascii="Arial" w:hAnsi="Arial" w:cs="Arial"/>
          <w:b w:val="0"/>
          <w:sz w:val="20"/>
          <w:lang w:val="en-IE"/>
        </w:rPr>
        <w:t xml:space="preserve">Fault </w:t>
      </w:r>
      <w:r w:rsidRPr="00AD6145">
        <w:rPr>
          <w:rFonts w:ascii="Arial" w:hAnsi="Arial" w:cs="Arial"/>
          <w:b w:val="0"/>
          <w:sz w:val="20"/>
          <w:lang w:val="en-IE"/>
        </w:rPr>
        <w:t>Insertion Test is provided below:</w:t>
      </w:r>
    </w:p>
    <w:p w:rsidR="007743DA" w:rsidRDefault="007743DA" w:rsidP="007743DA">
      <w:pPr>
        <w:spacing w:before="120"/>
        <w:ind w:left="1710"/>
        <w:jc w:val="center"/>
        <w:rPr>
          <w:lang w:val="en-IE"/>
        </w:rPr>
      </w:pPr>
      <w:r>
        <w:rPr>
          <w:noProof/>
          <w:lang w:val="en-US"/>
        </w:rPr>
        <w:drawing>
          <wp:inline distT="0" distB="0" distL="0" distR="0">
            <wp:extent cx="3845008" cy="2702010"/>
            <wp:effectExtent l="19050" t="0" r="3092" b="0"/>
            <wp:docPr id="3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cstate="print"/>
                    <a:srcRect/>
                    <a:stretch>
                      <a:fillRect/>
                    </a:stretch>
                  </pic:blipFill>
                  <pic:spPr bwMode="auto">
                    <a:xfrm>
                      <a:off x="0" y="0"/>
                      <a:ext cx="3845170" cy="2702124"/>
                    </a:xfrm>
                    <a:prstGeom prst="rect">
                      <a:avLst/>
                    </a:prstGeom>
                    <a:noFill/>
                    <a:ln w="9525">
                      <a:noFill/>
                      <a:miter lim="800000"/>
                      <a:headEnd/>
                      <a:tailEnd/>
                    </a:ln>
                  </pic:spPr>
                </pic:pic>
              </a:graphicData>
            </a:graphic>
          </wp:inline>
        </w:drawing>
      </w:r>
    </w:p>
    <w:p w:rsidR="007743DA" w:rsidRPr="00AD6145" w:rsidRDefault="007743DA" w:rsidP="007743DA">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Pr>
          <w:rFonts w:ascii="Arial" w:hAnsi="Arial"/>
          <w:b w:val="0"/>
          <w:sz w:val="20"/>
          <w:lang w:val="en-IE"/>
        </w:rPr>
        <w:t>BOTTOM Auxiliary Interface</w:t>
      </w:r>
      <w:r>
        <w:rPr>
          <w:rFonts w:ascii="Arial" w:hAnsi="Arial" w:cs="Arial"/>
          <w:b w:val="0"/>
          <w:sz w:val="20"/>
          <w:lang w:val="en-IE"/>
        </w:rPr>
        <w:t xml:space="preserve"> </w:t>
      </w:r>
      <w:r w:rsidRPr="00AD6145">
        <w:rPr>
          <w:rFonts w:ascii="Arial" w:hAnsi="Arial" w:cs="Arial"/>
          <w:b w:val="0"/>
          <w:sz w:val="20"/>
          <w:lang w:val="en-IE"/>
        </w:rPr>
        <w:t>Fault Test is provided as Attachment 7.</w:t>
      </w:r>
      <w:r>
        <w:rPr>
          <w:rFonts w:ascii="Arial" w:hAnsi="Arial" w:cs="Arial"/>
          <w:b w:val="0"/>
          <w:sz w:val="20"/>
          <w:lang w:val="en-IE"/>
        </w:rPr>
        <w:t>22</w:t>
      </w:r>
      <w:r w:rsidRPr="00AD6145">
        <w:rPr>
          <w:rFonts w:ascii="Arial" w:hAnsi="Arial" w:cs="Arial"/>
          <w:b w:val="0"/>
          <w:sz w:val="20"/>
          <w:lang w:val="en-IE"/>
        </w:rPr>
        <w:t>.</w:t>
      </w:r>
    </w:p>
    <w:p w:rsidR="000E4561" w:rsidRDefault="000E4561" w:rsidP="003640CC">
      <w:pPr>
        <w:rPr>
          <w:lang w:val="en-IE"/>
        </w:rPr>
      </w:pPr>
    </w:p>
    <w:p w:rsidR="007743DA" w:rsidRDefault="007743DA" w:rsidP="007743DA">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lastRenderedPageBreak/>
        <w:t xml:space="preserve">The </w:t>
      </w:r>
      <w:r w:rsidR="008C65D7">
        <w:rPr>
          <w:rFonts w:ascii="Arial" w:hAnsi="Arial"/>
          <w:b w:val="0"/>
          <w:color w:val="auto"/>
          <w:sz w:val="20"/>
          <w:lang w:val="en-IE"/>
        </w:rPr>
        <w:t xml:space="preserve">Heater/Cooler - </w:t>
      </w:r>
      <w:r w:rsidR="00B301D9">
        <w:rPr>
          <w:rFonts w:ascii="Arial" w:hAnsi="Arial"/>
          <w:b w:val="0"/>
          <w:color w:val="auto"/>
          <w:sz w:val="20"/>
          <w:lang w:val="en-IE"/>
        </w:rPr>
        <w:t>Heater</w:t>
      </w:r>
      <w:r>
        <w:rPr>
          <w:rFonts w:ascii="Arial" w:hAnsi="Arial"/>
          <w:b w:val="0"/>
          <w:color w:val="auto"/>
          <w:sz w:val="20"/>
          <w:lang w:val="en-IE"/>
        </w:rPr>
        <w:t xml:space="preserve"> Fault Insertion Test met the acceptance requirement of displaying a red “Fail” indicator on the Operator Interface display and a Fail result on the Final Test Report.</w:t>
      </w:r>
    </w:p>
    <w:p w:rsidR="008C65D7" w:rsidRDefault="008C65D7" w:rsidP="007743DA">
      <w:pPr>
        <w:pStyle w:val="Heading4"/>
        <w:tabs>
          <w:tab w:val="clear" w:pos="432"/>
        </w:tabs>
        <w:spacing w:before="120" w:after="0"/>
        <w:ind w:left="2610" w:hanging="900"/>
        <w:rPr>
          <w:rFonts w:ascii="Arial" w:hAnsi="Arial"/>
          <w:b w:val="0"/>
          <w:sz w:val="20"/>
          <w:lang w:val="en-IE"/>
        </w:rPr>
      </w:pPr>
      <w:r w:rsidRPr="008C65D7">
        <w:rPr>
          <w:rFonts w:ascii="Arial" w:hAnsi="Arial" w:cs="Arial"/>
          <w:b w:val="0"/>
          <w:sz w:val="20"/>
          <w:lang w:val="en-IE"/>
        </w:rPr>
        <w:t xml:space="preserve">A screen capture </w:t>
      </w:r>
      <w:r>
        <w:rPr>
          <w:rFonts w:ascii="Arial" w:hAnsi="Arial" w:cs="Arial"/>
          <w:b w:val="0"/>
          <w:sz w:val="20"/>
          <w:lang w:val="en-IE"/>
        </w:rPr>
        <w:t xml:space="preserve">of the temperature versus time display for the </w:t>
      </w:r>
      <w:r w:rsidR="00B301D9">
        <w:rPr>
          <w:rFonts w:ascii="Arial" w:hAnsi="Arial"/>
          <w:b w:val="0"/>
          <w:sz w:val="20"/>
          <w:lang w:val="en-IE"/>
        </w:rPr>
        <w:t>Heater/Cooler – Heater stability/sync Fault Insertion Test is provided below:</w:t>
      </w:r>
    </w:p>
    <w:p w:rsidR="00D4474C" w:rsidRPr="00B301D9" w:rsidRDefault="00D4474C" w:rsidP="00B301D9">
      <w:pPr>
        <w:spacing w:before="120"/>
        <w:ind w:left="1710"/>
        <w:jc w:val="center"/>
        <w:rPr>
          <w:lang w:val="en-IE"/>
        </w:rPr>
      </w:pPr>
      <w:r>
        <w:rPr>
          <w:noProof/>
          <w:lang w:val="en-US"/>
        </w:rPr>
        <w:drawing>
          <wp:inline distT="0" distB="0" distL="0" distR="0">
            <wp:extent cx="2929890" cy="3318813"/>
            <wp:effectExtent l="19050" t="0" r="381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2929950" cy="3318881"/>
                    </a:xfrm>
                    <a:prstGeom prst="rect">
                      <a:avLst/>
                    </a:prstGeom>
                    <a:noFill/>
                    <a:ln w="9525">
                      <a:noFill/>
                      <a:miter lim="800000"/>
                      <a:headEnd/>
                      <a:tailEnd/>
                    </a:ln>
                  </pic:spPr>
                </pic:pic>
              </a:graphicData>
            </a:graphic>
          </wp:inline>
        </w:drawing>
      </w:r>
    </w:p>
    <w:p w:rsidR="007743DA" w:rsidRPr="00AD6145" w:rsidRDefault="007743DA" w:rsidP="007743DA">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sidR="00B301D9">
        <w:rPr>
          <w:rFonts w:ascii="Arial" w:hAnsi="Arial"/>
          <w:b w:val="0"/>
          <w:sz w:val="20"/>
          <w:lang w:val="en-IE"/>
        </w:rPr>
        <w:t>Heater/Cooler - Heater Fault</w:t>
      </w:r>
      <w:r w:rsidR="00B301D9">
        <w:rPr>
          <w:rFonts w:ascii="Arial" w:hAnsi="Arial" w:cs="Arial"/>
          <w:b w:val="0"/>
          <w:sz w:val="20"/>
          <w:lang w:val="en-IE"/>
        </w:rPr>
        <w:t xml:space="preserve"> </w:t>
      </w:r>
      <w:r w:rsidRPr="00AD6145">
        <w:rPr>
          <w:rFonts w:ascii="Arial" w:hAnsi="Arial" w:cs="Arial"/>
          <w:b w:val="0"/>
          <w:sz w:val="20"/>
          <w:lang w:val="en-IE"/>
        </w:rPr>
        <w:t>Insertion Test is provided below:</w:t>
      </w:r>
    </w:p>
    <w:p w:rsidR="007743DA" w:rsidRDefault="00D4474C" w:rsidP="007743DA">
      <w:pPr>
        <w:spacing w:before="120"/>
        <w:ind w:left="1710"/>
        <w:jc w:val="center"/>
        <w:rPr>
          <w:lang w:val="en-IE"/>
        </w:rPr>
      </w:pPr>
      <w:r>
        <w:rPr>
          <w:noProof/>
          <w:lang w:val="en-US"/>
        </w:rPr>
        <w:drawing>
          <wp:inline distT="0" distB="0" distL="0" distR="0">
            <wp:extent cx="3966210" cy="2795853"/>
            <wp:effectExtent l="1905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srcRect/>
                    <a:stretch>
                      <a:fillRect/>
                    </a:stretch>
                  </pic:blipFill>
                  <pic:spPr bwMode="auto">
                    <a:xfrm>
                      <a:off x="0" y="0"/>
                      <a:ext cx="3964432" cy="2794599"/>
                    </a:xfrm>
                    <a:prstGeom prst="rect">
                      <a:avLst/>
                    </a:prstGeom>
                    <a:noFill/>
                    <a:ln w="9525">
                      <a:noFill/>
                      <a:miter lim="800000"/>
                      <a:headEnd/>
                      <a:tailEnd/>
                    </a:ln>
                  </pic:spPr>
                </pic:pic>
              </a:graphicData>
            </a:graphic>
          </wp:inline>
        </w:drawing>
      </w:r>
    </w:p>
    <w:p w:rsidR="007743DA" w:rsidRPr="00AD6145" w:rsidRDefault="007743DA" w:rsidP="007743DA">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sidR="00B301D9">
        <w:rPr>
          <w:rFonts w:ascii="Arial" w:hAnsi="Arial"/>
          <w:b w:val="0"/>
          <w:sz w:val="20"/>
          <w:lang w:val="en-IE"/>
        </w:rPr>
        <w:t>Heater/Cooler - Heater</w:t>
      </w:r>
      <w:r w:rsidR="00B301D9" w:rsidRPr="00AD6145">
        <w:rPr>
          <w:rFonts w:ascii="Arial" w:hAnsi="Arial" w:cs="Arial"/>
          <w:b w:val="0"/>
          <w:sz w:val="20"/>
          <w:lang w:val="en-IE"/>
        </w:rPr>
        <w:t xml:space="preserve"> </w:t>
      </w:r>
      <w:r w:rsidRPr="00AD6145">
        <w:rPr>
          <w:rFonts w:ascii="Arial" w:hAnsi="Arial" w:cs="Arial"/>
          <w:b w:val="0"/>
          <w:sz w:val="20"/>
          <w:lang w:val="en-IE"/>
        </w:rPr>
        <w:t>Fault Test is provided as Attachment 7.</w:t>
      </w:r>
      <w:r>
        <w:rPr>
          <w:rFonts w:ascii="Arial" w:hAnsi="Arial" w:cs="Arial"/>
          <w:b w:val="0"/>
          <w:sz w:val="20"/>
          <w:lang w:val="en-IE"/>
        </w:rPr>
        <w:t>2</w:t>
      </w:r>
      <w:r w:rsidR="00B301D9">
        <w:rPr>
          <w:rFonts w:ascii="Arial" w:hAnsi="Arial" w:cs="Arial"/>
          <w:b w:val="0"/>
          <w:sz w:val="20"/>
          <w:lang w:val="en-IE"/>
        </w:rPr>
        <w:t>3</w:t>
      </w:r>
      <w:r w:rsidRPr="00AD6145">
        <w:rPr>
          <w:rFonts w:ascii="Arial" w:hAnsi="Arial" w:cs="Arial"/>
          <w:b w:val="0"/>
          <w:sz w:val="20"/>
          <w:lang w:val="en-IE"/>
        </w:rPr>
        <w:t>.</w:t>
      </w:r>
    </w:p>
    <w:p w:rsidR="000E4561" w:rsidRDefault="000E4561" w:rsidP="003640CC">
      <w:pPr>
        <w:rPr>
          <w:lang w:val="en-IE"/>
        </w:rPr>
      </w:pPr>
    </w:p>
    <w:p w:rsidR="00B301D9" w:rsidRDefault="00B301D9" w:rsidP="00B301D9">
      <w:pPr>
        <w:pStyle w:val="Heading3"/>
        <w:tabs>
          <w:tab w:val="clear" w:pos="851"/>
        </w:tabs>
        <w:spacing w:before="120"/>
        <w:ind w:left="1710"/>
        <w:rPr>
          <w:rFonts w:ascii="Arial" w:hAnsi="Arial"/>
          <w:b w:val="0"/>
          <w:color w:val="auto"/>
          <w:sz w:val="20"/>
          <w:lang w:val="en-IE"/>
        </w:rPr>
      </w:pPr>
      <w:r>
        <w:rPr>
          <w:rFonts w:ascii="Arial" w:hAnsi="Arial"/>
          <w:b w:val="0"/>
          <w:color w:val="auto"/>
          <w:sz w:val="20"/>
          <w:lang w:val="en-IE"/>
        </w:rPr>
        <w:lastRenderedPageBreak/>
        <w:t>The Heater/Cooler - Cooler Fault Insertion Test met the acceptance requirement of displaying a red “Fail” indicator on the Operator Interface display and a Fail result on the Final Test Report.</w:t>
      </w:r>
    </w:p>
    <w:p w:rsidR="00B301D9" w:rsidRDefault="00B301D9" w:rsidP="00B301D9">
      <w:pPr>
        <w:pStyle w:val="Heading4"/>
        <w:tabs>
          <w:tab w:val="clear" w:pos="432"/>
        </w:tabs>
        <w:spacing w:before="120" w:after="0"/>
        <w:ind w:left="2610" w:hanging="900"/>
        <w:rPr>
          <w:rFonts w:ascii="Arial" w:hAnsi="Arial"/>
          <w:b w:val="0"/>
          <w:sz w:val="20"/>
          <w:lang w:val="en-IE"/>
        </w:rPr>
      </w:pPr>
      <w:r w:rsidRPr="008C65D7">
        <w:rPr>
          <w:rFonts w:ascii="Arial" w:hAnsi="Arial" w:cs="Arial"/>
          <w:b w:val="0"/>
          <w:sz w:val="20"/>
          <w:lang w:val="en-IE"/>
        </w:rPr>
        <w:t xml:space="preserve">A screen capture </w:t>
      </w:r>
      <w:r>
        <w:rPr>
          <w:rFonts w:ascii="Arial" w:hAnsi="Arial" w:cs="Arial"/>
          <w:b w:val="0"/>
          <w:sz w:val="20"/>
          <w:lang w:val="en-IE"/>
        </w:rPr>
        <w:t xml:space="preserve">of the temperature versus time display for the </w:t>
      </w:r>
      <w:r>
        <w:rPr>
          <w:rFonts w:ascii="Arial" w:hAnsi="Arial"/>
          <w:b w:val="0"/>
          <w:sz w:val="20"/>
          <w:lang w:val="en-IE"/>
        </w:rPr>
        <w:t>Heater/Cooler – Cooler stability/sync Fault Insertion Test is provided below:</w:t>
      </w:r>
    </w:p>
    <w:p w:rsidR="00B301D9" w:rsidRPr="00B301D9" w:rsidRDefault="00C61D94" w:rsidP="00B301D9">
      <w:pPr>
        <w:spacing w:before="120"/>
        <w:ind w:left="1710"/>
        <w:jc w:val="center"/>
        <w:rPr>
          <w:lang w:val="en-IE"/>
        </w:rPr>
      </w:pPr>
      <w:r>
        <w:rPr>
          <w:noProof/>
          <w:lang w:val="en-US"/>
        </w:rPr>
        <w:drawing>
          <wp:inline distT="0" distB="0" distL="0" distR="0">
            <wp:extent cx="2956560" cy="3349895"/>
            <wp:effectExtent l="19050" t="0" r="0" b="0"/>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srcRect/>
                    <a:stretch>
                      <a:fillRect/>
                    </a:stretch>
                  </pic:blipFill>
                  <pic:spPr bwMode="auto">
                    <a:xfrm>
                      <a:off x="0" y="0"/>
                      <a:ext cx="2963536" cy="3357799"/>
                    </a:xfrm>
                    <a:prstGeom prst="rect">
                      <a:avLst/>
                    </a:prstGeom>
                    <a:noFill/>
                    <a:ln w="9525">
                      <a:noFill/>
                      <a:miter lim="800000"/>
                      <a:headEnd/>
                      <a:tailEnd/>
                    </a:ln>
                  </pic:spPr>
                </pic:pic>
              </a:graphicData>
            </a:graphic>
          </wp:inline>
        </w:drawing>
      </w:r>
    </w:p>
    <w:p w:rsidR="00B301D9" w:rsidRPr="00AD6145" w:rsidRDefault="00B301D9" w:rsidP="00B301D9">
      <w:pPr>
        <w:pStyle w:val="Heading4"/>
        <w:tabs>
          <w:tab w:val="clear" w:pos="432"/>
        </w:tabs>
        <w:spacing w:before="120" w:after="0"/>
        <w:ind w:left="2610" w:hanging="900"/>
        <w:rPr>
          <w:rFonts w:ascii="Arial" w:hAnsi="Arial" w:cs="Arial"/>
          <w:b w:val="0"/>
          <w:lang w:val="en-IE"/>
        </w:rPr>
      </w:pPr>
      <w:r w:rsidRPr="00AD6145">
        <w:rPr>
          <w:rFonts w:ascii="Arial" w:hAnsi="Arial" w:cs="Arial"/>
          <w:b w:val="0"/>
          <w:sz w:val="20"/>
          <w:lang w:val="en-IE"/>
        </w:rPr>
        <w:t xml:space="preserve">A screen capture of the Operator Interface display indicating a red “Fail” indicator for the </w:t>
      </w:r>
      <w:r>
        <w:rPr>
          <w:rFonts w:ascii="Arial" w:hAnsi="Arial"/>
          <w:b w:val="0"/>
          <w:sz w:val="20"/>
          <w:lang w:val="en-IE"/>
        </w:rPr>
        <w:t>Heater/Cooler - Cooler Fault</w:t>
      </w:r>
      <w:r>
        <w:rPr>
          <w:rFonts w:ascii="Arial" w:hAnsi="Arial" w:cs="Arial"/>
          <w:b w:val="0"/>
          <w:sz w:val="20"/>
          <w:lang w:val="en-IE"/>
        </w:rPr>
        <w:t xml:space="preserve"> </w:t>
      </w:r>
      <w:r w:rsidRPr="00AD6145">
        <w:rPr>
          <w:rFonts w:ascii="Arial" w:hAnsi="Arial" w:cs="Arial"/>
          <w:b w:val="0"/>
          <w:sz w:val="20"/>
          <w:lang w:val="en-IE"/>
        </w:rPr>
        <w:t>Insertion Test is provided below:</w:t>
      </w:r>
    </w:p>
    <w:p w:rsidR="00B301D9" w:rsidRDefault="00C61D94" w:rsidP="00B301D9">
      <w:pPr>
        <w:spacing w:before="120"/>
        <w:ind w:left="1710"/>
        <w:jc w:val="center"/>
        <w:rPr>
          <w:lang w:val="en-IE"/>
        </w:rPr>
      </w:pPr>
      <w:r>
        <w:rPr>
          <w:noProof/>
          <w:lang w:val="en-US"/>
        </w:rPr>
        <w:drawing>
          <wp:inline distT="0" distB="0" distL="0" distR="0">
            <wp:extent cx="3897630" cy="2743251"/>
            <wp:effectExtent l="19050" t="0" r="7620" b="0"/>
            <wp:docPr id="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3898341" cy="2743752"/>
                    </a:xfrm>
                    <a:prstGeom prst="rect">
                      <a:avLst/>
                    </a:prstGeom>
                    <a:noFill/>
                    <a:ln w="9525">
                      <a:noFill/>
                      <a:miter lim="800000"/>
                      <a:headEnd/>
                      <a:tailEnd/>
                    </a:ln>
                  </pic:spPr>
                </pic:pic>
              </a:graphicData>
            </a:graphic>
          </wp:inline>
        </w:drawing>
      </w:r>
    </w:p>
    <w:p w:rsidR="00B301D9" w:rsidRPr="00AD6145" w:rsidRDefault="00B301D9" w:rsidP="00B301D9">
      <w:pPr>
        <w:pStyle w:val="Heading4"/>
        <w:tabs>
          <w:tab w:val="clear" w:pos="432"/>
        </w:tabs>
        <w:spacing w:before="120" w:after="0"/>
        <w:ind w:left="2610" w:hanging="900"/>
        <w:rPr>
          <w:rFonts w:ascii="Arial" w:hAnsi="Arial" w:cs="Arial"/>
          <w:b w:val="0"/>
          <w:sz w:val="20"/>
          <w:lang w:val="en-IE"/>
        </w:rPr>
      </w:pPr>
      <w:r w:rsidRPr="00AD6145">
        <w:rPr>
          <w:rFonts w:ascii="Arial" w:hAnsi="Arial" w:cs="Arial"/>
          <w:b w:val="0"/>
          <w:sz w:val="20"/>
          <w:lang w:val="en-IE"/>
        </w:rPr>
        <w:t xml:space="preserve">A copy of the Final Test Record for the </w:t>
      </w:r>
      <w:r>
        <w:rPr>
          <w:rFonts w:ascii="Arial" w:hAnsi="Arial"/>
          <w:b w:val="0"/>
          <w:sz w:val="20"/>
          <w:lang w:val="en-IE"/>
        </w:rPr>
        <w:t>Heater/Cooler - Cooler</w:t>
      </w:r>
      <w:r w:rsidRPr="00AD6145">
        <w:rPr>
          <w:rFonts w:ascii="Arial" w:hAnsi="Arial" w:cs="Arial"/>
          <w:b w:val="0"/>
          <w:sz w:val="20"/>
          <w:lang w:val="en-IE"/>
        </w:rPr>
        <w:t xml:space="preserve"> Fault Test is provided as Attachment 7.</w:t>
      </w:r>
      <w:r>
        <w:rPr>
          <w:rFonts w:ascii="Arial" w:hAnsi="Arial" w:cs="Arial"/>
          <w:b w:val="0"/>
          <w:sz w:val="20"/>
          <w:lang w:val="en-IE"/>
        </w:rPr>
        <w:t>24</w:t>
      </w:r>
      <w:r w:rsidRPr="00AD6145">
        <w:rPr>
          <w:rFonts w:ascii="Arial" w:hAnsi="Arial" w:cs="Arial"/>
          <w:b w:val="0"/>
          <w:sz w:val="20"/>
          <w:lang w:val="en-IE"/>
        </w:rPr>
        <w:t>.</w:t>
      </w:r>
    </w:p>
    <w:p w:rsidR="000E4561" w:rsidRDefault="000E4561" w:rsidP="003640CC">
      <w:pPr>
        <w:rPr>
          <w:lang w:val="en-IE"/>
        </w:rPr>
      </w:pPr>
    </w:p>
    <w:p w:rsidR="000E4561" w:rsidRDefault="002579C3" w:rsidP="005279E7">
      <w:pPr>
        <w:pStyle w:val="Heading2"/>
        <w:spacing w:after="120"/>
      </w:pPr>
      <w:r>
        <w:lastRenderedPageBreak/>
        <w:t>A summary of the attached objective evidence that applies to each Test Script is provided in the Table below:</w:t>
      </w:r>
    </w:p>
    <w:tbl>
      <w:tblPr>
        <w:tblW w:w="4502" w:type="pct"/>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7"/>
        <w:gridCol w:w="1248"/>
        <w:gridCol w:w="4217"/>
        <w:gridCol w:w="2699"/>
      </w:tblGrid>
      <w:tr w:rsidR="0064709B" w:rsidRPr="00F83282" w:rsidTr="002579C3">
        <w:trPr>
          <w:tblHeader/>
        </w:trPr>
        <w:tc>
          <w:tcPr>
            <w:tcW w:w="1916" w:type="dxa"/>
            <w:shd w:val="pct25" w:color="auto" w:fill="auto"/>
            <w:vAlign w:val="center"/>
          </w:tcPr>
          <w:p w:rsidR="0064709B" w:rsidRPr="00F83282" w:rsidRDefault="0064709B" w:rsidP="005B3B35">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248" w:type="dxa"/>
            <w:shd w:val="pct25" w:color="auto" w:fill="auto"/>
          </w:tcPr>
          <w:p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4217" w:type="dxa"/>
            <w:shd w:val="pct25" w:color="auto" w:fill="auto"/>
          </w:tcPr>
          <w:p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2699" w:type="dxa"/>
            <w:shd w:val="pct25" w:color="auto" w:fill="auto"/>
            <w:vAlign w:val="center"/>
          </w:tcPr>
          <w:p w:rsidR="0064709B" w:rsidRPr="00F83282" w:rsidRDefault="005B3B35" w:rsidP="005B3B35">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5B3B35" w:rsidRPr="00F83282" w:rsidTr="00CB1A8C">
        <w:trPr>
          <w:trHeight w:val="129"/>
        </w:trPr>
        <w:tc>
          <w:tcPr>
            <w:tcW w:w="1916" w:type="dxa"/>
            <w:vAlign w:val="center"/>
          </w:tcPr>
          <w:p w:rsidR="005B3B35" w:rsidRPr="00BE00C2" w:rsidRDefault="00BE00C2" w:rsidP="00CB1A8C">
            <w:pPr>
              <w:pStyle w:val="Body"/>
              <w:spacing w:before="0" w:after="0"/>
              <w:ind w:left="0"/>
              <w:jc w:val="center"/>
              <w:rPr>
                <w:rFonts w:ascii="Arial" w:hAnsi="Arial" w:cs="Arial"/>
                <w:sz w:val="20"/>
                <w:lang w:val="en-IE"/>
              </w:rPr>
            </w:pPr>
            <w:r w:rsidRPr="00BE00C2">
              <w:rPr>
                <w:rFonts w:ascii="Arial" w:hAnsi="Arial" w:cs="Arial"/>
                <w:sz w:val="20"/>
              </w:rPr>
              <w:t>EDV</w:t>
            </w:r>
            <w:r w:rsidR="005B3B35" w:rsidRPr="00BE00C2">
              <w:rPr>
                <w:rFonts w:ascii="Arial" w:hAnsi="Arial" w:cs="Arial"/>
                <w:sz w:val="20"/>
              </w:rPr>
              <w:t>-01</w:t>
            </w:r>
          </w:p>
        </w:tc>
        <w:tc>
          <w:tcPr>
            <w:tcW w:w="1248" w:type="dxa"/>
            <w:vAlign w:val="center"/>
          </w:tcPr>
          <w:p w:rsidR="005B3B35" w:rsidRPr="00BE00C2" w:rsidRDefault="005B3B35" w:rsidP="00CB1A8C">
            <w:pPr>
              <w:pStyle w:val="Body"/>
              <w:spacing w:before="0" w:after="0"/>
              <w:ind w:left="0"/>
              <w:jc w:val="center"/>
              <w:rPr>
                <w:rFonts w:ascii="Arial" w:hAnsi="Arial" w:cs="Arial"/>
                <w:sz w:val="20"/>
                <w:lang w:val="en-IE"/>
              </w:rPr>
            </w:pPr>
            <w:r w:rsidRPr="00BE00C2">
              <w:rPr>
                <w:rFonts w:ascii="Arial" w:hAnsi="Arial" w:cs="Arial"/>
                <w:sz w:val="20"/>
                <w:lang w:val="en-IE"/>
              </w:rPr>
              <w:t>Pass</w:t>
            </w:r>
          </w:p>
        </w:tc>
        <w:tc>
          <w:tcPr>
            <w:tcW w:w="4217" w:type="dxa"/>
            <w:vAlign w:val="center"/>
          </w:tcPr>
          <w:p w:rsidR="005B3B35" w:rsidRPr="00BE00C2" w:rsidRDefault="005B3B35" w:rsidP="00CB1A8C">
            <w:pPr>
              <w:pStyle w:val="Body"/>
              <w:spacing w:before="0" w:after="0"/>
              <w:ind w:left="0"/>
              <w:jc w:val="center"/>
              <w:rPr>
                <w:rFonts w:ascii="Arial" w:hAnsi="Arial" w:cs="Arial"/>
                <w:sz w:val="20"/>
                <w:lang w:val="en-IE"/>
              </w:rPr>
            </w:pPr>
            <w:r w:rsidRPr="00BE00C2">
              <w:rPr>
                <w:rFonts w:ascii="Arial" w:hAnsi="Arial" w:cs="Arial"/>
                <w:sz w:val="20"/>
                <w:lang w:val="en-IE"/>
              </w:rPr>
              <w:t>Attachment</w:t>
            </w:r>
            <w:r w:rsidR="0043607A">
              <w:rPr>
                <w:rFonts w:ascii="Arial" w:hAnsi="Arial" w:cs="Arial"/>
                <w:sz w:val="20"/>
                <w:lang w:val="en-IE"/>
              </w:rPr>
              <w:t>s 7.2 and 7.3</w:t>
            </w:r>
          </w:p>
        </w:tc>
        <w:tc>
          <w:tcPr>
            <w:tcW w:w="2699" w:type="dxa"/>
            <w:vAlign w:val="center"/>
          </w:tcPr>
          <w:p w:rsidR="005B3B35" w:rsidRPr="00BE00C2" w:rsidRDefault="005B3B35" w:rsidP="00CB1A8C">
            <w:pPr>
              <w:pStyle w:val="Body"/>
              <w:spacing w:before="0" w:after="0"/>
              <w:ind w:left="0"/>
              <w:jc w:val="center"/>
              <w:rPr>
                <w:rFonts w:ascii="Arial" w:hAnsi="Arial" w:cs="Arial"/>
                <w:sz w:val="20"/>
                <w:lang w:val="en-IE"/>
              </w:rPr>
            </w:pPr>
            <w:r w:rsidRPr="00BE00C2">
              <w:rPr>
                <w:rFonts w:ascii="Arial" w:hAnsi="Arial" w:cs="Arial"/>
                <w:sz w:val="20"/>
                <w:lang w:val="en-IE"/>
              </w:rPr>
              <w:t>None</w:t>
            </w:r>
          </w:p>
        </w:tc>
      </w:tr>
      <w:tr w:rsidR="005B3B35" w:rsidRPr="00F83282" w:rsidTr="00CB1A8C">
        <w:tc>
          <w:tcPr>
            <w:tcW w:w="1916" w:type="dxa"/>
            <w:vAlign w:val="center"/>
          </w:tcPr>
          <w:p w:rsidR="005B3B35" w:rsidRPr="00BE00C2" w:rsidRDefault="00BE00C2" w:rsidP="00CB1A8C">
            <w:pPr>
              <w:pStyle w:val="Body"/>
              <w:spacing w:before="0" w:after="0"/>
              <w:ind w:left="0"/>
              <w:jc w:val="center"/>
              <w:rPr>
                <w:rFonts w:ascii="Arial" w:hAnsi="Arial" w:cs="Arial"/>
                <w:sz w:val="20"/>
              </w:rPr>
            </w:pPr>
            <w:r w:rsidRPr="00BE00C2">
              <w:rPr>
                <w:rFonts w:ascii="Arial" w:hAnsi="Arial" w:cs="Arial"/>
                <w:sz w:val="20"/>
              </w:rPr>
              <w:t>EDV</w:t>
            </w:r>
            <w:r w:rsidR="005B3B35" w:rsidRPr="00BE00C2">
              <w:rPr>
                <w:rFonts w:ascii="Arial" w:hAnsi="Arial" w:cs="Arial"/>
                <w:sz w:val="20"/>
              </w:rPr>
              <w:t>-02</w:t>
            </w:r>
          </w:p>
        </w:tc>
        <w:tc>
          <w:tcPr>
            <w:tcW w:w="1248" w:type="dxa"/>
            <w:vAlign w:val="center"/>
          </w:tcPr>
          <w:p w:rsidR="005B3B35" w:rsidRPr="00BE00C2" w:rsidRDefault="00BE00C2" w:rsidP="00CB1A8C">
            <w:pPr>
              <w:pStyle w:val="Body"/>
              <w:spacing w:before="0" w:after="0"/>
              <w:ind w:left="0"/>
              <w:jc w:val="center"/>
              <w:rPr>
                <w:rFonts w:ascii="Arial" w:hAnsi="Arial" w:cs="Arial"/>
                <w:sz w:val="20"/>
                <w:lang w:val="en-IE"/>
              </w:rPr>
            </w:pPr>
            <w:r w:rsidRPr="00BE00C2">
              <w:rPr>
                <w:rFonts w:ascii="Arial" w:hAnsi="Arial" w:cs="Arial"/>
                <w:sz w:val="20"/>
                <w:lang w:val="en-IE"/>
              </w:rPr>
              <w:t>Pass</w:t>
            </w:r>
          </w:p>
        </w:tc>
        <w:tc>
          <w:tcPr>
            <w:tcW w:w="4217" w:type="dxa"/>
            <w:vAlign w:val="center"/>
          </w:tcPr>
          <w:p w:rsidR="005B3B35" w:rsidRPr="00BE00C2" w:rsidRDefault="005B3B35" w:rsidP="00CB1A8C">
            <w:pPr>
              <w:pStyle w:val="Body"/>
              <w:spacing w:before="0" w:after="0"/>
              <w:ind w:left="0"/>
              <w:jc w:val="center"/>
              <w:rPr>
                <w:rFonts w:ascii="Arial" w:hAnsi="Arial" w:cs="Arial"/>
                <w:sz w:val="20"/>
                <w:lang w:val="en-IE"/>
              </w:rPr>
            </w:pPr>
            <w:r w:rsidRPr="00BE00C2">
              <w:rPr>
                <w:rFonts w:ascii="Arial" w:hAnsi="Arial" w:cs="Arial"/>
                <w:sz w:val="20"/>
                <w:lang w:val="en-IE"/>
              </w:rPr>
              <w:t xml:space="preserve">Attachments </w:t>
            </w:r>
            <w:r w:rsidR="0043607A">
              <w:rPr>
                <w:rFonts w:ascii="Arial" w:hAnsi="Arial" w:cs="Arial"/>
                <w:sz w:val="20"/>
                <w:lang w:val="en-IE"/>
              </w:rPr>
              <w:t>7.4 through 7.24</w:t>
            </w:r>
          </w:p>
        </w:tc>
        <w:tc>
          <w:tcPr>
            <w:tcW w:w="2699" w:type="dxa"/>
            <w:vAlign w:val="center"/>
          </w:tcPr>
          <w:p w:rsidR="005B3B35" w:rsidRPr="00BE00C2" w:rsidRDefault="00BE00C2" w:rsidP="00CB1A8C">
            <w:pPr>
              <w:pStyle w:val="Body"/>
              <w:spacing w:before="0" w:after="0"/>
              <w:ind w:left="0"/>
              <w:jc w:val="center"/>
              <w:rPr>
                <w:rFonts w:ascii="Arial" w:hAnsi="Arial" w:cs="Arial"/>
                <w:sz w:val="20"/>
                <w:lang w:val="en-IE"/>
              </w:rPr>
            </w:pPr>
            <w:r>
              <w:rPr>
                <w:rFonts w:ascii="Arial" w:hAnsi="Arial" w:cs="Arial"/>
                <w:sz w:val="20"/>
                <w:lang w:val="en-IE"/>
              </w:rPr>
              <w:t>None</w:t>
            </w:r>
          </w:p>
        </w:tc>
      </w:tr>
    </w:tbl>
    <w:p w:rsidR="009921F1" w:rsidRPr="00F83282" w:rsidRDefault="009921F1" w:rsidP="0043607A">
      <w:pPr>
        <w:pStyle w:val="Heading1"/>
        <w:spacing w:before="120"/>
        <w:rPr>
          <w:rFonts w:ascii="Arial" w:hAnsi="Arial" w:cs="Arial"/>
          <w:sz w:val="20"/>
          <w:szCs w:val="20"/>
        </w:rPr>
      </w:pPr>
      <w:bookmarkStart w:id="6" w:name="_Toc442432505"/>
      <w:bookmarkStart w:id="7" w:name="_Toc309978937"/>
      <w:bookmarkStart w:id="8" w:name="_Toc442432504"/>
      <w:r w:rsidRPr="00F83282">
        <w:rPr>
          <w:rFonts w:ascii="Arial" w:hAnsi="Arial" w:cs="Arial"/>
          <w:sz w:val="20"/>
          <w:szCs w:val="20"/>
        </w:rPr>
        <w:t>Attachments</w:t>
      </w:r>
      <w:bookmarkEnd w:id="6"/>
    </w:p>
    <w:p w:rsidR="009921F1" w:rsidRDefault="002579C3" w:rsidP="005279E7">
      <w:pPr>
        <w:pStyle w:val="Heading2"/>
        <w:spacing w:before="110" w:after="0"/>
      </w:pPr>
      <w:r>
        <w:t>Training Record for 735002932, Veyron CM-S Final Test – Test and Specification Procedure</w:t>
      </w:r>
    </w:p>
    <w:p w:rsidR="002579C3" w:rsidRDefault="002579C3" w:rsidP="005279E7">
      <w:pPr>
        <w:pStyle w:val="Heading2"/>
        <w:spacing w:before="110" w:after="0"/>
      </w:pPr>
      <w:r>
        <w:t>EDV-01 – Specification and Functional Verification Test Script Data Sheet</w:t>
      </w:r>
    </w:p>
    <w:p w:rsidR="002579C3" w:rsidRDefault="0043607A" w:rsidP="005279E7">
      <w:pPr>
        <w:pStyle w:val="Heading2"/>
        <w:spacing w:before="110" w:after="0"/>
      </w:pPr>
      <w:r>
        <w:t>Final Test Record for Test Script EDV-01</w:t>
      </w:r>
    </w:p>
    <w:p w:rsidR="0043607A" w:rsidRDefault="0043607A" w:rsidP="005279E7">
      <w:pPr>
        <w:pStyle w:val="Heading2"/>
        <w:spacing w:before="110" w:after="0"/>
      </w:pPr>
      <w:r>
        <w:t>EDV-02 – Fault Insertion Test, Test Script Data Sheet</w:t>
      </w:r>
    </w:p>
    <w:p w:rsidR="0043607A" w:rsidRDefault="0043607A" w:rsidP="005279E7">
      <w:pPr>
        <w:pStyle w:val="Heading2"/>
        <w:spacing w:before="110" w:after="0"/>
      </w:pPr>
      <w:r>
        <w:t>Final Test Record for Test Script EDV-02 – Electrical Safety Fault Insertion Test</w:t>
      </w:r>
    </w:p>
    <w:p w:rsidR="0043607A" w:rsidRDefault="0043607A" w:rsidP="005279E7">
      <w:pPr>
        <w:pStyle w:val="Heading2"/>
        <w:spacing w:before="110" w:after="0"/>
      </w:pPr>
      <w:r>
        <w:t>Final Test Record for Test Script EDV-02 – Power Up/Serial Port Fault Insertion Test</w:t>
      </w:r>
    </w:p>
    <w:p w:rsidR="0043607A" w:rsidRDefault="0043607A" w:rsidP="005279E7">
      <w:pPr>
        <w:pStyle w:val="Heading2"/>
        <w:spacing w:before="110" w:after="0"/>
      </w:pPr>
      <w:r>
        <w:t>Final Test Record for Test Script EDV-02 – Fan Fault Insertion Test</w:t>
      </w:r>
    </w:p>
    <w:p w:rsidR="0043607A" w:rsidRDefault="0043607A" w:rsidP="005279E7">
      <w:pPr>
        <w:pStyle w:val="Heading2"/>
        <w:spacing w:before="110" w:after="0"/>
      </w:pPr>
      <w:r>
        <w:t>Final Test Record for Test Script EDV-02 – Ethernet Port Fault Insertion Test</w:t>
      </w:r>
    </w:p>
    <w:p w:rsidR="0043607A" w:rsidRDefault="0043607A" w:rsidP="005279E7">
      <w:pPr>
        <w:pStyle w:val="Heading2"/>
        <w:spacing w:before="110" w:after="0"/>
      </w:pPr>
      <w:r>
        <w:t xml:space="preserve">Final Test Record for Test Script EDV-02 – </w:t>
      </w:r>
      <w:r w:rsidR="00F468BF">
        <w:t xml:space="preserve">Front Panel LEDs – Power LED </w:t>
      </w:r>
      <w:r>
        <w:t>Fault Insertion Test</w:t>
      </w:r>
    </w:p>
    <w:p w:rsidR="00F468BF" w:rsidRDefault="00F468BF" w:rsidP="005279E7">
      <w:pPr>
        <w:pStyle w:val="Heading2"/>
        <w:spacing w:before="110" w:after="0"/>
      </w:pPr>
      <w:r>
        <w:t>Final Test Record for Test Script EDV-02 – Front Panel LEDs – R</w:t>
      </w:r>
      <w:r w:rsidR="00F35DE9">
        <w:t>u</w:t>
      </w:r>
      <w:r>
        <w:t>n LED Fault Insertion Test</w:t>
      </w:r>
    </w:p>
    <w:p w:rsidR="00F468BF" w:rsidRDefault="00F468BF" w:rsidP="005279E7">
      <w:pPr>
        <w:pStyle w:val="Heading2"/>
        <w:spacing w:before="110" w:after="0"/>
      </w:pPr>
      <w:r>
        <w:t>Final Test Record for Test Script EDV-02 – Column LEDs Fault Insertion Test</w:t>
      </w:r>
    </w:p>
    <w:p w:rsidR="00F468BF" w:rsidRDefault="00F468BF" w:rsidP="005279E7">
      <w:pPr>
        <w:pStyle w:val="Heading2"/>
        <w:spacing w:before="110" w:after="0"/>
      </w:pPr>
      <w:r>
        <w:t>Final Test Record for Test Script EDV-02 – Door Switch – Column Compartment Closed Fault Insertion Test</w:t>
      </w:r>
    </w:p>
    <w:p w:rsidR="00F468BF" w:rsidRDefault="00F468BF" w:rsidP="005279E7">
      <w:pPr>
        <w:pStyle w:val="Heading2"/>
        <w:spacing w:before="110" w:after="0"/>
      </w:pPr>
      <w:r>
        <w:t>Final Test Record for Test Script EDV-02 – Door Switch – Column Compartment Removed Fault Insertion Test</w:t>
      </w:r>
    </w:p>
    <w:p w:rsidR="00F468BF" w:rsidRDefault="00F468BF" w:rsidP="005279E7">
      <w:pPr>
        <w:pStyle w:val="Heading2"/>
        <w:spacing w:before="110" w:after="0"/>
      </w:pPr>
      <w:r>
        <w:t>Final Test Record for Test Script EDV-02 – E-Cord 3 Fault Insertion Test</w:t>
      </w:r>
    </w:p>
    <w:p w:rsidR="00F468BF" w:rsidRDefault="00F468BF" w:rsidP="005279E7">
      <w:pPr>
        <w:pStyle w:val="Heading2"/>
        <w:spacing w:before="110" w:after="0"/>
      </w:pPr>
      <w:r>
        <w:t>Final Test Record for Test Script EDV-02 – E-Cord 4 Fault Insertion Test</w:t>
      </w:r>
    </w:p>
    <w:p w:rsidR="00F468BF" w:rsidRDefault="00F468BF" w:rsidP="005279E7">
      <w:pPr>
        <w:pStyle w:val="Heading2"/>
        <w:spacing w:before="110" w:after="0"/>
      </w:pPr>
      <w:r>
        <w:t>Final Test Record for Test Script EDV-02 – E-Cord 5 Fault Insertion Test</w:t>
      </w:r>
    </w:p>
    <w:p w:rsidR="00F468BF" w:rsidRDefault="00F468BF" w:rsidP="005279E7">
      <w:pPr>
        <w:pStyle w:val="Heading2"/>
        <w:spacing w:before="110" w:after="0"/>
      </w:pPr>
      <w:r>
        <w:t>Final Test Record for Test Script EDV-02 – E-Cord 6 Fault Insertion Test</w:t>
      </w:r>
    </w:p>
    <w:p w:rsidR="00F468BF" w:rsidRDefault="00F468BF" w:rsidP="005279E7">
      <w:pPr>
        <w:pStyle w:val="Heading2"/>
        <w:spacing w:before="110" w:after="0"/>
      </w:pPr>
      <w:r>
        <w:t>Final Test Record for Test Script EDV-02 – Fuses Fault Insertion Test</w:t>
      </w:r>
    </w:p>
    <w:p w:rsidR="00F468BF" w:rsidRDefault="00F468BF" w:rsidP="005279E7">
      <w:pPr>
        <w:pStyle w:val="Heading2"/>
        <w:spacing w:before="110" w:after="0"/>
      </w:pPr>
      <w:r>
        <w:t>Final Test Record for Test Script EDV-02 – Leak Detector Interface Fault Insertion Test</w:t>
      </w:r>
    </w:p>
    <w:p w:rsidR="00F468BF" w:rsidRDefault="00F468BF" w:rsidP="005279E7">
      <w:pPr>
        <w:pStyle w:val="Heading2"/>
        <w:spacing w:before="110" w:after="0"/>
      </w:pPr>
      <w:r>
        <w:t>Final Test Record for Test Script EDV-02 – Pre-Heater Interface TC-CM-APH1 Fault Insertion Test</w:t>
      </w:r>
    </w:p>
    <w:p w:rsidR="00F468BF" w:rsidRDefault="00F468BF" w:rsidP="005279E7">
      <w:pPr>
        <w:pStyle w:val="Heading2"/>
        <w:spacing w:before="110" w:after="0"/>
      </w:pPr>
      <w:r>
        <w:t>Final Test Record for Test Script EDV-02 – TOP Auxiliary Interface Fault Insertion Test</w:t>
      </w:r>
    </w:p>
    <w:p w:rsidR="00F468BF" w:rsidRDefault="00F468BF" w:rsidP="005279E7">
      <w:pPr>
        <w:pStyle w:val="Heading2"/>
        <w:spacing w:before="110" w:after="0"/>
      </w:pPr>
      <w:r>
        <w:t>Final Test Record for Test Script EDV-02 – BOTTOM Auxiliary Interface Fault Insertion Test</w:t>
      </w:r>
    </w:p>
    <w:p w:rsidR="00F468BF" w:rsidRDefault="00F468BF" w:rsidP="005279E7">
      <w:pPr>
        <w:pStyle w:val="Heading2"/>
        <w:spacing w:before="110" w:after="0"/>
      </w:pPr>
      <w:r>
        <w:t>Final Test Record for Test Script EDV-02 – Heater/Cooler - Heater Fault Insertion Test</w:t>
      </w:r>
    </w:p>
    <w:p w:rsidR="0043607A" w:rsidRPr="0043607A" w:rsidRDefault="00F468BF" w:rsidP="005279E7">
      <w:pPr>
        <w:pStyle w:val="Heading2"/>
        <w:spacing w:before="110" w:after="0"/>
      </w:pPr>
      <w:r>
        <w:t>Final Test Record for Test Script EDV-02 – Heater/Cooler - Cooler Fault Insertion Test</w:t>
      </w:r>
    </w:p>
    <w:p w:rsidR="00867E19" w:rsidRPr="00961482" w:rsidRDefault="00867E19" w:rsidP="00F468BF">
      <w:pPr>
        <w:pStyle w:val="Heading1"/>
        <w:spacing w:before="120"/>
        <w:rPr>
          <w:rFonts w:ascii="Arial" w:hAnsi="Arial" w:cs="Arial"/>
          <w:sz w:val="20"/>
          <w:szCs w:val="20"/>
        </w:rPr>
      </w:pPr>
      <w:r w:rsidRPr="00F83282">
        <w:rPr>
          <w:rFonts w:ascii="Arial" w:hAnsi="Arial" w:cs="Arial"/>
          <w:sz w:val="20"/>
          <w:szCs w:val="20"/>
        </w:rPr>
        <w:t xml:space="preserve">Deviation from </w:t>
      </w:r>
      <w:bookmarkEnd w:id="7"/>
      <w:r w:rsidRPr="00F83282">
        <w:rPr>
          <w:rFonts w:ascii="Arial" w:hAnsi="Arial" w:cs="Arial"/>
          <w:sz w:val="20"/>
          <w:szCs w:val="20"/>
        </w:rPr>
        <w:t xml:space="preserve">Test Equipment </w:t>
      </w:r>
      <w:r w:rsidRPr="00BE00C2">
        <w:rPr>
          <w:rFonts w:ascii="Arial" w:hAnsi="Arial" w:cs="Arial"/>
          <w:sz w:val="20"/>
          <w:szCs w:val="20"/>
        </w:rPr>
        <w:t>Verification</w:t>
      </w:r>
      <w:bookmarkEnd w:id="8"/>
    </w:p>
    <w:p w:rsidR="00867E19" w:rsidRPr="00BE00C2" w:rsidRDefault="00867E19" w:rsidP="00BE00C2">
      <w:pPr>
        <w:pStyle w:val="BodyText"/>
        <w:spacing w:after="0" w:line="240" w:lineRule="auto"/>
        <w:rPr>
          <w:rFonts w:ascii="Arial" w:hAnsi="Arial" w:cs="Arial"/>
          <w:sz w:val="20"/>
        </w:rPr>
      </w:pPr>
      <w:r w:rsidRPr="00BE00C2">
        <w:rPr>
          <w:rFonts w:ascii="Arial" w:hAnsi="Arial" w:cs="Arial"/>
          <w:sz w:val="20"/>
        </w:rPr>
        <w:t xml:space="preserve">There were no deviations generated during the execution of </w:t>
      </w:r>
      <w:r w:rsidR="00CB1A8C" w:rsidRPr="00BF214E">
        <w:rPr>
          <w:rFonts w:ascii="Arial" w:hAnsi="Arial" w:cs="Arial"/>
          <w:sz w:val="20"/>
        </w:rPr>
        <w:t>TE0083026-EDV, Column</w:t>
      </w:r>
      <w:r w:rsidR="00CB1A8C" w:rsidRPr="002C0397">
        <w:rPr>
          <w:rFonts w:ascii="Arial" w:hAnsi="Arial" w:cs="Arial"/>
          <w:sz w:val="20"/>
        </w:rPr>
        <w:t xml:space="preserve"> Manager Test System (CM-S Program)</w:t>
      </w:r>
      <w:r w:rsidR="00CB1A8C">
        <w:rPr>
          <w:rFonts w:ascii="Arial" w:hAnsi="Arial" w:cs="Arial"/>
          <w:sz w:val="20"/>
        </w:rPr>
        <w:t xml:space="preserve"> Equipment Design Verification</w:t>
      </w:r>
      <w:r w:rsidRPr="00BE00C2">
        <w:rPr>
          <w:rFonts w:ascii="Arial" w:hAnsi="Arial" w:cs="Arial"/>
          <w:sz w:val="20"/>
        </w:rPr>
        <w:t xml:space="preserve">. </w:t>
      </w:r>
    </w:p>
    <w:p w:rsidR="00867E19" w:rsidRPr="00F83282" w:rsidRDefault="00867E19" w:rsidP="00A95A60">
      <w:pPr>
        <w:pStyle w:val="Heading1"/>
        <w:spacing w:before="120"/>
        <w:rPr>
          <w:rFonts w:ascii="Arial" w:hAnsi="Arial" w:cs="Arial"/>
          <w:sz w:val="20"/>
          <w:szCs w:val="20"/>
        </w:rPr>
      </w:pPr>
      <w:bookmarkStart w:id="9" w:name="_Toc309801760"/>
      <w:bookmarkStart w:id="10" w:name="_Toc316906462"/>
      <w:bookmarkStart w:id="11" w:name="_Toc442432510"/>
      <w:r w:rsidRPr="00F83282">
        <w:rPr>
          <w:rFonts w:ascii="Arial" w:hAnsi="Arial" w:cs="Arial"/>
          <w:sz w:val="20"/>
          <w:szCs w:val="20"/>
        </w:rPr>
        <w:t>References</w:t>
      </w:r>
      <w:bookmarkEnd w:id="9"/>
      <w:bookmarkEnd w:id="10"/>
      <w:bookmarkEnd w:id="11"/>
    </w:p>
    <w:p w:rsidR="009B5106" w:rsidRPr="00F83282" w:rsidRDefault="00867E19" w:rsidP="005279E7">
      <w:pPr>
        <w:pStyle w:val="Text"/>
        <w:spacing w:before="120" w:after="120"/>
        <w:jc w:val="both"/>
        <w:rPr>
          <w:rFonts w:ascii="Arial" w:hAnsi="Arial" w:cs="Arial"/>
          <w:sz w:val="20"/>
          <w:lang w:val="en-IE"/>
        </w:rPr>
      </w:pPr>
      <w:r w:rsidRPr="00F83282">
        <w:rPr>
          <w:rFonts w:ascii="Arial" w:hAnsi="Arial" w:cs="Arial"/>
          <w:sz w:val="20"/>
          <w:lang w:val="en-IE"/>
        </w:rPr>
        <w:t>The current approved versions of the following documents are referenced within this document:</w:t>
      </w:r>
    </w:p>
    <w:tbl>
      <w:tblPr>
        <w:tblW w:w="48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1530"/>
        <w:gridCol w:w="7289"/>
      </w:tblGrid>
      <w:tr w:rsidR="00867E19" w:rsidRPr="00F83282" w:rsidTr="00CB1A8C">
        <w:trPr>
          <w:tblHeader/>
        </w:trPr>
        <w:tc>
          <w:tcPr>
            <w:tcW w:w="2070" w:type="dxa"/>
            <w:shd w:val="pct25" w:color="auto" w:fill="auto"/>
            <w:vAlign w:val="center"/>
          </w:tcPr>
          <w:p w:rsidR="00867E19" w:rsidRPr="00F83282" w:rsidRDefault="00CB1A8C" w:rsidP="00CB1A8C">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1530" w:type="dxa"/>
            <w:shd w:val="pct25" w:color="auto" w:fill="auto"/>
          </w:tcPr>
          <w:p w:rsidR="00867E19" w:rsidRPr="00F83282" w:rsidRDefault="00CB1A8C" w:rsidP="00CB1A8C">
            <w:pPr>
              <w:pStyle w:val="Body"/>
              <w:spacing w:before="0" w:after="0"/>
              <w:ind w:left="0"/>
              <w:jc w:val="center"/>
              <w:rPr>
                <w:rFonts w:ascii="Arial" w:hAnsi="Arial" w:cs="Arial"/>
                <w:b/>
                <w:sz w:val="20"/>
                <w:lang w:val="en-IE"/>
              </w:rPr>
            </w:pPr>
            <w:r>
              <w:rPr>
                <w:rFonts w:ascii="Arial" w:hAnsi="Arial" w:cs="Arial"/>
                <w:b/>
                <w:sz w:val="20"/>
                <w:lang w:val="en-IE"/>
              </w:rPr>
              <w:t>Iteration/Rev.</w:t>
            </w:r>
          </w:p>
        </w:tc>
        <w:tc>
          <w:tcPr>
            <w:tcW w:w="7290" w:type="dxa"/>
            <w:shd w:val="pct25" w:color="auto" w:fill="auto"/>
            <w:vAlign w:val="center"/>
          </w:tcPr>
          <w:p w:rsidR="00867E19" w:rsidRPr="00F83282" w:rsidRDefault="00867E19" w:rsidP="00CB1A8C">
            <w:pPr>
              <w:pStyle w:val="Body"/>
              <w:spacing w:before="0" w:after="0"/>
              <w:ind w:left="0"/>
              <w:jc w:val="center"/>
              <w:rPr>
                <w:rFonts w:ascii="Arial" w:hAnsi="Arial" w:cs="Arial"/>
                <w:b/>
                <w:sz w:val="20"/>
                <w:lang w:val="en-IE"/>
              </w:rPr>
            </w:pPr>
            <w:r w:rsidRPr="00F83282">
              <w:rPr>
                <w:rFonts w:ascii="Arial" w:hAnsi="Arial" w:cs="Arial"/>
                <w:b/>
                <w:sz w:val="20"/>
                <w:lang w:val="en-IE"/>
              </w:rPr>
              <w:t>Document title</w:t>
            </w:r>
          </w:p>
        </w:tc>
      </w:tr>
      <w:tr w:rsidR="00867E19" w:rsidRPr="00F83282" w:rsidTr="00CB1A8C">
        <w:tc>
          <w:tcPr>
            <w:tcW w:w="2070" w:type="dxa"/>
          </w:tcPr>
          <w:p w:rsidR="00867E19" w:rsidRPr="00CB1A8C" w:rsidRDefault="00CB1A8C" w:rsidP="00CB1A8C">
            <w:pPr>
              <w:pStyle w:val="Body"/>
              <w:spacing w:before="0" w:after="0"/>
              <w:ind w:left="0"/>
              <w:jc w:val="center"/>
              <w:rPr>
                <w:rFonts w:ascii="Arial" w:hAnsi="Arial" w:cs="Arial"/>
                <w:sz w:val="20"/>
                <w:lang w:val="en-IE"/>
              </w:rPr>
            </w:pPr>
            <w:r>
              <w:rPr>
                <w:rFonts w:ascii="Arial" w:hAnsi="Arial" w:cs="Arial"/>
                <w:sz w:val="20"/>
                <w:lang w:val="en-IE"/>
              </w:rPr>
              <w:t>TE0083026-EDV</w:t>
            </w:r>
          </w:p>
        </w:tc>
        <w:tc>
          <w:tcPr>
            <w:tcW w:w="1530" w:type="dxa"/>
          </w:tcPr>
          <w:p w:rsidR="00867E19" w:rsidRPr="00CB1A8C" w:rsidRDefault="00CB1A8C" w:rsidP="00CB1A8C">
            <w:pPr>
              <w:pStyle w:val="Body"/>
              <w:spacing w:before="0" w:after="0"/>
              <w:ind w:left="0"/>
              <w:jc w:val="center"/>
              <w:rPr>
                <w:rFonts w:ascii="Arial" w:hAnsi="Arial" w:cs="Arial"/>
                <w:sz w:val="20"/>
                <w:lang w:val="en-IE"/>
              </w:rPr>
            </w:pPr>
            <w:r>
              <w:rPr>
                <w:rFonts w:ascii="Arial" w:hAnsi="Arial" w:cs="Arial"/>
                <w:sz w:val="20"/>
                <w:lang w:val="en-IE"/>
              </w:rPr>
              <w:t>00</w:t>
            </w:r>
          </w:p>
        </w:tc>
        <w:tc>
          <w:tcPr>
            <w:tcW w:w="7290" w:type="dxa"/>
            <w:vAlign w:val="center"/>
          </w:tcPr>
          <w:p w:rsidR="00867E19" w:rsidRPr="00CB1A8C" w:rsidRDefault="00CB1A8C" w:rsidP="00CB1A8C">
            <w:pPr>
              <w:pStyle w:val="Body"/>
              <w:spacing w:before="0" w:after="0"/>
              <w:ind w:left="0"/>
              <w:jc w:val="center"/>
              <w:rPr>
                <w:rFonts w:ascii="Arial" w:hAnsi="Arial" w:cs="Arial"/>
                <w:sz w:val="20"/>
                <w:lang w:val="en-IE"/>
              </w:rPr>
            </w:pPr>
            <w:r w:rsidRPr="00BF214E">
              <w:rPr>
                <w:rFonts w:ascii="Arial" w:hAnsi="Arial" w:cs="Arial"/>
                <w:sz w:val="20"/>
              </w:rPr>
              <w:t>Column</w:t>
            </w:r>
            <w:r w:rsidRPr="002C0397">
              <w:rPr>
                <w:rFonts w:ascii="Arial" w:hAnsi="Arial" w:cs="Arial"/>
                <w:sz w:val="20"/>
              </w:rPr>
              <w:t xml:space="preserve"> Manager Test System (CM-S Program)</w:t>
            </w:r>
            <w:r>
              <w:rPr>
                <w:rFonts w:ascii="Arial" w:hAnsi="Arial" w:cs="Arial"/>
                <w:sz w:val="20"/>
              </w:rPr>
              <w:t xml:space="preserve"> Equipment Design Verification</w:t>
            </w:r>
          </w:p>
        </w:tc>
      </w:tr>
      <w:tr w:rsidR="00CB1A8C" w:rsidRPr="00F83282" w:rsidTr="00CB1A8C">
        <w:tc>
          <w:tcPr>
            <w:tcW w:w="2070" w:type="dxa"/>
          </w:tcPr>
          <w:p w:rsidR="00CB1A8C" w:rsidRPr="00CB1A8C" w:rsidRDefault="00CB1A8C" w:rsidP="00CB1A8C">
            <w:pPr>
              <w:pStyle w:val="Body"/>
              <w:spacing w:before="0" w:after="0"/>
              <w:ind w:left="0"/>
              <w:jc w:val="center"/>
              <w:rPr>
                <w:rFonts w:ascii="Arial" w:hAnsi="Arial" w:cs="Arial"/>
                <w:sz w:val="20"/>
                <w:lang w:val="en-IE"/>
              </w:rPr>
            </w:pPr>
            <w:r>
              <w:rPr>
                <w:rFonts w:ascii="Arial" w:hAnsi="Arial" w:cs="Arial"/>
                <w:sz w:val="20"/>
                <w:lang w:val="en-IE"/>
              </w:rPr>
              <w:t>735002932</w:t>
            </w:r>
          </w:p>
        </w:tc>
        <w:tc>
          <w:tcPr>
            <w:tcW w:w="1530" w:type="dxa"/>
          </w:tcPr>
          <w:p w:rsidR="00CB1A8C" w:rsidRPr="00CB1A8C" w:rsidRDefault="00CB1A8C" w:rsidP="00CB1A8C">
            <w:pPr>
              <w:pStyle w:val="Body"/>
              <w:spacing w:before="0" w:after="0"/>
              <w:ind w:left="0"/>
              <w:jc w:val="center"/>
              <w:rPr>
                <w:rFonts w:ascii="Arial" w:hAnsi="Arial" w:cs="Arial"/>
                <w:sz w:val="20"/>
                <w:lang w:val="en-IE"/>
              </w:rPr>
            </w:pPr>
            <w:r>
              <w:rPr>
                <w:rFonts w:ascii="Arial" w:hAnsi="Arial" w:cs="Arial"/>
                <w:sz w:val="20"/>
                <w:lang w:val="en-IE"/>
              </w:rPr>
              <w:t>02</w:t>
            </w:r>
          </w:p>
        </w:tc>
        <w:tc>
          <w:tcPr>
            <w:tcW w:w="7290" w:type="dxa"/>
            <w:vAlign w:val="center"/>
          </w:tcPr>
          <w:p w:rsidR="00CB1A8C" w:rsidRPr="00CB1A8C" w:rsidRDefault="00CB1A8C" w:rsidP="00CB1A8C">
            <w:pPr>
              <w:pStyle w:val="Body"/>
              <w:spacing w:before="0" w:after="0"/>
              <w:ind w:left="0"/>
              <w:jc w:val="center"/>
              <w:rPr>
                <w:rFonts w:ascii="Arial" w:hAnsi="Arial" w:cs="Arial"/>
                <w:sz w:val="20"/>
                <w:lang w:val="en-IE"/>
              </w:rPr>
            </w:pPr>
            <w:r>
              <w:rPr>
                <w:rFonts w:ascii="Arial" w:hAnsi="Arial" w:cs="Arial"/>
                <w:sz w:val="20"/>
              </w:rPr>
              <w:t>Veyron CM-S Final Test - Test and Specification Procedure (TSP)</w:t>
            </w:r>
          </w:p>
        </w:tc>
      </w:tr>
    </w:tbl>
    <w:p w:rsidR="005279E7" w:rsidRPr="005279E7" w:rsidRDefault="005279E7" w:rsidP="005279E7">
      <w:pPr>
        <w:rPr>
          <w:lang w:val="en-IE"/>
        </w:rPr>
      </w:pPr>
    </w:p>
    <w:sectPr w:rsidR="005279E7" w:rsidRPr="005279E7" w:rsidSect="00D7715C">
      <w:headerReference w:type="default" r:id="rId34"/>
      <w:footerReference w:type="default" r:id="rId35"/>
      <w:headerReference w:type="first" r:id="rId36"/>
      <w:footerReference w:type="first" r:id="rId37"/>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414B" w:rsidRDefault="00B5414B">
      <w:r>
        <w:separator/>
      </w:r>
    </w:p>
  </w:endnote>
  <w:endnote w:type="continuationSeparator" w:id="0">
    <w:p w:rsidR="00B5414B" w:rsidRDefault="00B54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25489F" w:rsidRPr="005C66C3" w:rsidTr="009A6F2A">
      <w:trPr>
        <w:trHeight w:val="149"/>
      </w:trPr>
      <w:tc>
        <w:tcPr>
          <w:tcW w:w="4040" w:type="dxa"/>
          <w:tcBorders>
            <w:top w:val="nil"/>
            <w:left w:val="nil"/>
            <w:bottom w:val="nil"/>
            <w:right w:val="nil"/>
          </w:tcBorders>
        </w:tcPr>
        <w:p w:rsidR="0025489F" w:rsidRPr="005C66C3" w:rsidRDefault="0025489F"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rsidR="0025489F" w:rsidRPr="005C66C3" w:rsidRDefault="0025489F"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25489F" w:rsidRPr="005C66C3" w:rsidRDefault="0025489F"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25489F" w:rsidRPr="005C66C3" w:rsidTr="009A6F2A">
      <w:tc>
        <w:tcPr>
          <w:tcW w:w="8081" w:type="dxa"/>
          <w:gridSpan w:val="2"/>
          <w:tcBorders>
            <w:top w:val="nil"/>
            <w:left w:val="nil"/>
            <w:bottom w:val="nil"/>
            <w:right w:val="nil"/>
          </w:tcBorders>
        </w:tcPr>
        <w:p w:rsidR="0025489F" w:rsidRPr="005C66C3" w:rsidRDefault="0025489F"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rsidR="0025489F" w:rsidRPr="005C66C3" w:rsidRDefault="0025489F"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330972" w:rsidRPr="005C66C3">
            <w:rPr>
              <w:rFonts w:ascii="Arial" w:hAnsi="Arial" w:cs="Arial"/>
              <w:sz w:val="20"/>
            </w:rPr>
            <w:fldChar w:fldCharType="begin"/>
          </w:r>
          <w:r w:rsidRPr="005C66C3">
            <w:rPr>
              <w:rFonts w:ascii="Arial" w:hAnsi="Arial" w:cs="Arial"/>
              <w:sz w:val="20"/>
            </w:rPr>
            <w:instrText xml:space="preserve"> PAGE </w:instrText>
          </w:r>
          <w:r w:rsidR="00330972" w:rsidRPr="005C66C3">
            <w:rPr>
              <w:rFonts w:ascii="Arial" w:hAnsi="Arial" w:cs="Arial"/>
              <w:sz w:val="20"/>
            </w:rPr>
            <w:fldChar w:fldCharType="separate"/>
          </w:r>
          <w:r w:rsidR="00A723B3">
            <w:rPr>
              <w:rFonts w:ascii="Arial" w:hAnsi="Arial" w:cs="Arial"/>
              <w:noProof/>
              <w:sz w:val="20"/>
            </w:rPr>
            <w:t>1</w:t>
          </w:r>
          <w:r w:rsidR="00330972" w:rsidRPr="005C66C3">
            <w:rPr>
              <w:rFonts w:ascii="Arial" w:hAnsi="Arial" w:cs="Arial"/>
              <w:sz w:val="20"/>
            </w:rPr>
            <w:fldChar w:fldCharType="end"/>
          </w:r>
          <w:r w:rsidRPr="005C66C3">
            <w:rPr>
              <w:rFonts w:ascii="Arial" w:hAnsi="Arial" w:cs="Arial"/>
              <w:sz w:val="20"/>
            </w:rPr>
            <w:t xml:space="preserve"> of </w:t>
          </w:r>
          <w:r w:rsidR="00330972" w:rsidRPr="005C66C3">
            <w:rPr>
              <w:rFonts w:ascii="Arial" w:hAnsi="Arial" w:cs="Arial"/>
              <w:sz w:val="20"/>
            </w:rPr>
            <w:fldChar w:fldCharType="begin"/>
          </w:r>
          <w:r w:rsidRPr="005C66C3">
            <w:rPr>
              <w:rFonts w:ascii="Arial" w:hAnsi="Arial" w:cs="Arial"/>
              <w:sz w:val="20"/>
            </w:rPr>
            <w:instrText xml:space="preserve"> NUMPAGES </w:instrText>
          </w:r>
          <w:r w:rsidR="00330972" w:rsidRPr="005C66C3">
            <w:rPr>
              <w:rFonts w:ascii="Arial" w:hAnsi="Arial" w:cs="Arial"/>
              <w:sz w:val="20"/>
            </w:rPr>
            <w:fldChar w:fldCharType="separate"/>
          </w:r>
          <w:r w:rsidR="00A723B3">
            <w:rPr>
              <w:rFonts w:ascii="Arial" w:hAnsi="Arial" w:cs="Arial"/>
              <w:noProof/>
              <w:sz w:val="20"/>
            </w:rPr>
            <w:t>16</w:t>
          </w:r>
          <w:r w:rsidR="00330972" w:rsidRPr="005C66C3">
            <w:rPr>
              <w:rFonts w:ascii="Arial" w:hAnsi="Arial" w:cs="Arial"/>
              <w:sz w:val="20"/>
            </w:rPr>
            <w:fldChar w:fldCharType="end"/>
          </w:r>
        </w:p>
      </w:tc>
    </w:tr>
  </w:tbl>
  <w:p w:rsidR="0025489F" w:rsidRPr="001552E1" w:rsidRDefault="0025489F"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25489F" w:rsidRPr="008E78BC" w:rsidTr="00FD75F3">
      <w:trPr>
        <w:trHeight w:val="270"/>
      </w:trPr>
      <w:tc>
        <w:tcPr>
          <w:tcW w:w="3992" w:type="dxa"/>
          <w:tcBorders>
            <w:top w:val="nil"/>
            <w:left w:val="nil"/>
            <w:bottom w:val="nil"/>
            <w:right w:val="nil"/>
          </w:tcBorders>
        </w:tcPr>
        <w:p w:rsidR="0025489F" w:rsidRPr="00071E49" w:rsidRDefault="0025489F"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25489F" w:rsidRPr="00071E49" w:rsidRDefault="0025489F"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25489F" w:rsidRPr="00071E49" w:rsidRDefault="0025489F"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25489F" w:rsidRPr="008E78BC" w:rsidTr="00071E49">
      <w:tc>
        <w:tcPr>
          <w:tcW w:w="7986" w:type="dxa"/>
          <w:gridSpan w:val="2"/>
          <w:tcBorders>
            <w:top w:val="nil"/>
            <w:left w:val="nil"/>
            <w:bottom w:val="nil"/>
            <w:right w:val="nil"/>
          </w:tcBorders>
        </w:tcPr>
        <w:p w:rsidR="0025489F" w:rsidRPr="00071E49" w:rsidRDefault="0025489F"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25489F" w:rsidRPr="00071E49" w:rsidRDefault="0025489F"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330972" w:rsidRPr="00071E49">
            <w:rPr>
              <w:rFonts w:ascii="Arial" w:hAnsi="Arial" w:cs="Arial"/>
              <w:sz w:val="20"/>
            </w:rPr>
            <w:fldChar w:fldCharType="begin"/>
          </w:r>
          <w:r w:rsidRPr="00071E49">
            <w:rPr>
              <w:rFonts w:ascii="Arial" w:hAnsi="Arial" w:cs="Arial"/>
              <w:sz w:val="20"/>
            </w:rPr>
            <w:instrText xml:space="preserve"> PAGE </w:instrText>
          </w:r>
          <w:r w:rsidR="00330972" w:rsidRPr="00071E49">
            <w:rPr>
              <w:rFonts w:ascii="Arial" w:hAnsi="Arial" w:cs="Arial"/>
              <w:sz w:val="20"/>
            </w:rPr>
            <w:fldChar w:fldCharType="separate"/>
          </w:r>
          <w:r w:rsidR="003141C4">
            <w:rPr>
              <w:rFonts w:ascii="Arial" w:hAnsi="Arial" w:cs="Arial"/>
              <w:noProof/>
              <w:sz w:val="20"/>
            </w:rPr>
            <w:t>15</w:t>
          </w:r>
          <w:r w:rsidR="00330972" w:rsidRPr="00071E49">
            <w:rPr>
              <w:rFonts w:ascii="Arial" w:hAnsi="Arial" w:cs="Arial"/>
              <w:sz w:val="20"/>
            </w:rPr>
            <w:fldChar w:fldCharType="end"/>
          </w:r>
          <w:r w:rsidRPr="00071E49">
            <w:rPr>
              <w:rFonts w:ascii="Arial" w:hAnsi="Arial" w:cs="Arial"/>
              <w:sz w:val="20"/>
            </w:rPr>
            <w:t xml:space="preserve"> of </w:t>
          </w:r>
          <w:r w:rsidR="00330972" w:rsidRPr="00071E49">
            <w:rPr>
              <w:rFonts w:ascii="Arial" w:hAnsi="Arial" w:cs="Arial"/>
              <w:sz w:val="20"/>
            </w:rPr>
            <w:fldChar w:fldCharType="begin"/>
          </w:r>
          <w:r w:rsidRPr="00071E49">
            <w:rPr>
              <w:rFonts w:ascii="Arial" w:hAnsi="Arial" w:cs="Arial"/>
              <w:sz w:val="20"/>
            </w:rPr>
            <w:instrText xml:space="preserve"> NUMPAGES </w:instrText>
          </w:r>
          <w:r w:rsidR="00330972" w:rsidRPr="00071E49">
            <w:rPr>
              <w:rFonts w:ascii="Arial" w:hAnsi="Arial" w:cs="Arial"/>
              <w:sz w:val="20"/>
            </w:rPr>
            <w:fldChar w:fldCharType="separate"/>
          </w:r>
          <w:r w:rsidR="003141C4">
            <w:rPr>
              <w:rFonts w:ascii="Arial" w:hAnsi="Arial" w:cs="Arial"/>
              <w:noProof/>
              <w:sz w:val="20"/>
            </w:rPr>
            <w:t>16</w:t>
          </w:r>
          <w:r w:rsidR="00330972" w:rsidRPr="00071E49">
            <w:rPr>
              <w:rFonts w:ascii="Arial" w:hAnsi="Arial" w:cs="Arial"/>
              <w:sz w:val="20"/>
            </w:rPr>
            <w:fldChar w:fldCharType="end"/>
          </w:r>
        </w:p>
      </w:tc>
    </w:tr>
  </w:tbl>
  <w:p w:rsidR="0025489F" w:rsidRDefault="0025489F"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414B" w:rsidRDefault="00B5414B">
      <w:r>
        <w:separator/>
      </w:r>
    </w:p>
  </w:footnote>
  <w:footnote w:type="continuationSeparator" w:id="0">
    <w:p w:rsidR="00B5414B" w:rsidRDefault="00B54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25489F" w:rsidRPr="00401A84" w:rsidTr="00D7715C">
      <w:trPr>
        <w:trHeight w:val="709"/>
      </w:trPr>
      <w:tc>
        <w:tcPr>
          <w:tcW w:w="2970" w:type="dxa"/>
        </w:tcPr>
        <w:p w:rsidR="0025489F" w:rsidRPr="00401A84" w:rsidRDefault="0025489F" w:rsidP="00D7715C">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25489F" w:rsidRPr="006161C1" w:rsidRDefault="0025489F" w:rsidP="006161C1">
          <w:pPr>
            <w:pStyle w:val="BodyText"/>
            <w:spacing w:before="0" w:after="0" w:line="240" w:lineRule="auto"/>
            <w:jc w:val="center"/>
            <w:rPr>
              <w:rFonts w:ascii="Arial" w:hAnsi="Arial" w:cs="Arial"/>
              <w:sz w:val="32"/>
              <w:szCs w:val="32"/>
              <w:lang w:val="en-IE"/>
            </w:rPr>
          </w:pPr>
          <w:r w:rsidRPr="006161C1">
            <w:rPr>
              <w:rFonts w:ascii="Arial" w:hAnsi="Arial" w:cs="Arial"/>
              <w:sz w:val="28"/>
              <w:szCs w:val="32"/>
              <w:lang w:val="en-IE"/>
            </w:rPr>
            <w:t xml:space="preserve">Equipment Design Verification Report </w:t>
          </w:r>
          <w:r>
            <w:rPr>
              <w:rFonts w:ascii="Arial" w:hAnsi="Arial" w:cs="Arial"/>
              <w:sz w:val="28"/>
              <w:szCs w:val="32"/>
              <w:lang w:val="en-IE"/>
            </w:rPr>
            <w:br/>
          </w:r>
          <w:r w:rsidRPr="006161C1">
            <w:rPr>
              <w:rFonts w:ascii="Arial" w:hAnsi="Arial" w:cs="Arial"/>
              <w:sz w:val="28"/>
              <w:szCs w:val="32"/>
              <w:lang w:val="en-IE"/>
            </w:rPr>
            <w:t>for TE0083026</w:t>
          </w:r>
          <w:r>
            <w:rPr>
              <w:rFonts w:ascii="Arial" w:hAnsi="Arial" w:cs="Arial"/>
              <w:sz w:val="28"/>
              <w:szCs w:val="32"/>
              <w:lang w:val="en-IE"/>
            </w:rPr>
            <w:t xml:space="preserve"> (CM-S Program)</w:t>
          </w:r>
        </w:p>
      </w:tc>
    </w:tr>
    <w:tr w:rsidR="0025489F" w:rsidRPr="00401A84" w:rsidTr="00D7715C">
      <w:trPr>
        <w:trHeight w:val="340"/>
      </w:trPr>
      <w:tc>
        <w:tcPr>
          <w:tcW w:w="4590" w:type="dxa"/>
          <w:gridSpan w:val="2"/>
          <w:vAlign w:val="center"/>
        </w:tcPr>
        <w:p w:rsidR="0025489F" w:rsidRPr="00E77C34" w:rsidRDefault="0025489F" w:rsidP="006161C1">
          <w:pPr>
            <w:pStyle w:val="Header"/>
            <w:jc w:val="center"/>
            <w:rPr>
              <w:rFonts w:ascii="Arial" w:hAnsi="Arial" w:cs="Arial"/>
              <w:color w:val="FF0000"/>
            </w:rPr>
          </w:pPr>
          <w:r>
            <w:rPr>
              <w:rFonts w:ascii="Arial" w:hAnsi="Arial" w:cs="Arial"/>
            </w:rPr>
            <w:t>Report</w:t>
          </w:r>
          <w:r w:rsidRPr="00961482">
            <w:rPr>
              <w:rFonts w:ascii="Arial" w:hAnsi="Arial" w:cs="Arial"/>
            </w:rPr>
            <w:t xml:space="preserve"> No: </w:t>
          </w:r>
          <w:r w:rsidRPr="006161C1">
            <w:rPr>
              <w:rFonts w:ascii="Arial" w:hAnsi="Arial" w:cs="Arial"/>
            </w:rPr>
            <w:t>TE0083026-EDVR</w:t>
          </w:r>
        </w:p>
      </w:tc>
      <w:tc>
        <w:tcPr>
          <w:tcW w:w="2070" w:type="dxa"/>
          <w:vAlign w:val="center"/>
        </w:tcPr>
        <w:p w:rsidR="0025489F" w:rsidRPr="00961482" w:rsidRDefault="0025489F" w:rsidP="00D7715C">
          <w:pPr>
            <w:pStyle w:val="Header"/>
            <w:jc w:val="center"/>
            <w:rPr>
              <w:rFonts w:ascii="Arial" w:hAnsi="Arial" w:cs="Arial"/>
            </w:rPr>
          </w:pPr>
          <w:r w:rsidRPr="00961482">
            <w:rPr>
              <w:rFonts w:ascii="Arial" w:hAnsi="Arial" w:cs="Arial"/>
            </w:rPr>
            <w:t xml:space="preserve">Iteration No: </w:t>
          </w:r>
          <w:r w:rsidRPr="006161C1">
            <w:rPr>
              <w:rFonts w:ascii="Arial" w:hAnsi="Arial" w:cs="Arial"/>
            </w:rPr>
            <w:t>00</w:t>
          </w:r>
        </w:p>
      </w:tc>
      <w:tc>
        <w:tcPr>
          <w:tcW w:w="4231" w:type="dxa"/>
          <w:vAlign w:val="center"/>
        </w:tcPr>
        <w:p w:rsidR="0025489F" w:rsidRPr="00961482" w:rsidRDefault="0025489F" w:rsidP="006161C1">
          <w:pPr>
            <w:pStyle w:val="Header"/>
            <w:jc w:val="center"/>
            <w:rPr>
              <w:rFonts w:ascii="Arial" w:hAnsi="Arial" w:cs="Arial"/>
            </w:rPr>
          </w:pPr>
          <w:r w:rsidRPr="00961482">
            <w:rPr>
              <w:rFonts w:ascii="Arial" w:hAnsi="Arial" w:cs="Arial"/>
            </w:rPr>
            <w:t xml:space="preserve">SAP No: </w:t>
          </w:r>
          <w:r w:rsidRPr="006161C1">
            <w:rPr>
              <w:rFonts w:ascii="Arial" w:hAnsi="Arial" w:cs="Arial"/>
            </w:rPr>
            <w:t>TE0083026QX</w:t>
          </w:r>
        </w:p>
      </w:tc>
    </w:tr>
  </w:tbl>
  <w:p w:rsidR="0025489F" w:rsidRDefault="002548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25489F" w:rsidRPr="00401A84" w:rsidTr="00712BEF">
      <w:trPr>
        <w:trHeight w:val="709"/>
      </w:trPr>
      <w:tc>
        <w:tcPr>
          <w:tcW w:w="2970" w:type="dxa"/>
        </w:tcPr>
        <w:p w:rsidR="0025489F" w:rsidRPr="00401A84" w:rsidRDefault="0025489F"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25489F" w:rsidRPr="002C7F49" w:rsidRDefault="0025489F"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25489F" w:rsidRPr="00103D11" w:rsidRDefault="0025489F"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25489F" w:rsidRPr="00401A84" w:rsidTr="00712BEF">
      <w:trPr>
        <w:trHeight w:val="340"/>
      </w:trPr>
      <w:tc>
        <w:tcPr>
          <w:tcW w:w="4590" w:type="dxa"/>
          <w:gridSpan w:val="2"/>
          <w:vAlign w:val="center"/>
        </w:tcPr>
        <w:p w:rsidR="0025489F" w:rsidRPr="00103D11" w:rsidRDefault="0025489F"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25489F" w:rsidRPr="00961482" w:rsidRDefault="0025489F"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25489F" w:rsidRPr="00961482" w:rsidRDefault="0025489F"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25489F" w:rsidRPr="00401A84" w:rsidRDefault="0025489F">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B4D3683"/>
    <w:multiLevelType w:val="multilevel"/>
    <w:tmpl w:val="BE22CC5C"/>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Heading2"/>
      <w:lvlText w:val="%1.%2"/>
      <w:lvlJc w:val="left"/>
      <w:pPr>
        <w:tabs>
          <w:tab w:val="num" w:pos="432"/>
        </w:tabs>
        <w:ind w:left="851" w:hanging="851"/>
      </w:pPr>
      <w:rPr>
        <w:rFonts w:ascii="Arial" w:hAnsi="Arial" w:cs="Arial" w:hint="default"/>
        <w:b w:val="0"/>
        <w:sz w:val="20"/>
      </w:rPr>
    </w:lvl>
    <w:lvl w:ilvl="2">
      <w:start w:val="1"/>
      <w:numFmt w:val="decimal"/>
      <w:pStyle w:val="Heading3"/>
      <w:lvlText w:val="%1.%2.%3"/>
      <w:lvlJc w:val="left"/>
      <w:pPr>
        <w:tabs>
          <w:tab w:val="num" w:pos="1692"/>
        </w:tabs>
        <w:ind w:left="2111" w:hanging="851"/>
      </w:pPr>
      <w:rPr>
        <w:rFonts w:ascii="Arial" w:hAnsi="Arial" w:cs="Arial" w:hint="default"/>
        <w:b w:val="0"/>
        <w:color w:val="auto"/>
        <w:sz w:val="20"/>
      </w:rPr>
    </w:lvl>
    <w:lvl w:ilvl="3">
      <w:start w:val="1"/>
      <w:numFmt w:val="decimal"/>
      <w:pStyle w:val="Heading4"/>
      <w:lvlText w:val="%1.%2.%3.%4"/>
      <w:lvlJc w:val="left"/>
      <w:pPr>
        <w:tabs>
          <w:tab w:val="num" w:pos="432"/>
        </w:tabs>
        <w:ind w:left="851" w:hanging="851"/>
      </w:pPr>
      <w:rPr>
        <w:rFonts w:ascii="Arial" w:hAnsi="Arial" w:cs="Arial" w:hint="default"/>
        <w:b w:val="0"/>
        <w:sz w:val="20"/>
      </w:rPr>
    </w:lvl>
    <w:lvl w:ilvl="4">
      <w:start w:val="1"/>
      <w:numFmt w:val="decimal"/>
      <w:pStyle w:val="Heading5"/>
      <w:lvlText w:val="%1.%2.%3.%4.%5"/>
      <w:lvlJc w:val="left"/>
      <w:pPr>
        <w:tabs>
          <w:tab w:val="num" w:pos="432"/>
        </w:tabs>
        <w:ind w:left="851" w:hanging="851"/>
      </w:pPr>
      <w:rPr>
        <w:rFonts w:ascii="Arial" w:hAnsi="Arial" w:cs="Arial" w:hint="default"/>
        <w:b w:val="0"/>
        <w:i w:val="0"/>
        <w:sz w:val="20"/>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15:restartNumberingAfterBreak="0">
    <w:nsid w:val="73ED14B4"/>
    <w:multiLevelType w:val="hybridMultilevel"/>
    <w:tmpl w:val="3A2635AE"/>
    <w:lvl w:ilvl="0" w:tplc="899C99FE">
      <w:start w:val="900"/>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7" w15:restartNumberingAfterBreak="0">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8"/>
  </w:num>
  <w:num w:numId="15">
    <w:abstractNumId w:val="19"/>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IE"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451B"/>
    <w:rsid w:val="00011F8A"/>
    <w:rsid w:val="000128C5"/>
    <w:rsid w:val="000144F5"/>
    <w:rsid w:val="000153ED"/>
    <w:rsid w:val="00015AB4"/>
    <w:rsid w:val="0001783F"/>
    <w:rsid w:val="00017D17"/>
    <w:rsid w:val="00020285"/>
    <w:rsid w:val="00020977"/>
    <w:rsid w:val="00027EBA"/>
    <w:rsid w:val="0003157D"/>
    <w:rsid w:val="000333A0"/>
    <w:rsid w:val="00034621"/>
    <w:rsid w:val="00034C6E"/>
    <w:rsid w:val="000373D2"/>
    <w:rsid w:val="00037C1D"/>
    <w:rsid w:val="00040156"/>
    <w:rsid w:val="0004054E"/>
    <w:rsid w:val="0004458E"/>
    <w:rsid w:val="000470B6"/>
    <w:rsid w:val="00047A2E"/>
    <w:rsid w:val="00051102"/>
    <w:rsid w:val="00052970"/>
    <w:rsid w:val="000575A1"/>
    <w:rsid w:val="00061341"/>
    <w:rsid w:val="000628C5"/>
    <w:rsid w:val="00063034"/>
    <w:rsid w:val="00071E49"/>
    <w:rsid w:val="00073BAD"/>
    <w:rsid w:val="00080BAA"/>
    <w:rsid w:val="00082EBB"/>
    <w:rsid w:val="00083019"/>
    <w:rsid w:val="00084463"/>
    <w:rsid w:val="00087271"/>
    <w:rsid w:val="00087376"/>
    <w:rsid w:val="00090D30"/>
    <w:rsid w:val="000937C9"/>
    <w:rsid w:val="00097154"/>
    <w:rsid w:val="000A0418"/>
    <w:rsid w:val="000A12DA"/>
    <w:rsid w:val="000A2B95"/>
    <w:rsid w:val="000A5ACA"/>
    <w:rsid w:val="000B56F9"/>
    <w:rsid w:val="000C3F84"/>
    <w:rsid w:val="000C5115"/>
    <w:rsid w:val="000C78E5"/>
    <w:rsid w:val="000C7AC9"/>
    <w:rsid w:val="000D4769"/>
    <w:rsid w:val="000D5FFF"/>
    <w:rsid w:val="000D78FE"/>
    <w:rsid w:val="000E0D17"/>
    <w:rsid w:val="000E2157"/>
    <w:rsid w:val="000E2664"/>
    <w:rsid w:val="000E4561"/>
    <w:rsid w:val="000E6367"/>
    <w:rsid w:val="000E6714"/>
    <w:rsid w:val="000E6816"/>
    <w:rsid w:val="000F04E6"/>
    <w:rsid w:val="000F5957"/>
    <w:rsid w:val="00103D11"/>
    <w:rsid w:val="0011015A"/>
    <w:rsid w:val="00111396"/>
    <w:rsid w:val="00113A31"/>
    <w:rsid w:val="001166C6"/>
    <w:rsid w:val="0011762A"/>
    <w:rsid w:val="00124D6A"/>
    <w:rsid w:val="001259EF"/>
    <w:rsid w:val="00133736"/>
    <w:rsid w:val="00135192"/>
    <w:rsid w:val="0015103E"/>
    <w:rsid w:val="00151306"/>
    <w:rsid w:val="001547E7"/>
    <w:rsid w:val="001552E1"/>
    <w:rsid w:val="00171137"/>
    <w:rsid w:val="00176F33"/>
    <w:rsid w:val="00182E83"/>
    <w:rsid w:val="001917A7"/>
    <w:rsid w:val="00191865"/>
    <w:rsid w:val="00191A14"/>
    <w:rsid w:val="0019561A"/>
    <w:rsid w:val="001A0948"/>
    <w:rsid w:val="001A5649"/>
    <w:rsid w:val="001B6989"/>
    <w:rsid w:val="001C1FCA"/>
    <w:rsid w:val="001C2A9B"/>
    <w:rsid w:val="001C6FE6"/>
    <w:rsid w:val="001C710F"/>
    <w:rsid w:val="001D0900"/>
    <w:rsid w:val="001D36C4"/>
    <w:rsid w:val="001D5CD1"/>
    <w:rsid w:val="001D5D4A"/>
    <w:rsid w:val="001E19AC"/>
    <w:rsid w:val="001E3FC6"/>
    <w:rsid w:val="001E66A3"/>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34AC"/>
    <w:rsid w:val="00214B7D"/>
    <w:rsid w:val="0021562D"/>
    <w:rsid w:val="0021632E"/>
    <w:rsid w:val="002242C6"/>
    <w:rsid w:val="00224E06"/>
    <w:rsid w:val="00227C81"/>
    <w:rsid w:val="00231D71"/>
    <w:rsid w:val="00232C9C"/>
    <w:rsid w:val="0023348A"/>
    <w:rsid w:val="0023596B"/>
    <w:rsid w:val="00235AA3"/>
    <w:rsid w:val="002360C0"/>
    <w:rsid w:val="002363FA"/>
    <w:rsid w:val="00241CE4"/>
    <w:rsid w:val="00242865"/>
    <w:rsid w:val="00245DD6"/>
    <w:rsid w:val="0025003C"/>
    <w:rsid w:val="00250EBE"/>
    <w:rsid w:val="002526BC"/>
    <w:rsid w:val="00253388"/>
    <w:rsid w:val="00253C61"/>
    <w:rsid w:val="00254242"/>
    <w:rsid w:val="0025489F"/>
    <w:rsid w:val="00255917"/>
    <w:rsid w:val="00255F07"/>
    <w:rsid w:val="0025612E"/>
    <w:rsid w:val="002579C3"/>
    <w:rsid w:val="00260168"/>
    <w:rsid w:val="00260DDB"/>
    <w:rsid w:val="002636C9"/>
    <w:rsid w:val="00265682"/>
    <w:rsid w:val="002679E8"/>
    <w:rsid w:val="002727B6"/>
    <w:rsid w:val="0027311D"/>
    <w:rsid w:val="00273E65"/>
    <w:rsid w:val="0027487D"/>
    <w:rsid w:val="00283F10"/>
    <w:rsid w:val="00292F3D"/>
    <w:rsid w:val="00293F77"/>
    <w:rsid w:val="002953D1"/>
    <w:rsid w:val="00295EB0"/>
    <w:rsid w:val="002A656D"/>
    <w:rsid w:val="002A66D5"/>
    <w:rsid w:val="002B03DC"/>
    <w:rsid w:val="002B0BA0"/>
    <w:rsid w:val="002B14A8"/>
    <w:rsid w:val="002B1A8C"/>
    <w:rsid w:val="002B47F8"/>
    <w:rsid w:val="002B4E90"/>
    <w:rsid w:val="002B57D8"/>
    <w:rsid w:val="002B61BC"/>
    <w:rsid w:val="002B6CAB"/>
    <w:rsid w:val="002B6E45"/>
    <w:rsid w:val="002C0397"/>
    <w:rsid w:val="002C42D5"/>
    <w:rsid w:val="002C4436"/>
    <w:rsid w:val="002C7F49"/>
    <w:rsid w:val="002D0330"/>
    <w:rsid w:val="002D1725"/>
    <w:rsid w:val="002D429D"/>
    <w:rsid w:val="002E3162"/>
    <w:rsid w:val="002E3F9C"/>
    <w:rsid w:val="002E7CA8"/>
    <w:rsid w:val="002F1D66"/>
    <w:rsid w:val="002F2393"/>
    <w:rsid w:val="002F2C4A"/>
    <w:rsid w:val="002F51A8"/>
    <w:rsid w:val="002F7604"/>
    <w:rsid w:val="003036D2"/>
    <w:rsid w:val="00311079"/>
    <w:rsid w:val="00313AA1"/>
    <w:rsid w:val="003141C4"/>
    <w:rsid w:val="00316F82"/>
    <w:rsid w:val="00320395"/>
    <w:rsid w:val="0032540C"/>
    <w:rsid w:val="00330718"/>
    <w:rsid w:val="00330972"/>
    <w:rsid w:val="00331EC9"/>
    <w:rsid w:val="003353DE"/>
    <w:rsid w:val="00336CBA"/>
    <w:rsid w:val="00342A18"/>
    <w:rsid w:val="00343ADC"/>
    <w:rsid w:val="0034463F"/>
    <w:rsid w:val="003512AF"/>
    <w:rsid w:val="00351C8D"/>
    <w:rsid w:val="00357653"/>
    <w:rsid w:val="00361F13"/>
    <w:rsid w:val="0036205B"/>
    <w:rsid w:val="0036277A"/>
    <w:rsid w:val="00362E69"/>
    <w:rsid w:val="003640CC"/>
    <w:rsid w:val="003645B0"/>
    <w:rsid w:val="00365884"/>
    <w:rsid w:val="00372274"/>
    <w:rsid w:val="00376017"/>
    <w:rsid w:val="003761C4"/>
    <w:rsid w:val="0037783F"/>
    <w:rsid w:val="00380D15"/>
    <w:rsid w:val="00380EE3"/>
    <w:rsid w:val="00381103"/>
    <w:rsid w:val="00385E7C"/>
    <w:rsid w:val="003A2103"/>
    <w:rsid w:val="003B10DE"/>
    <w:rsid w:val="003B20E1"/>
    <w:rsid w:val="003B236B"/>
    <w:rsid w:val="003B77F0"/>
    <w:rsid w:val="003C7B7D"/>
    <w:rsid w:val="003D05E6"/>
    <w:rsid w:val="003D37B1"/>
    <w:rsid w:val="003D605B"/>
    <w:rsid w:val="003D67BA"/>
    <w:rsid w:val="003D7984"/>
    <w:rsid w:val="003E0FDC"/>
    <w:rsid w:val="003E1FCD"/>
    <w:rsid w:val="003E5AFE"/>
    <w:rsid w:val="003E6194"/>
    <w:rsid w:val="003E72E3"/>
    <w:rsid w:val="003E7933"/>
    <w:rsid w:val="003F0DAA"/>
    <w:rsid w:val="003F2961"/>
    <w:rsid w:val="003F2C79"/>
    <w:rsid w:val="003F7047"/>
    <w:rsid w:val="00400A4E"/>
    <w:rsid w:val="00401A84"/>
    <w:rsid w:val="004048FE"/>
    <w:rsid w:val="00405707"/>
    <w:rsid w:val="00406687"/>
    <w:rsid w:val="00406FCF"/>
    <w:rsid w:val="00411641"/>
    <w:rsid w:val="00412EC1"/>
    <w:rsid w:val="00413C6F"/>
    <w:rsid w:val="00415B0D"/>
    <w:rsid w:val="0041788B"/>
    <w:rsid w:val="00417E31"/>
    <w:rsid w:val="004214AD"/>
    <w:rsid w:val="004233D8"/>
    <w:rsid w:val="00424B7C"/>
    <w:rsid w:val="00424C10"/>
    <w:rsid w:val="0042552A"/>
    <w:rsid w:val="004277E9"/>
    <w:rsid w:val="0043607A"/>
    <w:rsid w:val="004367E5"/>
    <w:rsid w:val="00452A02"/>
    <w:rsid w:val="00456117"/>
    <w:rsid w:val="004571DE"/>
    <w:rsid w:val="00461A54"/>
    <w:rsid w:val="00463D04"/>
    <w:rsid w:val="00467153"/>
    <w:rsid w:val="00483DB1"/>
    <w:rsid w:val="00484786"/>
    <w:rsid w:val="004865D0"/>
    <w:rsid w:val="00493B9B"/>
    <w:rsid w:val="0049429E"/>
    <w:rsid w:val="004A2884"/>
    <w:rsid w:val="004A5915"/>
    <w:rsid w:val="004B0CB5"/>
    <w:rsid w:val="004B1644"/>
    <w:rsid w:val="004B42FA"/>
    <w:rsid w:val="004C1AEC"/>
    <w:rsid w:val="004C3971"/>
    <w:rsid w:val="004C59EB"/>
    <w:rsid w:val="004D16C9"/>
    <w:rsid w:val="004D3D2E"/>
    <w:rsid w:val="004E2B99"/>
    <w:rsid w:val="004E318A"/>
    <w:rsid w:val="004E4A3A"/>
    <w:rsid w:val="004E7384"/>
    <w:rsid w:val="004F0B14"/>
    <w:rsid w:val="004F0F00"/>
    <w:rsid w:val="004F1C1C"/>
    <w:rsid w:val="004F5505"/>
    <w:rsid w:val="005004E4"/>
    <w:rsid w:val="00501A1B"/>
    <w:rsid w:val="0051121D"/>
    <w:rsid w:val="00511EDE"/>
    <w:rsid w:val="00515877"/>
    <w:rsid w:val="00522949"/>
    <w:rsid w:val="00526114"/>
    <w:rsid w:val="005267A2"/>
    <w:rsid w:val="005279E7"/>
    <w:rsid w:val="005320AF"/>
    <w:rsid w:val="00540570"/>
    <w:rsid w:val="005416F4"/>
    <w:rsid w:val="0054399D"/>
    <w:rsid w:val="0054612F"/>
    <w:rsid w:val="00547DC5"/>
    <w:rsid w:val="005507EC"/>
    <w:rsid w:val="00550EA4"/>
    <w:rsid w:val="00552FD8"/>
    <w:rsid w:val="005537A2"/>
    <w:rsid w:val="00560986"/>
    <w:rsid w:val="005614B2"/>
    <w:rsid w:val="00567A68"/>
    <w:rsid w:val="00570DCC"/>
    <w:rsid w:val="00575FCC"/>
    <w:rsid w:val="005767BB"/>
    <w:rsid w:val="0057770B"/>
    <w:rsid w:val="005779A4"/>
    <w:rsid w:val="00580163"/>
    <w:rsid w:val="00580E88"/>
    <w:rsid w:val="00582C5F"/>
    <w:rsid w:val="00582D31"/>
    <w:rsid w:val="00582F6C"/>
    <w:rsid w:val="00584150"/>
    <w:rsid w:val="00590ED5"/>
    <w:rsid w:val="00594334"/>
    <w:rsid w:val="00597E79"/>
    <w:rsid w:val="005A3858"/>
    <w:rsid w:val="005A3AF1"/>
    <w:rsid w:val="005A6BEB"/>
    <w:rsid w:val="005A7357"/>
    <w:rsid w:val="005B015F"/>
    <w:rsid w:val="005B2715"/>
    <w:rsid w:val="005B2EC0"/>
    <w:rsid w:val="005B3B35"/>
    <w:rsid w:val="005C2301"/>
    <w:rsid w:val="005C29FA"/>
    <w:rsid w:val="005C348B"/>
    <w:rsid w:val="005C5773"/>
    <w:rsid w:val="005C6317"/>
    <w:rsid w:val="005C6634"/>
    <w:rsid w:val="005C66C3"/>
    <w:rsid w:val="005D0840"/>
    <w:rsid w:val="005D14E1"/>
    <w:rsid w:val="005D3512"/>
    <w:rsid w:val="005D3F4C"/>
    <w:rsid w:val="005D4D23"/>
    <w:rsid w:val="005D6ED0"/>
    <w:rsid w:val="005E3242"/>
    <w:rsid w:val="005E5591"/>
    <w:rsid w:val="005E7500"/>
    <w:rsid w:val="005F0D52"/>
    <w:rsid w:val="006001F0"/>
    <w:rsid w:val="00600E49"/>
    <w:rsid w:val="00601A6D"/>
    <w:rsid w:val="0060672E"/>
    <w:rsid w:val="006076DD"/>
    <w:rsid w:val="00613DD5"/>
    <w:rsid w:val="00614F9C"/>
    <w:rsid w:val="0061536E"/>
    <w:rsid w:val="00615843"/>
    <w:rsid w:val="006161C1"/>
    <w:rsid w:val="0062089D"/>
    <w:rsid w:val="00625023"/>
    <w:rsid w:val="00627AA8"/>
    <w:rsid w:val="00627FBD"/>
    <w:rsid w:val="00630F9A"/>
    <w:rsid w:val="00631F7A"/>
    <w:rsid w:val="006415E6"/>
    <w:rsid w:val="006420C6"/>
    <w:rsid w:val="006425CE"/>
    <w:rsid w:val="00642825"/>
    <w:rsid w:val="00645EB4"/>
    <w:rsid w:val="00646E77"/>
    <w:rsid w:val="0064709B"/>
    <w:rsid w:val="0065047D"/>
    <w:rsid w:val="00655F8F"/>
    <w:rsid w:val="006651B6"/>
    <w:rsid w:val="00665673"/>
    <w:rsid w:val="00671D01"/>
    <w:rsid w:val="00677F0E"/>
    <w:rsid w:val="00682760"/>
    <w:rsid w:val="00684460"/>
    <w:rsid w:val="006867B1"/>
    <w:rsid w:val="006905DE"/>
    <w:rsid w:val="00691133"/>
    <w:rsid w:val="0069517D"/>
    <w:rsid w:val="006A06F7"/>
    <w:rsid w:val="006A7795"/>
    <w:rsid w:val="006A7801"/>
    <w:rsid w:val="006B0981"/>
    <w:rsid w:val="006B324A"/>
    <w:rsid w:val="006B4D1E"/>
    <w:rsid w:val="006B6379"/>
    <w:rsid w:val="006B73A1"/>
    <w:rsid w:val="006C4AB7"/>
    <w:rsid w:val="006C543C"/>
    <w:rsid w:val="006C6973"/>
    <w:rsid w:val="006D3AA1"/>
    <w:rsid w:val="006D7BE4"/>
    <w:rsid w:val="006E019F"/>
    <w:rsid w:val="006E24CF"/>
    <w:rsid w:val="006E6B20"/>
    <w:rsid w:val="006E6BDC"/>
    <w:rsid w:val="006F49BD"/>
    <w:rsid w:val="006F4A7B"/>
    <w:rsid w:val="006F6A35"/>
    <w:rsid w:val="00701F30"/>
    <w:rsid w:val="00703988"/>
    <w:rsid w:val="00703DDA"/>
    <w:rsid w:val="00712BEF"/>
    <w:rsid w:val="00722BEA"/>
    <w:rsid w:val="0072386A"/>
    <w:rsid w:val="00726D12"/>
    <w:rsid w:val="00726D60"/>
    <w:rsid w:val="00730341"/>
    <w:rsid w:val="007425CA"/>
    <w:rsid w:val="00744E17"/>
    <w:rsid w:val="007469B3"/>
    <w:rsid w:val="007469DE"/>
    <w:rsid w:val="00746BA2"/>
    <w:rsid w:val="00747F2B"/>
    <w:rsid w:val="00752A44"/>
    <w:rsid w:val="007545A8"/>
    <w:rsid w:val="00754BD7"/>
    <w:rsid w:val="007555E2"/>
    <w:rsid w:val="00766863"/>
    <w:rsid w:val="007743DA"/>
    <w:rsid w:val="007752AE"/>
    <w:rsid w:val="0078049C"/>
    <w:rsid w:val="0078611E"/>
    <w:rsid w:val="00792804"/>
    <w:rsid w:val="00796D60"/>
    <w:rsid w:val="007A6CC6"/>
    <w:rsid w:val="007A7A97"/>
    <w:rsid w:val="007B144C"/>
    <w:rsid w:val="007B158C"/>
    <w:rsid w:val="007B163C"/>
    <w:rsid w:val="007B1EB3"/>
    <w:rsid w:val="007B6B77"/>
    <w:rsid w:val="007C1790"/>
    <w:rsid w:val="007C6BC9"/>
    <w:rsid w:val="007D26B5"/>
    <w:rsid w:val="007D3014"/>
    <w:rsid w:val="007D3496"/>
    <w:rsid w:val="007D3506"/>
    <w:rsid w:val="007E1FD3"/>
    <w:rsid w:val="007E3BE5"/>
    <w:rsid w:val="007E66B4"/>
    <w:rsid w:val="007F256B"/>
    <w:rsid w:val="007F62FE"/>
    <w:rsid w:val="007F745D"/>
    <w:rsid w:val="008007D0"/>
    <w:rsid w:val="00801883"/>
    <w:rsid w:val="008043D4"/>
    <w:rsid w:val="008052A7"/>
    <w:rsid w:val="0080651F"/>
    <w:rsid w:val="008113D4"/>
    <w:rsid w:val="008210BC"/>
    <w:rsid w:val="00822B46"/>
    <w:rsid w:val="00827E72"/>
    <w:rsid w:val="008373A4"/>
    <w:rsid w:val="008410A5"/>
    <w:rsid w:val="00843927"/>
    <w:rsid w:val="00856786"/>
    <w:rsid w:val="008575A0"/>
    <w:rsid w:val="00863538"/>
    <w:rsid w:val="00864DB4"/>
    <w:rsid w:val="00867E19"/>
    <w:rsid w:val="00870C7B"/>
    <w:rsid w:val="008725C1"/>
    <w:rsid w:val="00872ACC"/>
    <w:rsid w:val="00873228"/>
    <w:rsid w:val="0087428F"/>
    <w:rsid w:val="0088123E"/>
    <w:rsid w:val="0088405B"/>
    <w:rsid w:val="0088630E"/>
    <w:rsid w:val="00887E7E"/>
    <w:rsid w:val="00894F1E"/>
    <w:rsid w:val="008A07D4"/>
    <w:rsid w:val="008A228A"/>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5D7"/>
    <w:rsid w:val="008C6A78"/>
    <w:rsid w:val="008D3B70"/>
    <w:rsid w:val="008D3D66"/>
    <w:rsid w:val="008D42FC"/>
    <w:rsid w:val="008D6FAE"/>
    <w:rsid w:val="008E2B21"/>
    <w:rsid w:val="008E5457"/>
    <w:rsid w:val="008E5DAD"/>
    <w:rsid w:val="008E665D"/>
    <w:rsid w:val="008E7BBA"/>
    <w:rsid w:val="008F38F7"/>
    <w:rsid w:val="008F5F0C"/>
    <w:rsid w:val="00901731"/>
    <w:rsid w:val="00905E43"/>
    <w:rsid w:val="00906F94"/>
    <w:rsid w:val="009108B4"/>
    <w:rsid w:val="00916519"/>
    <w:rsid w:val="00922B28"/>
    <w:rsid w:val="0092604A"/>
    <w:rsid w:val="0092742A"/>
    <w:rsid w:val="009314BC"/>
    <w:rsid w:val="0093379B"/>
    <w:rsid w:val="009341C2"/>
    <w:rsid w:val="0094082C"/>
    <w:rsid w:val="00942393"/>
    <w:rsid w:val="00942B5A"/>
    <w:rsid w:val="00944199"/>
    <w:rsid w:val="00945ED3"/>
    <w:rsid w:val="009503BA"/>
    <w:rsid w:val="00953C4A"/>
    <w:rsid w:val="009542B3"/>
    <w:rsid w:val="00954719"/>
    <w:rsid w:val="00960413"/>
    <w:rsid w:val="009611A5"/>
    <w:rsid w:val="00961482"/>
    <w:rsid w:val="0096191D"/>
    <w:rsid w:val="00962B4B"/>
    <w:rsid w:val="00964784"/>
    <w:rsid w:val="009745BE"/>
    <w:rsid w:val="00977054"/>
    <w:rsid w:val="0098142A"/>
    <w:rsid w:val="00983992"/>
    <w:rsid w:val="009860DB"/>
    <w:rsid w:val="009866C8"/>
    <w:rsid w:val="00990B8C"/>
    <w:rsid w:val="00991DE8"/>
    <w:rsid w:val="009921F1"/>
    <w:rsid w:val="00992973"/>
    <w:rsid w:val="009A5757"/>
    <w:rsid w:val="009A5CA7"/>
    <w:rsid w:val="009A6F2A"/>
    <w:rsid w:val="009B5106"/>
    <w:rsid w:val="009B7745"/>
    <w:rsid w:val="009C0893"/>
    <w:rsid w:val="009C4ACE"/>
    <w:rsid w:val="009C51D7"/>
    <w:rsid w:val="009C6C85"/>
    <w:rsid w:val="009C754E"/>
    <w:rsid w:val="009C7703"/>
    <w:rsid w:val="009D4244"/>
    <w:rsid w:val="009E0771"/>
    <w:rsid w:val="009E2648"/>
    <w:rsid w:val="009E6B1F"/>
    <w:rsid w:val="009F0B88"/>
    <w:rsid w:val="009F0FC3"/>
    <w:rsid w:val="009F3BE8"/>
    <w:rsid w:val="00A00D0C"/>
    <w:rsid w:val="00A02109"/>
    <w:rsid w:val="00A048F8"/>
    <w:rsid w:val="00A04905"/>
    <w:rsid w:val="00A04EB3"/>
    <w:rsid w:val="00A076F1"/>
    <w:rsid w:val="00A10247"/>
    <w:rsid w:val="00A13626"/>
    <w:rsid w:val="00A154ED"/>
    <w:rsid w:val="00A2043A"/>
    <w:rsid w:val="00A20FB1"/>
    <w:rsid w:val="00A249F3"/>
    <w:rsid w:val="00A24DFB"/>
    <w:rsid w:val="00A3514E"/>
    <w:rsid w:val="00A35D96"/>
    <w:rsid w:val="00A40A96"/>
    <w:rsid w:val="00A46408"/>
    <w:rsid w:val="00A46CAC"/>
    <w:rsid w:val="00A46CBD"/>
    <w:rsid w:val="00A47249"/>
    <w:rsid w:val="00A47EA5"/>
    <w:rsid w:val="00A5060D"/>
    <w:rsid w:val="00A5125B"/>
    <w:rsid w:val="00A51A30"/>
    <w:rsid w:val="00A534F5"/>
    <w:rsid w:val="00A55365"/>
    <w:rsid w:val="00A62FA8"/>
    <w:rsid w:val="00A70660"/>
    <w:rsid w:val="00A70E98"/>
    <w:rsid w:val="00A723B3"/>
    <w:rsid w:val="00A7253E"/>
    <w:rsid w:val="00A745D1"/>
    <w:rsid w:val="00A80F89"/>
    <w:rsid w:val="00A84D8F"/>
    <w:rsid w:val="00A86570"/>
    <w:rsid w:val="00A87183"/>
    <w:rsid w:val="00A91F65"/>
    <w:rsid w:val="00A95A60"/>
    <w:rsid w:val="00A96E0F"/>
    <w:rsid w:val="00AA0164"/>
    <w:rsid w:val="00AA220C"/>
    <w:rsid w:val="00AA33BF"/>
    <w:rsid w:val="00AA5571"/>
    <w:rsid w:val="00AA5616"/>
    <w:rsid w:val="00AA67DE"/>
    <w:rsid w:val="00AA7EF6"/>
    <w:rsid w:val="00AB485B"/>
    <w:rsid w:val="00AB7762"/>
    <w:rsid w:val="00AB7C8C"/>
    <w:rsid w:val="00AB7E01"/>
    <w:rsid w:val="00AC7A18"/>
    <w:rsid w:val="00AD040A"/>
    <w:rsid w:val="00AD1C65"/>
    <w:rsid w:val="00AD21D4"/>
    <w:rsid w:val="00AD307C"/>
    <w:rsid w:val="00AD6145"/>
    <w:rsid w:val="00AD6994"/>
    <w:rsid w:val="00AE1649"/>
    <w:rsid w:val="00AE210C"/>
    <w:rsid w:val="00AE2DCE"/>
    <w:rsid w:val="00AE32B6"/>
    <w:rsid w:val="00AE6FF9"/>
    <w:rsid w:val="00AF1057"/>
    <w:rsid w:val="00AF4D90"/>
    <w:rsid w:val="00AF59C9"/>
    <w:rsid w:val="00AF7F5E"/>
    <w:rsid w:val="00B005EE"/>
    <w:rsid w:val="00B0567C"/>
    <w:rsid w:val="00B11C66"/>
    <w:rsid w:val="00B12B5A"/>
    <w:rsid w:val="00B1701F"/>
    <w:rsid w:val="00B17C59"/>
    <w:rsid w:val="00B21157"/>
    <w:rsid w:val="00B2391E"/>
    <w:rsid w:val="00B26938"/>
    <w:rsid w:val="00B301D9"/>
    <w:rsid w:val="00B3134B"/>
    <w:rsid w:val="00B313B2"/>
    <w:rsid w:val="00B3396B"/>
    <w:rsid w:val="00B369F0"/>
    <w:rsid w:val="00B403C7"/>
    <w:rsid w:val="00B40E3C"/>
    <w:rsid w:val="00B40EC0"/>
    <w:rsid w:val="00B439B1"/>
    <w:rsid w:val="00B43CB3"/>
    <w:rsid w:val="00B4482C"/>
    <w:rsid w:val="00B44ACB"/>
    <w:rsid w:val="00B44D79"/>
    <w:rsid w:val="00B5001D"/>
    <w:rsid w:val="00B519A8"/>
    <w:rsid w:val="00B53733"/>
    <w:rsid w:val="00B5414B"/>
    <w:rsid w:val="00B71362"/>
    <w:rsid w:val="00B76822"/>
    <w:rsid w:val="00B77764"/>
    <w:rsid w:val="00B8026D"/>
    <w:rsid w:val="00B903F5"/>
    <w:rsid w:val="00B957B4"/>
    <w:rsid w:val="00B97FE5"/>
    <w:rsid w:val="00BA15D6"/>
    <w:rsid w:val="00BA7D97"/>
    <w:rsid w:val="00BB0B58"/>
    <w:rsid w:val="00BB0FF4"/>
    <w:rsid w:val="00BB13B6"/>
    <w:rsid w:val="00BB253F"/>
    <w:rsid w:val="00BB2856"/>
    <w:rsid w:val="00BB5792"/>
    <w:rsid w:val="00BB5A81"/>
    <w:rsid w:val="00BB7821"/>
    <w:rsid w:val="00BC419E"/>
    <w:rsid w:val="00BC5E7D"/>
    <w:rsid w:val="00BC620D"/>
    <w:rsid w:val="00BD1275"/>
    <w:rsid w:val="00BE00C2"/>
    <w:rsid w:val="00BE2230"/>
    <w:rsid w:val="00BE4755"/>
    <w:rsid w:val="00BE6409"/>
    <w:rsid w:val="00BE680D"/>
    <w:rsid w:val="00BE70C2"/>
    <w:rsid w:val="00BF073E"/>
    <w:rsid w:val="00BF214E"/>
    <w:rsid w:val="00BF4A88"/>
    <w:rsid w:val="00C04223"/>
    <w:rsid w:val="00C0593C"/>
    <w:rsid w:val="00C102C3"/>
    <w:rsid w:val="00C10F28"/>
    <w:rsid w:val="00C1247F"/>
    <w:rsid w:val="00C138B4"/>
    <w:rsid w:val="00C13F8A"/>
    <w:rsid w:val="00C1494C"/>
    <w:rsid w:val="00C21694"/>
    <w:rsid w:val="00C23A65"/>
    <w:rsid w:val="00C31E29"/>
    <w:rsid w:val="00C32FA8"/>
    <w:rsid w:val="00C34420"/>
    <w:rsid w:val="00C34C0A"/>
    <w:rsid w:val="00C36BE6"/>
    <w:rsid w:val="00C53F14"/>
    <w:rsid w:val="00C54221"/>
    <w:rsid w:val="00C57B72"/>
    <w:rsid w:val="00C60C1E"/>
    <w:rsid w:val="00C61506"/>
    <w:rsid w:val="00C61D94"/>
    <w:rsid w:val="00C61F4D"/>
    <w:rsid w:val="00C66F64"/>
    <w:rsid w:val="00C6783F"/>
    <w:rsid w:val="00C81186"/>
    <w:rsid w:val="00C81C1E"/>
    <w:rsid w:val="00C82654"/>
    <w:rsid w:val="00C8392E"/>
    <w:rsid w:val="00C85B55"/>
    <w:rsid w:val="00C91592"/>
    <w:rsid w:val="00C92737"/>
    <w:rsid w:val="00C928E0"/>
    <w:rsid w:val="00C92B5F"/>
    <w:rsid w:val="00C9481E"/>
    <w:rsid w:val="00C94B22"/>
    <w:rsid w:val="00C96343"/>
    <w:rsid w:val="00CA1871"/>
    <w:rsid w:val="00CA40AC"/>
    <w:rsid w:val="00CA71DA"/>
    <w:rsid w:val="00CB1A8C"/>
    <w:rsid w:val="00CB1D1F"/>
    <w:rsid w:val="00CB3482"/>
    <w:rsid w:val="00CB6BB8"/>
    <w:rsid w:val="00CC0CA3"/>
    <w:rsid w:val="00CD0F81"/>
    <w:rsid w:val="00CD4235"/>
    <w:rsid w:val="00CD5A6A"/>
    <w:rsid w:val="00CD66AA"/>
    <w:rsid w:val="00CD78DF"/>
    <w:rsid w:val="00CD794C"/>
    <w:rsid w:val="00CE3FFA"/>
    <w:rsid w:val="00CE5DFA"/>
    <w:rsid w:val="00CE6B7F"/>
    <w:rsid w:val="00CF48EF"/>
    <w:rsid w:val="00D0054B"/>
    <w:rsid w:val="00D00FB1"/>
    <w:rsid w:val="00D01AE2"/>
    <w:rsid w:val="00D04F33"/>
    <w:rsid w:val="00D10EE4"/>
    <w:rsid w:val="00D1297F"/>
    <w:rsid w:val="00D133FA"/>
    <w:rsid w:val="00D16160"/>
    <w:rsid w:val="00D2192D"/>
    <w:rsid w:val="00D34558"/>
    <w:rsid w:val="00D4059F"/>
    <w:rsid w:val="00D4373A"/>
    <w:rsid w:val="00D4474C"/>
    <w:rsid w:val="00D459F1"/>
    <w:rsid w:val="00D46875"/>
    <w:rsid w:val="00D4777B"/>
    <w:rsid w:val="00D519CC"/>
    <w:rsid w:val="00D5253B"/>
    <w:rsid w:val="00D534C8"/>
    <w:rsid w:val="00D536B8"/>
    <w:rsid w:val="00D56DED"/>
    <w:rsid w:val="00D572F9"/>
    <w:rsid w:val="00D60C55"/>
    <w:rsid w:val="00D62FF8"/>
    <w:rsid w:val="00D639D8"/>
    <w:rsid w:val="00D63DD4"/>
    <w:rsid w:val="00D70AE5"/>
    <w:rsid w:val="00D741AF"/>
    <w:rsid w:val="00D746D1"/>
    <w:rsid w:val="00D75CEF"/>
    <w:rsid w:val="00D7715C"/>
    <w:rsid w:val="00D807E3"/>
    <w:rsid w:val="00D82902"/>
    <w:rsid w:val="00D83CB6"/>
    <w:rsid w:val="00D84DAE"/>
    <w:rsid w:val="00D94BDA"/>
    <w:rsid w:val="00D959D6"/>
    <w:rsid w:val="00D979F3"/>
    <w:rsid w:val="00DA0278"/>
    <w:rsid w:val="00DA1E50"/>
    <w:rsid w:val="00DA28BF"/>
    <w:rsid w:val="00DA39FC"/>
    <w:rsid w:val="00DA5139"/>
    <w:rsid w:val="00DA5568"/>
    <w:rsid w:val="00DB0C85"/>
    <w:rsid w:val="00DB698D"/>
    <w:rsid w:val="00DB75DA"/>
    <w:rsid w:val="00DC6827"/>
    <w:rsid w:val="00DC765B"/>
    <w:rsid w:val="00DD09EC"/>
    <w:rsid w:val="00DD0D1D"/>
    <w:rsid w:val="00DE1D7F"/>
    <w:rsid w:val="00DE4775"/>
    <w:rsid w:val="00DF64FE"/>
    <w:rsid w:val="00DF6C17"/>
    <w:rsid w:val="00E03F94"/>
    <w:rsid w:val="00E06BD9"/>
    <w:rsid w:val="00E1014A"/>
    <w:rsid w:val="00E133C9"/>
    <w:rsid w:val="00E14A85"/>
    <w:rsid w:val="00E21D80"/>
    <w:rsid w:val="00E24297"/>
    <w:rsid w:val="00E313DF"/>
    <w:rsid w:val="00E3286C"/>
    <w:rsid w:val="00E32A92"/>
    <w:rsid w:val="00E36BAF"/>
    <w:rsid w:val="00E37473"/>
    <w:rsid w:val="00E41BDE"/>
    <w:rsid w:val="00E41FE3"/>
    <w:rsid w:val="00E427B3"/>
    <w:rsid w:val="00E518D3"/>
    <w:rsid w:val="00E558E1"/>
    <w:rsid w:val="00E55ADF"/>
    <w:rsid w:val="00E60AC2"/>
    <w:rsid w:val="00E62064"/>
    <w:rsid w:val="00E622AB"/>
    <w:rsid w:val="00E63C7E"/>
    <w:rsid w:val="00E66331"/>
    <w:rsid w:val="00E66A71"/>
    <w:rsid w:val="00E66F8C"/>
    <w:rsid w:val="00E725E9"/>
    <w:rsid w:val="00E752EB"/>
    <w:rsid w:val="00E76D87"/>
    <w:rsid w:val="00E77647"/>
    <w:rsid w:val="00E77C34"/>
    <w:rsid w:val="00E83C84"/>
    <w:rsid w:val="00E90B42"/>
    <w:rsid w:val="00E9101C"/>
    <w:rsid w:val="00E925B3"/>
    <w:rsid w:val="00E9311C"/>
    <w:rsid w:val="00E94151"/>
    <w:rsid w:val="00EB48DB"/>
    <w:rsid w:val="00EB4B5F"/>
    <w:rsid w:val="00EC2650"/>
    <w:rsid w:val="00EC394F"/>
    <w:rsid w:val="00EC5666"/>
    <w:rsid w:val="00EC798E"/>
    <w:rsid w:val="00ED1E30"/>
    <w:rsid w:val="00ED4789"/>
    <w:rsid w:val="00EE00BE"/>
    <w:rsid w:val="00EE28FC"/>
    <w:rsid w:val="00EE4AC9"/>
    <w:rsid w:val="00EF26B8"/>
    <w:rsid w:val="00EF40F0"/>
    <w:rsid w:val="00F00004"/>
    <w:rsid w:val="00F03293"/>
    <w:rsid w:val="00F064AF"/>
    <w:rsid w:val="00F07DDF"/>
    <w:rsid w:val="00F1049E"/>
    <w:rsid w:val="00F13B8D"/>
    <w:rsid w:val="00F14784"/>
    <w:rsid w:val="00F17B48"/>
    <w:rsid w:val="00F208E7"/>
    <w:rsid w:val="00F22B87"/>
    <w:rsid w:val="00F25965"/>
    <w:rsid w:val="00F2776F"/>
    <w:rsid w:val="00F31059"/>
    <w:rsid w:val="00F3181B"/>
    <w:rsid w:val="00F35C10"/>
    <w:rsid w:val="00F35DE9"/>
    <w:rsid w:val="00F36459"/>
    <w:rsid w:val="00F369D1"/>
    <w:rsid w:val="00F4011C"/>
    <w:rsid w:val="00F41523"/>
    <w:rsid w:val="00F443F6"/>
    <w:rsid w:val="00F468BF"/>
    <w:rsid w:val="00F53FB4"/>
    <w:rsid w:val="00F552A8"/>
    <w:rsid w:val="00F6023F"/>
    <w:rsid w:val="00F60764"/>
    <w:rsid w:val="00F60A28"/>
    <w:rsid w:val="00F66760"/>
    <w:rsid w:val="00F67A2D"/>
    <w:rsid w:val="00F735EA"/>
    <w:rsid w:val="00F73B69"/>
    <w:rsid w:val="00F76113"/>
    <w:rsid w:val="00F763B4"/>
    <w:rsid w:val="00F81085"/>
    <w:rsid w:val="00F822E1"/>
    <w:rsid w:val="00F83282"/>
    <w:rsid w:val="00F855D5"/>
    <w:rsid w:val="00F858B6"/>
    <w:rsid w:val="00F91AAA"/>
    <w:rsid w:val="00F92C28"/>
    <w:rsid w:val="00F93860"/>
    <w:rsid w:val="00F97CBA"/>
    <w:rsid w:val="00FA19AF"/>
    <w:rsid w:val="00FA3F55"/>
    <w:rsid w:val="00FB5329"/>
    <w:rsid w:val="00FC0C97"/>
    <w:rsid w:val="00FC545D"/>
    <w:rsid w:val="00FC564E"/>
    <w:rsid w:val="00FC7FB7"/>
    <w:rsid w:val="00FD2E4E"/>
    <w:rsid w:val="00FD3AD0"/>
    <w:rsid w:val="00FD5C7B"/>
    <w:rsid w:val="00FD6914"/>
    <w:rsid w:val="00FD75F3"/>
    <w:rsid w:val="00FE5342"/>
    <w:rsid w:val="00FE5A39"/>
    <w:rsid w:val="00FE728A"/>
    <w:rsid w:val="00FE75A1"/>
    <w:rsid w:val="00FE7DB3"/>
    <w:rsid w:val="00FF4434"/>
    <w:rsid w:val="00FF6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C2605F9-2659-45B0-8F3B-0D74C176B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6F6A35"/>
    <w:pPr>
      <w:numPr>
        <w:numId w:val="1"/>
      </w:numPr>
      <w:tabs>
        <w:tab w:val="clear" w:pos="792"/>
        <w:tab w:val="left" w:pos="851"/>
      </w:tabs>
      <w:ind w:left="851"/>
      <w:outlineLvl w:val="0"/>
    </w:pPr>
    <w:rPr>
      <w:rFonts w:ascii="Calibri" w:hAnsi="Calibri" w:cs="Calibri"/>
      <w:b/>
      <w:bCs/>
      <w:kern w:val="32"/>
      <w:sz w:val="28"/>
      <w:szCs w:val="24"/>
      <w:lang w:val="en-IE"/>
    </w:rPr>
  </w:style>
  <w:style w:type="paragraph" w:styleId="Heading2">
    <w:name w:val="heading 2"/>
    <w:basedOn w:val="Normal"/>
    <w:next w:val="Normal"/>
    <w:link w:val="Heading2Char"/>
    <w:autoRedefine/>
    <w:qFormat/>
    <w:rsid w:val="005279E7"/>
    <w:pPr>
      <w:keepNext/>
      <w:widowControl w:val="0"/>
      <w:numPr>
        <w:ilvl w:val="1"/>
        <w:numId w:val="1"/>
      </w:numPr>
      <w:tabs>
        <w:tab w:val="clear" w:pos="432"/>
      </w:tabs>
      <w:spacing w:before="120" w:after="60"/>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6F6A35"/>
    <w:rPr>
      <w:rFonts w:ascii="Calibri" w:hAnsi="Calibri" w:cs="Calibri"/>
      <w:b/>
      <w:bCs/>
      <w:kern w:val="32"/>
      <w:sz w:val="28"/>
      <w:szCs w:val="24"/>
      <w:lang w:eastAsia="en-US"/>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ascii="Arial" w:hAnsi="Arial"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5279E7"/>
    <w:rPr>
      <w:rFonts w:ascii="Arial" w:hAnsi="Arial" w:cs="Arial"/>
      <w:bCs/>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7.jpeg"/></Relationships>
</file>

<file path=word/_rels/header2.xml.rels><?xml version="1.0" encoding="UTF-8" standalone="yes"?>
<Relationships xmlns="http://schemas.openxmlformats.org/package/2006/relationships"><Relationship Id="rId1"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311FE-00CB-4CBA-AF5E-D7C92CF3C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2581</Words>
  <Characters>14716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17263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2</cp:revision>
  <cp:lastPrinted>2017-06-08T18:10:00Z</cp:lastPrinted>
  <dcterms:created xsi:type="dcterms:W3CDTF">2019-04-10T03:58:00Z</dcterms:created>
  <dcterms:modified xsi:type="dcterms:W3CDTF">2019-04-10T03:58:00Z</dcterms:modified>
  <cp:category>Validation</cp:category>
</cp:coreProperties>
</file>