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8C8A2" w14:textId="77777777"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14:paraId="2385ADB8" w14:textId="77777777" w:rsidR="00746800" w:rsidRPr="002C7F49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t>Validation Assessment</w:t>
      </w:r>
    </w:p>
    <w:p w14:paraId="5A662E87" w14:textId="51873220" w:rsidR="00746800" w:rsidRPr="00E90857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548DD4" w:themeColor="text2" w:themeTint="99"/>
          <w:sz w:val="28"/>
          <w:szCs w:val="32"/>
          <w:lang w:val="en-US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r w:rsidR="00E90857" w:rsidRPr="005041B0">
        <w:rPr>
          <w:rFonts w:ascii="Arial" w:hAnsi="Arial" w:cs="Arial"/>
          <w:color w:val="000000" w:themeColor="text1"/>
          <w:sz w:val="28"/>
          <w:szCs w:val="32"/>
          <w:lang w:val="en-IE"/>
        </w:rPr>
        <w:t xml:space="preserve">METERING SYRINGE VALVE LEAK TEST SYSTEM, </w:t>
      </w:r>
      <w:r w:rsidR="00503886" w:rsidRPr="005041B0">
        <w:rPr>
          <w:rFonts w:ascii="Arial" w:hAnsi="Arial" w:cs="Arial"/>
          <w:color w:val="000000" w:themeColor="text1"/>
          <w:sz w:val="28"/>
          <w:szCs w:val="32"/>
          <w:lang w:val="en-IE"/>
        </w:rPr>
        <w:t>TE0084040-</w:t>
      </w:r>
      <w:r w:rsidR="00825ACD">
        <w:rPr>
          <w:rFonts w:ascii="Arial" w:hAnsi="Arial" w:cs="Arial"/>
          <w:color w:val="000000" w:themeColor="text1"/>
          <w:sz w:val="28"/>
          <w:szCs w:val="32"/>
          <w:lang w:val="en-IE"/>
        </w:rPr>
        <w:t>2</w:t>
      </w:r>
    </w:p>
    <w:p w14:paraId="1D13E436" w14:textId="77777777" w:rsidR="00746800" w:rsidRPr="003D6526" w:rsidRDefault="00746800" w:rsidP="00746800">
      <w:pPr>
        <w:pStyle w:val="BodyText"/>
        <w:spacing w:before="0" w:after="0" w:line="240" w:lineRule="auto"/>
        <w:rPr>
          <w:rFonts w:ascii="Arial" w:hAnsi="Arial" w:cs="Arial"/>
          <w:color w:val="548DD4" w:themeColor="text2" w:themeTint="99"/>
          <w:sz w:val="22"/>
          <w:lang w:val="en-IE"/>
        </w:rPr>
      </w:pPr>
    </w:p>
    <w:p w14:paraId="1F26A610" w14:textId="77777777"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28BD815D" w14:textId="77777777" w:rsidR="0096010C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14:paraId="15DDDFF5" w14:textId="77777777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14:paraId="0918A68E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11BA39EE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304D169C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14:paraId="18692C86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14:paraId="5F1AE453" w14:textId="77777777" w:rsidTr="0096010C">
        <w:trPr>
          <w:trHeight w:val="576"/>
        </w:trPr>
        <w:tc>
          <w:tcPr>
            <w:tcW w:w="2430" w:type="dxa"/>
            <w:vAlign w:val="center"/>
          </w:tcPr>
          <w:p w14:paraId="7BE57438" w14:textId="7BBCAC72" w:rsidR="00746800" w:rsidRPr="0096010C" w:rsidRDefault="003F34F5" w:rsidP="005041B0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Luo </w:t>
            </w:r>
            <w:r w:rsidR="005041B0">
              <w:rPr>
                <w:rFonts w:cs="Arial"/>
                <w:lang w:val="en-IE"/>
              </w:rPr>
              <w:t>Hua Zhen</w:t>
            </w:r>
          </w:p>
        </w:tc>
        <w:tc>
          <w:tcPr>
            <w:tcW w:w="3420" w:type="dxa"/>
            <w:vAlign w:val="center"/>
          </w:tcPr>
          <w:p w14:paraId="2CA88DB8" w14:textId="4295CE2B" w:rsidR="00746800" w:rsidRPr="0096010C" w:rsidRDefault="003F34F5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14:paraId="59518B9B" w14:textId="77777777"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2865A941" w14:textId="77777777"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25B62975" w14:textId="77777777" w:rsidR="00746800" w:rsidRDefault="00746800" w:rsidP="00746800">
      <w:pPr>
        <w:rPr>
          <w:rFonts w:cs="Arial"/>
          <w:b/>
          <w:szCs w:val="28"/>
          <w:lang w:val="en-IE"/>
        </w:rPr>
      </w:pPr>
    </w:p>
    <w:p w14:paraId="58613728" w14:textId="2CE131F4"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14:paraId="5F572DAE" w14:textId="77777777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14:paraId="248DE894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73203095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34F4B486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14:paraId="2ABE3DD7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14:paraId="242EFCC1" w14:textId="77777777" w:rsidTr="0096010C">
        <w:trPr>
          <w:trHeight w:val="576"/>
        </w:trPr>
        <w:tc>
          <w:tcPr>
            <w:tcW w:w="2430" w:type="dxa"/>
            <w:vAlign w:val="center"/>
          </w:tcPr>
          <w:p w14:paraId="2E805E7A" w14:textId="68385605" w:rsidR="00746800" w:rsidRPr="009B5106" w:rsidRDefault="002F17CF" w:rsidP="0096010C">
            <w:pPr>
              <w:spacing w:before="0"/>
              <w:jc w:val="center"/>
              <w:rPr>
                <w:rFonts w:cs="Arial"/>
                <w:highlight w:val="cyan"/>
                <w:lang w:val="en-IE"/>
              </w:rPr>
            </w:pPr>
            <w:r w:rsidRPr="002F17CF">
              <w:rPr>
                <w:rFonts w:cs="Arial"/>
                <w:lang w:val="en-IE"/>
              </w:rPr>
              <w:t>Richard Davis</w:t>
            </w:r>
          </w:p>
        </w:tc>
        <w:tc>
          <w:tcPr>
            <w:tcW w:w="3420" w:type="dxa"/>
            <w:vAlign w:val="center"/>
          </w:tcPr>
          <w:p w14:paraId="0DB5483D" w14:textId="4A49AAF9" w:rsidR="00746800" w:rsidRPr="005041B0" w:rsidRDefault="0083320C" w:rsidP="0096010C">
            <w:pPr>
              <w:spacing w:before="0"/>
              <w:jc w:val="center"/>
              <w:rPr>
                <w:rFonts w:cs="Arial"/>
                <w:color w:val="000000" w:themeColor="text1"/>
                <w:sz w:val="16"/>
                <w:highlight w:val="cyan"/>
                <w:lang w:val="en-IE"/>
              </w:rPr>
            </w:pPr>
            <w:r w:rsidRPr="005041B0">
              <w:rPr>
                <w:rFonts w:cs="Arial"/>
                <w:color w:val="000000" w:themeColor="text1"/>
                <w:lang w:val="en-IE"/>
              </w:rPr>
              <w:t>Principal Test Engineer</w:t>
            </w:r>
            <w:r w:rsidR="00746800" w:rsidRPr="005041B0">
              <w:rPr>
                <w:rFonts w:cs="Arial"/>
                <w:color w:val="000000" w:themeColor="text1"/>
                <w:lang w:val="en-IE"/>
              </w:rPr>
              <w:t xml:space="preserve"> </w:t>
            </w:r>
          </w:p>
        </w:tc>
        <w:tc>
          <w:tcPr>
            <w:tcW w:w="3330" w:type="dxa"/>
            <w:vAlign w:val="center"/>
          </w:tcPr>
          <w:p w14:paraId="7EA0FE6F" w14:textId="1A22166C"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014DE3F6" w14:textId="77777777"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311D6098" w14:textId="77777777" w:rsidR="00746800" w:rsidRDefault="00746800" w:rsidP="00746800">
      <w:pPr>
        <w:rPr>
          <w:rFonts w:cs="Arial"/>
          <w:b/>
          <w:szCs w:val="28"/>
          <w:lang w:val="en-IE"/>
        </w:rPr>
      </w:pPr>
    </w:p>
    <w:p w14:paraId="4F0F7538" w14:textId="77777777"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14:paraId="499228AC" w14:textId="77777777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14:paraId="1F10C28F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610499ED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0891F8DC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14:paraId="6304C8A4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14:paraId="29B78805" w14:textId="77777777" w:rsidTr="0096010C">
        <w:trPr>
          <w:trHeight w:val="576"/>
        </w:trPr>
        <w:tc>
          <w:tcPr>
            <w:tcW w:w="2430" w:type="dxa"/>
            <w:vAlign w:val="center"/>
          </w:tcPr>
          <w:p w14:paraId="072F3A4F" w14:textId="3A74D4D1" w:rsidR="00746800" w:rsidRPr="009B5106" w:rsidRDefault="005046AF" w:rsidP="0096010C">
            <w:pPr>
              <w:spacing w:before="0"/>
              <w:jc w:val="center"/>
              <w:rPr>
                <w:rFonts w:cs="Arial"/>
                <w:highlight w:val="cyan"/>
                <w:lang w:val="en-IE"/>
              </w:rPr>
            </w:pPr>
            <w:proofErr w:type="spellStart"/>
            <w:r w:rsidRPr="005046AF">
              <w:rPr>
                <w:rFonts w:cs="Arial"/>
                <w:lang w:val="en-IE"/>
              </w:rPr>
              <w:t>Kah</w:t>
            </w:r>
            <w:proofErr w:type="spellEnd"/>
            <w:r w:rsidRPr="005046AF">
              <w:rPr>
                <w:rFonts w:cs="Arial"/>
                <w:lang w:val="en-IE"/>
              </w:rPr>
              <w:t xml:space="preserve"> Chin Tan</w:t>
            </w:r>
          </w:p>
        </w:tc>
        <w:tc>
          <w:tcPr>
            <w:tcW w:w="3420" w:type="dxa"/>
            <w:vAlign w:val="center"/>
          </w:tcPr>
          <w:p w14:paraId="39DCAAC9" w14:textId="74334218" w:rsidR="00746800" w:rsidRPr="00E77C34" w:rsidRDefault="00286D8D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Cs w:val="24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14:paraId="6190C2CD" w14:textId="77777777"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098E0DE4" w14:textId="77777777"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00E9F765" w14:textId="77777777" w:rsidR="00746800" w:rsidRPr="002C7F49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2AC48D6C" w14:textId="5C696EFB" w:rsidR="00746800" w:rsidRPr="002C7F49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“Reviewed By” signature</w:t>
      </w:r>
      <w:r w:rsidR="005041B0">
        <w:rPr>
          <w:rFonts w:ascii="Arial" w:hAnsi="Arial" w:cs="Arial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 xml:space="preserve">denotes agreement with the </w:t>
      </w:r>
      <w:r>
        <w:rPr>
          <w:rFonts w:ascii="Arial" w:hAnsi="Arial" w:cs="Arial"/>
          <w:sz w:val="20"/>
          <w:lang w:val="en-IE"/>
        </w:rPr>
        <w:t>details of the planned testing and/or deliverables to be performed in orde</w:t>
      </w:r>
      <w:r w:rsidRPr="005041B0">
        <w:rPr>
          <w:rFonts w:ascii="Arial" w:hAnsi="Arial" w:cs="Arial"/>
          <w:color w:val="000000" w:themeColor="text1"/>
          <w:sz w:val="20"/>
          <w:lang w:val="en-IE"/>
        </w:rPr>
        <w:t>r to qualify</w:t>
      </w:r>
      <w:r w:rsidR="00286D8D" w:rsidRPr="005041B0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5041B0">
        <w:rPr>
          <w:rFonts w:ascii="Arial" w:hAnsi="Arial" w:cs="Arial"/>
          <w:color w:val="000000" w:themeColor="text1"/>
          <w:sz w:val="20"/>
          <w:lang w:val="en-IE"/>
        </w:rPr>
        <w:t xml:space="preserve">the </w:t>
      </w:r>
      <w:r w:rsidR="00286D8D" w:rsidRPr="005041B0">
        <w:rPr>
          <w:rFonts w:ascii="Arial" w:hAnsi="Arial" w:cs="Arial"/>
          <w:color w:val="000000" w:themeColor="text1"/>
          <w:sz w:val="20"/>
          <w:lang w:val="en-IE"/>
        </w:rPr>
        <w:t>METERING SYRINGE VALVE LEAK TEST SYSTEM, TE0084040-</w:t>
      </w:r>
      <w:r w:rsidR="006C0D9D">
        <w:rPr>
          <w:rFonts w:ascii="Arial" w:hAnsi="Arial" w:cs="Arial"/>
          <w:color w:val="000000" w:themeColor="text1"/>
          <w:sz w:val="20"/>
          <w:lang w:val="en-IE"/>
        </w:rPr>
        <w:t>2</w:t>
      </w:r>
      <w:r w:rsidR="00286D8D" w:rsidRPr="005041B0">
        <w:rPr>
          <w:rFonts w:ascii="Arial" w:hAnsi="Arial" w:cs="Arial"/>
          <w:color w:val="000000" w:themeColor="text1"/>
          <w:sz w:val="20"/>
          <w:lang w:val="en-IE"/>
        </w:rPr>
        <w:t>.</w:t>
      </w:r>
    </w:p>
    <w:p w14:paraId="517236C2" w14:textId="77777777" w:rsidR="00746800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14:paraId="25ABA39B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44B03B7D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37E6FD82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33982890" w14:textId="2B4908B0" w:rsidR="00D814C4" w:rsidRDefault="00D814C4">
      <w:pPr>
        <w:overflowPunct/>
        <w:autoSpaceDE/>
        <w:autoSpaceDN/>
        <w:adjustRightInd/>
        <w:spacing w:before="0" w:after="200"/>
        <w:textAlignment w:val="auto"/>
        <w:rPr>
          <w:rFonts w:cs="Arial"/>
          <w:lang w:val="en-IE"/>
        </w:rPr>
      </w:pPr>
      <w:r>
        <w:rPr>
          <w:rFonts w:cs="Arial"/>
          <w:lang w:val="en-IE"/>
        </w:rPr>
        <w:br w:type="page"/>
      </w:r>
    </w:p>
    <w:p w14:paraId="74EC1E6A" w14:textId="77777777"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lastRenderedPageBreak/>
        <w:t>Purpose</w:t>
      </w:r>
    </w:p>
    <w:p w14:paraId="2157B861" w14:textId="6CE0207A" w:rsidR="00527710" w:rsidRPr="00D03EE3" w:rsidRDefault="00E31BD9" w:rsidP="0096010C">
      <w:pPr>
        <w:ind w:left="720"/>
        <w:jc w:val="both"/>
        <w:rPr>
          <w:rFonts w:cs="Arial"/>
          <w:color w:val="000000" w:themeColor="text1"/>
        </w:rPr>
      </w:pPr>
      <w:bookmarkStart w:id="0" w:name="_Ref333572050"/>
      <w:bookmarkStart w:id="1" w:name="_Toc333572331"/>
      <w:bookmarkStart w:id="2" w:name="_Toc337537902"/>
      <w:r w:rsidRPr="00D03EE3">
        <w:rPr>
          <w:rFonts w:cs="Arial"/>
          <w:color w:val="000000" w:themeColor="text1"/>
        </w:rPr>
        <w:t xml:space="preserve">The purpose of the </w:t>
      </w:r>
      <w:r w:rsidR="00CF7758" w:rsidRPr="00D03EE3">
        <w:rPr>
          <w:rFonts w:cs="Arial"/>
          <w:color w:val="000000" w:themeColor="text1"/>
        </w:rPr>
        <w:t>Validation</w:t>
      </w:r>
      <w:r w:rsidRPr="00D03EE3">
        <w:rPr>
          <w:rFonts w:cs="Arial"/>
          <w:color w:val="000000" w:themeColor="text1"/>
        </w:rPr>
        <w:t xml:space="preserve"> Assessment</w:t>
      </w:r>
      <w:r w:rsidR="00CF7758" w:rsidRPr="00D03EE3">
        <w:rPr>
          <w:rFonts w:cs="Arial"/>
          <w:color w:val="000000" w:themeColor="text1"/>
        </w:rPr>
        <w:t xml:space="preserve"> Form</w:t>
      </w:r>
      <w:r w:rsidRPr="00D03EE3">
        <w:rPr>
          <w:rFonts w:cs="Arial"/>
          <w:color w:val="000000" w:themeColor="text1"/>
        </w:rPr>
        <w:t xml:space="preserve"> (</w:t>
      </w:r>
      <w:r w:rsidR="00CF7758" w:rsidRPr="00D03EE3">
        <w:rPr>
          <w:rFonts w:cs="Arial"/>
          <w:color w:val="000000" w:themeColor="text1"/>
        </w:rPr>
        <w:t>VAF</w:t>
      </w:r>
      <w:r w:rsidRPr="00D03EE3">
        <w:rPr>
          <w:rFonts w:cs="Arial"/>
          <w:color w:val="000000" w:themeColor="text1"/>
        </w:rPr>
        <w:t xml:space="preserve">) is to document the assessment of an engineering change to </w:t>
      </w:r>
      <w:r w:rsidR="00CF7758" w:rsidRPr="00D03EE3">
        <w:rPr>
          <w:rFonts w:cs="Arial"/>
          <w:color w:val="000000" w:themeColor="text1"/>
        </w:rPr>
        <w:t xml:space="preserve">the </w:t>
      </w:r>
      <w:r w:rsidRPr="00D03EE3">
        <w:rPr>
          <w:rFonts w:cs="Arial"/>
          <w:color w:val="000000" w:themeColor="text1"/>
        </w:rPr>
        <w:t xml:space="preserve">released </w:t>
      </w:r>
      <w:sdt>
        <w:sdtPr>
          <w:rPr>
            <w:rFonts w:cs="Arial"/>
            <w:color w:val="000000" w:themeColor="text1"/>
            <w:lang w:val="en-IE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2572A8" w:rsidRPr="00D03EE3">
            <w:rPr>
              <w:rFonts w:cs="Arial"/>
              <w:color w:val="000000" w:themeColor="text1"/>
              <w:lang w:val="en-IE"/>
            </w:rPr>
            <w:t>METERING SYRINGE VALVE LEAK TEST SYSTEM</w:t>
          </w:r>
        </w:sdtContent>
      </w:sdt>
      <w:r w:rsidRPr="00D03EE3">
        <w:rPr>
          <w:rFonts w:cs="Arial"/>
          <w:color w:val="000000" w:themeColor="text1"/>
        </w:rPr>
        <w:t xml:space="preserve"> (</w:t>
      </w:r>
      <w:sdt>
        <w:sdtPr>
          <w:rPr>
            <w:rFonts w:cs="Arial"/>
            <w:color w:val="000000" w:themeColor="text1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25ACD">
            <w:rPr>
              <w:rFonts w:cs="Arial"/>
              <w:color w:val="000000" w:themeColor="text1"/>
              <w:lang w:val="en-GB"/>
            </w:rPr>
            <w:t>TE0084040-2</w:t>
          </w:r>
        </w:sdtContent>
      </w:sdt>
      <w:r w:rsidRPr="00D03EE3">
        <w:rPr>
          <w:rFonts w:cs="Arial"/>
          <w:color w:val="000000" w:themeColor="text1"/>
        </w:rPr>
        <w:t xml:space="preserve">). This document </w:t>
      </w:r>
      <w:r w:rsidR="0045583D" w:rsidRPr="00D03EE3">
        <w:rPr>
          <w:rFonts w:cs="Arial"/>
          <w:color w:val="000000" w:themeColor="text1"/>
        </w:rPr>
        <w:t>shall</w:t>
      </w:r>
      <w:r w:rsidRPr="00D03EE3">
        <w:rPr>
          <w:rFonts w:cs="Arial"/>
          <w:color w:val="000000" w:themeColor="text1"/>
        </w:rPr>
        <w:t xml:space="preserve"> also define the deliverable(s) required to maintain the </w:t>
      </w:r>
      <w:r w:rsidR="00527710" w:rsidRPr="00D03EE3">
        <w:rPr>
          <w:rFonts w:cs="Arial"/>
          <w:color w:val="000000" w:themeColor="text1"/>
        </w:rPr>
        <w:t>equipment</w:t>
      </w:r>
      <w:r w:rsidR="00293E0A" w:rsidRPr="00D03EE3">
        <w:rPr>
          <w:rFonts w:cs="Arial"/>
          <w:color w:val="000000" w:themeColor="text1"/>
        </w:rPr>
        <w:t xml:space="preserve"> </w:t>
      </w:r>
      <w:r w:rsidRPr="00D03EE3">
        <w:rPr>
          <w:rFonts w:cs="Arial"/>
          <w:color w:val="000000" w:themeColor="text1"/>
        </w:rPr>
        <w:t xml:space="preserve">qualification, based on the engineering change. Qualification of the </w:t>
      </w:r>
      <w:r w:rsidR="00527710" w:rsidRPr="00D03EE3">
        <w:rPr>
          <w:rFonts w:cs="Arial"/>
          <w:color w:val="000000" w:themeColor="text1"/>
        </w:rPr>
        <w:t xml:space="preserve">equipment </w:t>
      </w:r>
      <w:r w:rsidR="0045583D" w:rsidRPr="00D03EE3">
        <w:rPr>
          <w:rFonts w:cs="Arial"/>
          <w:color w:val="000000" w:themeColor="text1"/>
        </w:rPr>
        <w:t>shall</w:t>
      </w:r>
      <w:r w:rsidRPr="00D03EE3">
        <w:rPr>
          <w:rFonts w:cs="Arial"/>
          <w:color w:val="000000" w:themeColor="text1"/>
        </w:rPr>
        <w:t xml:space="preserve"> ensure that it functi</w:t>
      </w:r>
      <w:r w:rsidR="00527710" w:rsidRPr="00D03EE3">
        <w:rPr>
          <w:rFonts w:cs="Arial"/>
          <w:color w:val="000000" w:themeColor="text1"/>
        </w:rPr>
        <w:t>ons within its specifications</w:t>
      </w:r>
      <w:r w:rsidRPr="00D03EE3">
        <w:rPr>
          <w:rFonts w:cs="Arial"/>
          <w:color w:val="000000" w:themeColor="text1"/>
        </w:rPr>
        <w:t>.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  <w:r w:rsidR="008B5089" w:rsidRPr="00D03EE3">
        <w:rPr>
          <w:rFonts w:cs="Arial"/>
          <w:color w:val="000000" w:themeColor="text1"/>
        </w:rPr>
        <w:t xml:space="preserve"> </w:t>
      </w:r>
    </w:p>
    <w:p w14:paraId="38C6357B" w14:textId="77777777" w:rsidR="00E31BD9" w:rsidRPr="00D03EE3" w:rsidRDefault="00E31BD9" w:rsidP="00CF7758">
      <w:pPr>
        <w:pStyle w:val="Heading1"/>
        <w:spacing w:after="120"/>
        <w:rPr>
          <w:rFonts w:cs="Arial"/>
          <w:color w:val="000000" w:themeColor="text1"/>
        </w:rPr>
      </w:pPr>
      <w:r w:rsidRPr="00D03EE3">
        <w:rPr>
          <w:rFonts w:cs="Arial"/>
          <w:color w:val="000000" w:themeColor="text1"/>
        </w:rPr>
        <w:t>Background</w:t>
      </w:r>
    </w:p>
    <w:p w14:paraId="1CF851C5" w14:textId="432DBF0F" w:rsidR="006B2648" w:rsidRPr="00D03EE3" w:rsidRDefault="008E1DC8" w:rsidP="0096010C">
      <w:pPr>
        <w:ind w:left="720"/>
        <w:jc w:val="both"/>
        <w:rPr>
          <w:rFonts w:cs="Arial"/>
          <w:color w:val="000000" w:themeColor="text1"/>
        </w:rPr>
      </w:pPr>
      <w:r w:rsidRPr="00D03EE3">
        <w:rPr>
          <w:rFonts w:cs="Arial"/>
          <w:color w:val="000000" w:themeColor="text1"/>
        </w:rPr>
        <w:t xml:space="preserve">This equipment measures the leak rate of all three port to port </w:t>
      </w:r>
      <w:r w:rsidR="002427AF" w:rsidRPr="00D03EE3">
        <w:rPr>
          <w:rFonts w:cs="Arial"/>
          <w:color w:val="000000" w:themeColor="text1"/>
        </w:rPr>
        <w:t>fluidic paths in the Metering Syringe Valve Assy</w:t>
      </w:r>
      <w:r w:rsidR="0030147A" w:rsidRPr="00D03EE3">
        <w:rPr>
          <w:rFonts w:cs="Arial"/>
          <w:color w:val="000000" w:themeColor="text1"/>
        </w:rPr>
        <w:t>.</w:t>
      </w:r>
      <w:r w:rsidR="009E2FB8" w:rsidRPr="00D03EE3">
        <w:rPr>
          <w:color w:val="000000" w:themeColor="text1"/>
        </w:rPr>
        <w:t xml:space="preserve"> </w:t>
      </w:r>
      <w:r w:rsidR="009E2FB8" w:rsidRPr="00D03EE3">
        <w:rPr>
          <w:rFonts w:cs="Arial"/>
          <w:color w:val="000000" w:themeColor="text1"/>
        </w:rPr>
        <w:t>289010714 and 289012763.</w:t>
      </w:r>
      <w:r w:rsidR="00C9391E" w:rsidRPr="00D03EE3">
        <w:rPr>
          <w:rFonts w:cs="Arial"/>
          <w:color w:val="000000" w:themeColor="text1"/>
        </w:rPr>
        <w:t xml:space="preserve"> After test</w:t>
      </w:r>
      <w:r w:rsidR="006B2648" w:rsidRPr="00D03EE3">
        <w:rPr>
          <w:rFonts w:cs="Arial"/>
          <w:color w:val="000000" w:themeColor="text1"/>
        </w:rPr>
        <w:t>,</w:t>
      </w:r>
      <w:r w:rsidR="00C9391E" w:rsidRPr="00D03EE3">
        <w:rPr>
          <w:rFonts w:cs="Arial"/>
          <w:color w:val="000000" w:themeColor="text1"/>
        </w:rPr>
        <w:t xml:space="preserve"> this assembly is</w:t>
      </w:r>
      <w:r w:rsidR="006B2648" w:rsidRPr="00D03EE3">
        <w:rPr>
          <w:rFonts w:cs="Arial"/>
          <w:color w:val="000000" w:themeColor="text1"/>
        </w:rPr>
        <w:t xml:space="preserve"> installed into all sample manager products and shipped as spares.</w:t>
      </w:r>
    </w:p>
    <w:p w14:paraId="34464B43" w14:textId="77777777" w:rsidR="00E31BD9" w:rsidRPr="00D03EE3" w:rsidRDefault="00E31BD9" w:rsidP="00CF7758">
      <w:pPr>
        <w:pStyle w:val="Heading1"/>
        <w:spacing w:after="120"/>
        <w:rPr>
          <w:rFonts w:cs="Arial"/>
          <w:color w:val="000000" w:themeColor="text1"/>
        </w:rPr>
      </w:pPr>
      <w:r w:rsidRPr="00D03EE3">
        <w:rPr>
          <w:rFonts w:cs="Arial"/>
          <w:color w:val="000000" w:themeColor="text1"/>
        </w:rPr>
        <w:t xml:space="preserve">Description of Change </w:t>
      </w:r>
    </w:p>
    <w:p w14:paraId="07C22342" w14:textId="7F285959" w:rsidR="00E97499" w:rsidRPr="00D03EE3" w:rsidRDefault="00CF7758" w:rsidP="00CF7758">
      <w:pPr>
        <w:pStyle w:val="Heading2"/>
        <w:ind w:left="1260" w:hanging="540"/>
        <w:rPr>
          <w:color w:val="000000" w:themeColor="text1"/>
        </w:rPr>
      </w:pPr>
      <w:r w:rsidRPr="00D03EE3">
        <w:rPr>
          <w:rFonts w:cs="Arial"/>
          <w:b w:val="0"/>
          <w:color w:val="000000" w:themeColor="text1"/>
        </w:rPr>
        <w:tab/>
      </w:r>
      <w:r w:rsidR="00661DFD" w:rsidRPr="00D03EE3">
        <w:rPr>
          <w:rFonts w:cs="Arial"/>
          <w:b w:val="0"/>
          <w:color w:val="000000" w:themeColor="text1"/>
        </w:rPr>
        <w:t>This equipment is</w:t>
      </w:r>
      <w:r w:rsidR="00812398" w:rsidRPr="00D03EE3">
        <w:rPr>
          <w:rFonts w:cs="Arial"/>
          <w:b w:val="0"/>
          <w:color w:val="000000" w:themeColor="text1"/>
        </w:rPr>
        <w:t xml:space="preserve"> being </w:t>
      </w:r>
      <w:r w:rsidR="00661DFD" w:rsidRPr="00D03EE3">
        <w:rPr>
          <w:rFonts w:cs="Arial"/>
          <w:b w:val="0"/>
          <w:color w:val="000000" w:themeColor="text1"/>
        </w:rPr>
        <w:t xml:space="preserve">shipped from Waters Milford Site to Waters Singapore contract manufacturing </w:t>
      </w:r>
      <w:r w:rsidR="00AE6C91" w:rsidRPr="00D03EE3">
        <w:rPr>
          <w:rFonts w:cs="Arial"/>
          <w:b w:val="0"/>
          <w:color w:val="000000" w:themeColor="text1"/>
        </w:rPr>
        <w:t xml:space="preserve">site </w:t>
      </w:r>
      <w:r w:rsidR="00661DFD" w:rsidRPr="00D03EE3">
        <w:rPr>
          <w:rFonts w:cs="Arial"/>
          <w:b w:val="0"/>
          <w:color w:val="000000" w:themeColor="text1"/>
        </w:rPr>
        <w:t>Venture as part of MSV product transfer.</w:t>
      </w:r>
      <w:r w:rsidR="00812398" w:rsidRPr="00D03EE3">
        <w:rPr>
          <w:rFonts w:cs="Arial"/>
          <w:b w:val="0"/>
          <w:color w:val="000000" w:themeColor="text1"/>
        </w:rPr>
        <w:t xml:space="preserve"> This </w:t>
      </w:r>
      <w:r w:rsidR="006F41C3" w:rsidRPr="00D03EE3">
        <w:rPr>
          <w:rFonts w:cs="Arial"/>
          <w:b w:val="0"/>
          <w:color w:val="000000" w:themeColor="text1"/>
        </w:rPr>
        <w:t>system will be delivered</w:t>
      </w:r>
      <w:r w:rsidR="00DC0D7B" w:rsidRPr="00D03EE3">
        <w:rPr>
          <w:rFonts w:cs="Arial"/>
          <w:b w:val="0"/>
          <w:color w:val="000000" w:themeColor="text1"/>
        </w:rPr>
        <w:t>,</w:t>
      </w:r>
      <w:r w:rsidR="006F41C3" w:rsidRPr="00D03EE3">
        <w:rPr>
          <w:rFonts w:cs="Arial"/>
          <w:b w:val="0"/>
          <w:color w:val="000000" w:themeColor="text1"/>
        </w:rPr>
        <w:t xml:space="preserve"> installed </w:t>
      </w:r>
      <w:r w:rsidR="00DC0D7B" w:rsidRPr="00D03EE3">
        <w:rPr>
          <w:rFonts w:cs="Arial"/>
          <w:b w:val="0"/>
          <w:color w:val="000000" w:themeColor="text1"/>
        </w:rPr>
        <w:t xml:space="preserve">and qualified </w:t>
      </w:r>
      <w:r w:rsidR="006F41C3" w:rsidRPr="00D03EE3">
        <w:rPr>
          <w:rFonts w:cs="Arial"/>
          <w:b w:val="0"/>
          <w:color w:val="000000" w:themeColor="text1"/>
        </w:rPr>
        <w:t>at V</w:t>
      </w:r>
      <w:r w:rsidR="00DC0D7B" w:rsidRPr="00D03EE3">
        <w:rPr>
          <w:rFonts w:cs="Arial"/>
          <w:b w:val="0"/>
          <w:color w:val="000000" w:themeColor="text1"/>
        </w:rPr>
        <w:t>enture as per plan.</w:t>
      </w:r>
      <w:bookmarkStart w:id="6" w:name="_GoBack"/>
      <w:bookmarkEnd w:id="6"/>
    </w:p>
    <w:p w14:paraId="3DCF4D41" w14:textId="77777777" w:rsidR="00E31BD9" w:rsidRPr="00D03EE3" w:rsidRDefault="00CF7758" w:rsidP="00CF7758">
      <w:pPr>
        <w:pStyle w:val="Heading1"/>
        <w:spacing w:after="120"/>
        <w:rPr>
          <w:rFonts w:cs="Arial"/>
          <w:color w:val="000000" w:themeColor="text1"/>
        </w:rPr>
      </w:pPr>
      <w:r w:rsidRPr="00D03EE3">
        <w:rPr>
          <w:rFonts w:cs="Arial"/>
          <w:color w:val="000000" w:themeColor="text1"/>
        </w:rPr>
        <w:t>Risk</w:t>
      </w:r>
      <w:r w:rsidR="004B6D4D" w:rsidRPr="00D03EE3">
        <w:rPr>
          <w:rFonts w:cs="Arial"/>
          <w:color w:val="000000" w:themeColor="text1"/>
        </w:rPr>
        <w:t xml:space="preserve"> assessment</w:t>
      </w:r>
      <w:r w:rsidR="00E31BD9" w:rsidRPr="00D03EE3">
        <w:rPr>
          <w:rFonts w:cs="Arial"/>
          <w:color w:val="000000" w:themeColor="text1"/>
        </w:rPr>
        <w:t xml:space="preserve"> </w:t>
      </w:r>
    </w:p>
    <w:p w14:paraId="54D38BE1" w14:textId="77777777" w:rsidR="00CF7758" w:rsidRPr="00D03EE3" w:rsidRDefault="00CF7758" w:rsidP="00CF7758">
      <w:pPr>
        <w:pStyle w:val="Heading2"/>
        <w:ind w:left="1260" w:hanging="540"/>
        <w:rPr>
          <w:rFonts w:cs="Arial"/>
          <w:b w:val="0"/>
          <w:color w:val="000000" w:themeColor="text1"/>
        </w:rPr>
      </w:pPr>
      <w:r w:rsidRPr="00D03EE3">
        <w:rPr>
          <w:rFonts w:cs="Arial"/>
          <w:color w:val="000000" w:themeColor="text1"/>
        </w:rPr>
        <w:t xml:space="preserve"> </w:t>
      </w:r>
      <w:r w:rsidRPr="00D03EE3">
        <w:rPr>
          <w:rFonts w:cs="Arial"/>
          <w:color w:val="000000" w:themeColor="text1"/>
        </w:rPr>
        <w:tab/>
        <w:t>High Risk Assessment</w:t>
      </w:r>
    </w:p>
    <w:p w14:paraId="52AA2BB3" w14:textId="77777777" w:rsidR="00CF7758" w:rsidRPr="00D03EE3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000000" w:themeColor="text1"/>
        </w:rPr>
      </w:pPr>
      <w:r w:rsidRPr="00D03EE3">
        <w:rPr>
          <w:rFonts w:cs="Arial"/>
          <w:b w:val="0"/>
          <w:color w:val="000000" w:themeColor="text1"/>
        </w:rPr>
        <w:t xml:space="preserve">Please check the appropriate boxes below to determine the high risk assessed qualification or requalification requirements: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25C7EF41" w14:textId="77777777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14:paraId="655B609F" w14:textId="77777777" w:rsidR="00CF7758" w:rsidRPr="00D03EE3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D03EE3">
              <w:rPr>
                <w:b/>
                <w:color w:val="000000" w:themeColor="text1"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7D96917E" w14:textId="77777777" w:rsidR="00CF7758" w:rsidRPr="00D03EE3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145897E5" w14:textId="77777777" w:rsidR="00CF7758" w:rsidRPr="00D03EE3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CF7758" w:rsidRPr="00D03EE3" w14:paraId="190ECA0F" w14:textId="77777777" w:rsidTr="00B3562B">
        <w:trPr>
          <w:trHeight w:val="207"/>
        </w:trPr>
        <w:tc>
          <w:tcPr>
            <w:tcW w:w="8910" w:type="dxa"/>
          </w:tcPr>
          <w:p w14:paraId="023259E6" w14:textId="77777777" w:rsidR="00CF7758" w:rsidRPr="00D03EE3" w:rsidRDefault="00DE6F3B" w:rsidP="00E742D3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 xml:space="preserve">Is the change a test specification value being modified and/or added? </w:t>
            </w:r>
            <w:r w:rsidR="00CF7758" w:rsidRPr="00D03EE3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540" w:type="dxa"/>
            <w:vAlign w:val="center"/>
          </w:tcPr>
          <w:p w14:paraId="60AF7264" w14:textId="3B3CCE1A" w:rsidR="00CF7758" w:rsidRPr="00D03EE3" w:rsidRDefault="00661DFD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7" w:name="Check1"/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  <w:bookmarkEnd w:id="7"/>
          </w:p>
        </w:tc>
        <w:tc>
          <w:tcPr>
            <w:tcW w:w="630" w:type="dxa"/>
            <w:vAlign w:val="center"/>
          </w:tcPr>
          <w:p w14:paraId="45C45C1E" w14:textId="77777777" w:rsidR="00CF7758" w:rsidRPr="00D03EE3" w:rsidRDefault="00844872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14:paraId="676A6F26" w14:textId="77777777" w:rsidR="00CF7758" w:rsidRPr="00D03EE3" w:rsidRDefault="00CF7758" w:rsidP="006021F0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32585235" w14:textId="77777777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14:paraId="7936EC81" w14:textId="77777777" w:rsidR="00CF7758" w:rsidRPr="00D03EE3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D03EE3">
              <w:rPr>
                <w:b/>
                <w:color w:val="000000" w:themeColor="text1"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4B1BF9B0" w14:textId="77777777" w:rsidR="00CF7758" w:rsidRPr="00D03EE3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0B46B347" w14:textId="77777777" w:rsidR="00CF7758" w:rsidRPr="00D03EE3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005FA13D" w14:textId="77777777" w:rsidTr="00B3562B">
        <w:tc>
          <w:tcPr>
            <w:tcW w:w="8910" w:type="dxa"/>
          </w:tcPr>
          <w:p w14:paraId="01568390" w14:textId="77777777" w:rsidR="00CF7758" w:rsidRPr="00D03EE3" w:rsidRDefault="00AF1C6B" w:rsidP="00AF1C6B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 xml:space="preserve">Is the </w:t>
            </w:r>
            <w:r w:rsidR="00CF7758" w:rsidRPr="00D03EE3">
              <w:rPr>
                <w:rFonts w:cs="Arial"/>
                <w:color w:val="000000" w:themeColor="text1"/>
                <w:szCs w:val="22"/>
              </w:rPr>
              <w:t>change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a</w:t>
            </w:r>
            <w:r w:rsidR="00CF7758" w:rsidRPr="00D03EE3">
              <w:rPr>
                <w:rFonts w:cs="Arial"/>
                <w:color w:val="000000" w:themeColor="text1"/>
                <w:szCs w:val="22"/>
              </w:rPr>
              <w:t xml:space="preserve"> software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modification that </w:t>
            </w:r>
            <w:r w:rsidR="00CF7758" w:rsidRPr="00D03EE3">
              <w:rPr>
                <w:rFonts w:cs="Arial"/>
                <w:color w:val="000000" w:themeColor="text1"/>
                <w:szCs w:val="22"/>
              </w:rPr>
              <w:t>affect</w:t>
            </w:r>
            <w:r w:rsidRPr="00D03EE3">
              <w:rPr>
                <w:rFonts w:cs="Arial"/>
                <w:color w:val="000000" w:themeColor="text1"/>
                <w:szCs w:val="22"/>
              </w:rPr>
              <w:t>s</w:t>
            </w:r>
            <w:r w:rsidR="00CF7758" w:rsidRPr="00D03EE3">
              <w:rPr>
                <w:rFonts w:cs="Arial"/>
                <w:color w:val="000000" w:themeColor="text1"/>
                <w:szCs w:val="22"/>
              </w:rPr>
              <w:t xml:space="preserve"> the way the system controls, and/or measures a test specification and/or PSC result? </w:t>
            </w:r>
            <w:r w:rsidR="00CF7758" w:rsidRPr="00D03EE3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540" w:type="dxa"/>
            <w:vAlign w:val="center"/>
          </w:tcPr>
          <w:p w14:paraId="6F01E9A6" w14:textId="0FA5269D" w:rsidR="00CF7758" w:rsidRPr="00D03EE3" w:rsidRDefault="00661DFD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376D8A4E" w14:textId="77777777" w:rsidR="00CF7758" w:rsidRPr="00D03EE3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03EE3" w:rsidRPr="00D03EE3" w14:paraId="7B45ED99" w14:textId="77777777" w:rsidTr="00B3562B">
        <w:tc>
          <w:tcPr>
            <w:tcW w:w="8910" w:type="dxa"/>
          </w:tcPr>
          <w:p w14:paraId="6FB95EE6" w14:textId="77777777" w:rsidR="0099121E" w:rsidRPr="00D03EE3" w:rsidRDefault="00120CFC" w:rsidP="00894FE7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 xml:space="preserve">Is the change </w:t>
            </w:r>
            <w:r w:rsidR="003A2142" w:rsidRPr="00D03EE3">
              <w:rPr>
                <w:rFonts w:cs="Arial"/>
                <w:color w:val="000000" w:themeColor="text1"/>
                <w:szCs w:val="22"/>
              </w:rPr>
              <w:t xml:space="preserve">due </w:t>
            </w:r>
            <w:r w:rsidR="0099121E" w:rsidRPr="00D03EE3">
              <w:rPr>
                <w:rFonts w:cs="Arial"/>
                <w:color w:val="000000" w:themeColor="text1"/>
                <w:szCs w:val="22"/>
              </w:rPr>
              <w:t>to firmware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downloaded to the UUT by </w:t>
            </w:r>
            <w:r w:rsidR="00894FE7" w:rsidRPr="00D03EE3">
              <w:rPr>
                <w:rFonts w:cs="Arial"/>
                <w:color w:val="000000" w:themeColor="text1"/>
                <w:szCs w:val="22"/>
              </w:rPr>
              <w:t xml:space="preserve">a </w:t>
            </w:r>
            <w:r w:rsidR="0099121E" w:rsidRPr="00D03EE3">
              <w:rPr>
                <w:rFonts w:cs="Arial"/>
                <w:color w:val="000000" w:themeColor="text1"/>
                <w:szCs w:val="22"/>
              </w:rPr>
              <w:t xml:space="preserve">test system? </w:t>
            </w:r>
            <w:r w:rsidR="0099121E" w:rsidRPr="00D03EE3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540" w:type="dxa"/>
            <w:vAlign w:val="center"/>
          </w:tcPr>
          <w:p w14:paraId="357A912C" w14:textId="7D0AA29A" w:rsidR="0099121E" w:rsidRPr="00D03EE3" w:rsidRDefault="00661DFD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3A201156" w14:textId="77777777" w:rsidR="0099121E" w:rsidRPr="00D03EE3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03EE3" w:rsidRPr="00D03EE3" w14:paraId="5084D113" w14:textId="77777777" w:rsidTr="00B3562B">
        <w:tc>
          <w:tcPr>
            <w:tcW w:w="8910" w:type="dxa"/>
          </w:tcPr>
          <w:p w14:paraId="44B91339" w14:textId="77777777" w:rsidR="0096010C" w:rsidRPr="00D03EE3" w:rsidRDefault="0096010C" w:rsidP="00120CFC">
            <w:pPr>
              <w:spacing w:before="60" w:after="60"/>
              <w:rPr>
                <w:rFonts w:cs="Arial"/>
                <w:color w:val="000000" w:themeColor="text1"/>
                <w:szCs w:val="22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14:paraId="0B23494D" w14:textId="07AAE49B" w:rsidR="0096010C" w:rsidRPr="00D03EE3" w:rsidRDefault="00661DFD" w:rsidP="009959FD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3BFCF69" w14:textId="77777777" w:rsidR="0096010C" w:rsidRPr="00D03EE3" w:rsidRDefault="00844872" w:rsidP="009959FD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96010C" w:rsidRPr="00D03EE3" w14:paraId="52F4A448" w14:textId="77777777" w:rsidTr="00B3562B">
        <w:tc>
          <w:tcPr>
            <w:tcW w:w="8910" w:type="dxa"/>
          </w:tcPr>
          <w:p w14:paraId="1255AF41" w14:textId="77777777" w:rsidR="0096010C" w:rsidRPr="00D03EE3" w:rsidRDefault="0096010C" w:rsidP="00977896">
            <w:pPr>
              <w:spacing w:before="60" w:after="60"/>
              <w:rPr>
                <w:rFonts w:cs="Arial"/>
                <w:color w:val="000000" w:themeColor="text1"/>
                <w:szCs w:val="22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14:paraId="7C3112EC" w14:textId="71F35816" w:rsidR="0096010C" w:rsidRPr="00D03EE3" w:rsidRDefault="00661DFD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1AFDE6D" w14:textId="77777777" w:rsidR="0096010C" w:rsidRPr="00D03EE3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14:paraId="0E4F5034" w14:textId="77777777" w:rsidR="00CF7758" w:rsidRPr="00D03EE3" w:rsidRDefault="00CF7758" w:rsidP="006021F0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675C8977" w14:textId="77777777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14:paraId="13C4908B" w14:textId="77777777" w:rsidR="00CF7758" w:rsidRPr="00D03EE3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D03EE3">
              <w:rPr>
                <w:b/>
                <w:color w:val="000000" w:themeColor="text1"/>
              </w:rPr>
              <w:t>Hardware (</w:t>
            </w:r>
            <w:r w:rsidR="00CF7758" w:rsidRPr="00D03EE3">
              <w:rPr>
                <w:b/>
                <w:color w:val="000000" w:themeColor="text1"/>
              </w:rPr>
              <w:t>Mechanical, Electrical, Pneumatic</w:t>
            </w:r>
            <w:r w:rsidRPr="00D03EE3">
              <w:rPr>
                <w:b/>
                <w:color w:val="000000" w:themeColor="text1"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76E9DA11" w14:textId="77777777" w:rsidR="00CF7758" w:rsidRPr="00D03EE3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045FB983" w14:textId="77777777" w:rsidR="00CF7758" w:rsidRPr="00D03EE3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CF7758" w:rsidRPr="00D03EE3" w14:paraId="6C07229F" w14:textId="77777777" w:rsidTr="00B3562B">
        <w:tc>
          <w:tcPr>
            <w:tcW w:w="8910" w:type="dxa"/>
          </w:tcPr>
          <w:p w14:paraId="641280E1" w14:textId="77777777" w:rsidR="00CF7758" w:rsidRPr="00D03EE3" w:rsidRDefault="00CF7758" w:rsidP="00AF1C6B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</w:t>
            </w:r>
            <w:r w:rsidR="00120CFC" w:rsidRPr="00D03EE3">
              <w:rPr>
                <w:rFonts w:cs="Arial"/>
                <w:color w:val="000000" w:themeColor="text1"/>
                <w:szCs w:val="22"/>
              </w:rPr>
              <w:t>s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the change </w:t>
            </w:r>
            <w:r w:rsidR="00AF1C6B" w:rsidRPr="00D03EE3">
              <w:rPr>
                <w:rFonts w:cs="Arial"/>
                <w:color w:val="000000" w:themeColor="text1"/>
                <w:szCs w:val="22"/>
              </w:rPr>
              <w:t xml:space="preserve">a </w:t>
            </w:r>
            <w:r w:rsidRPr="00D03EE3">
              <w:rPr>
                <w:rFonts w:cs="Arial"/>
                <w:color w:val="000000" w:themeColor="text1"/>
                <w:szCs w:val="22"/>
              </w:rPr>
              <w:t>mechanical, electrical, pneumatic</w:t>
            </w:r>
            <w:r w:rsidR="006021F0" w:rsidRPr="00D03EE3">
              <w:rPr>
                <w:rFonts w:cs="Arial"/>
                <w:color w:val="000000" w:themeColor="text1"/>
                <w:szCs w:val="22"/>
              </w:rPr>
              <w:t>, and/or hydraulic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</w:t>
            </w:r>
            <w:r w:rsidR="00AF1C6B" w:rsidRPr="00D03EE3">
              <w:rPr>
                <w:rFonts w:cs="Arial"/>
                <w:color w:val="000000" w:themeColor="text1"/>
                <w:szCs w:val="22"/>
              </w:rPr>
              <w:t xml:space="preserve">modification that </w:t>
            </w:r>
            <w:r w:rsidRPr="00D03EE3">
              <w:rPr>
                <w:rFonts w:cs="Arial"/>
                <w:color w:val="000000" w:themeColor="text1"/>
                <w:szCs w:val="22"/>
              </w:rPr>
              <w:t>alter</w:t>
            </w:r>
            <w:r w:rsidR="00AF1C6B" w:rsidRPr="00D03EE3">
              <w:rPr>
                <w:rFonts w:cs="Arial"/>
                <w:color w:val="000000" w:themeColor="text1"/>
                <w:szCs w:val="22"/>
              </w:rPr>
              <w:t>s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the way the system controls, and/or measures a test specification and/or PSC result? </w:t>
            </w:r>
            <w:r w:rsidRPr="00D03EE3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540" w:type="dxa"/>
            <w:vAlign w:val="center"/>
          </w:tcPr>
          <w:p w14:paraId="34E73219" w14:textId="72A1C8D2" w:rsidR="00CF7758" w:rsidRPr="00D03EE3" w:rsidRDefault="00AF0737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479B450" w14:textId="77777777" w:rsidR="00CF7758" w:rsidRPr="00D03EE3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14:paraId="68C82B7D" w14:textId="77777777" w:rsidR="00CF7758" w:rsidRPr="00D03EE3" w:rsidRDefault="00CF7758" w:rsidP="0099121E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10080" w:type="dxa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447D1394" w14:textId="77777777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14:paraId="623952D1" w14:textId="77777777" w:rsidR="00CF7758" w:rsidRPr="00D03EE3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D03EE3">
              <w:rPr>
                <w:b/>
                <w:color w:val="000000" w:themeColor="text1"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4C2B1828" w14:textId="77777777" w:rsidR="00CF7758" w:rsidRPr="00D03EE3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2C4A9684" w14:textId="77777777" w:rsidR="00CF7758" w:rsidRPr="00D03EE3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10BCCF5C" w14:textId="77777777" w:rsidTr="00B3562B">
        <w:trPr>
          <w:trHeight w:val="342"/>
        </w:trPr>
        <w:tc>
          <w:tcPr>
            <w:tcW w:w="8910" w:type="dxa"/>
          </w:tcPr>
          <w:p w14:paraId="0D64F580" w14:textId="77777777" w:rsidR="00CF7758" w:rsidRPr="00D03EE3" w:rsidRDefault="00CF7758" w:rsidP="00120CFC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</w:t>
            </w:r>
            <w:r w:rsidR="00120CFC" w:rsidRPr="00D03EE3">
              <w:rPr>
                <w:rFonts w:cs="Arial"/>
                <w:color w:val="000000" w:themeColor="text1"/>
                <w:szCs w:val="22"/>
              </w:rPr>
              <w:t>s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the change a </w:t>
            </w:r>
            <w:r w:rsidR="00993EF8" w:rsidRPr="00D03EE3">
              <w:rPr>
                <w:rFonts w:cs="Arial"/>
                <w:color w:val="000000" w:themeColor="text1"/>
                <w:szCs w:val="22"/>
              </w:rPr>
              <w:t>move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of the equipment</w:t>
            </w:r>
            <w:r w:rsidR="006021F0" w:rsidRPr="00D03EE3">
              <w:rPr>
                <w:rFonts w:cs="Arial"/>
                <w:color w:val="000000" w:themeColor="text1"/>
                <w:szCs w:val="22"/>
              </w:rPr>
              <w:t>, test method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or process, to a different</w:t>
            </w:r>
            <w:r w:rsidR="006021F0" w:rsidRPr="00D03EE3">
              <w:rPr>
                <w:rFonts w:cs="Arial"/>
                <w:color w:val="000000" w:themeColor="text1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14:paraId="752AF614" w14:textId="77777777" w:rsidR="00CF7758" w:rsidRPr="00D03EE3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C2F6184" w14:textId="2415A86E" w:rsidR="00CF7758" w:rsidRPr="00D03EE3" w:rsidRDefault="00AF0737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14:paraId="366BBE0F" w14:textId="77777777" w:rsidR="00CF7758" w:rsidRPr="00D03EE3" w:rsidRDefault="00CF7758" w:rsidP="00CF7758">
      <w:pPr>
        <w:pStyle w:val="Heading2"/>
        <w:ind w:left="1260" w:hanging="540"/>
        <w:rPr>
          <w:rFonts w:cs="Arial"/>
          <w:b w:val="0"/>
          <w:color w:val="000000" w:themeColor="text1"/>
        </w:rPr>
      </w:pPr>
      <w:r w:rsidRPr="00D03EE3">
        <w:rPr>
          <w:color w:val="000000" w:themeColor="text1"/>
          <w:lang w:val="en-IE"/>
        </w:rPr>
        <w:t xml:space="preserve">  </w:t>
      </w:r>
      <w:r w:rsidRPr="00D03EE3">
        <w:rPr>
          <w:color w:val="000000" w:themeColor="text1"/>
          <w:lang w:val="en-IE"/>
        </w:rPr>
        <w:tab/>
      </w:r>
      <w:r w:rsidRPr="00D03EE3">
        <w:rPr>
          <w:rFonts w:cs="Arial"/>
          <w:color w:val="000000" w:themeColor="text1"/>
        </w:rPr>
        <w:t>Medium Risk Assessment</w:t>
      </w:r>
    </w:p>
    <w:p w14:paraId="5E6723C8" w14:textId="77777777" w:rsidR="00CF7758" w:rsidRPr="00D03EE3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000000" w:themeColor="text1"/>
        </w:rPr>
      </w:pPr>
      <w:r w:rsidRPr="00D03EE3">
        <w:rPr>
          <w:rFonts w:cs="Arial"/>
          <w:b w:val="0"/>
          <w:color w:val="000000" w:themeColor="text1"/>
        </w:rPr>
        <w:t xml:space="preserve">Please check the appropriate boxes below to determine the medium risk assessed qualification or requalification requirements: </w:t>
      </w:r>
    </w:p>
    <w:p w14:paraId="35D4A3CC" w14:textId="77777777" w:rsidR="0096010C" w:rsidRPr="00D03EE3" w:rsidRDefault="0096010C" w:rsidP="0096010C">
      <w:pPr>
        <w:spacing w:before="0"/>
        <w:rPr>
          <w:color w:val="000000" w:themeColor="text1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0411F2E7" w14:textId="77777777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14:paraId="399C916A" w14:textId="77777777" w:rsidR="00CF7758" w:rsidRPr="00D03EE3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D03EE3">
              <w:rPr>
                <w:b/>
                <w:color w:val="000000" w:themeColor="text1"/>
              </w:rPr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46837436" w14:textId="77777777" w:rsidR="00CF7758" w:rsidRPr="00D03EE3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3C0E1A41" w14:textId="77777777" w:rsidR="00CF7758" w:rsidRPr="00D03EE3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CF7758" w:rsidRPr="00D03EE3" w14:paraId="323E7856" w14:textId="77777777" w:rsidTr="00B3562B">
        <w:tc>
          <w:tcPr>
            <w:tcW w:w="8910" w:type="dxa"/>
          </w:tcPr>
          <w:p w14:paraId="3FA03FBD" w14:textId="77777777" w:rsidR="00CF7758" w:rsidRPr="00D03EE3" w:rsidRDefault="00CF7758" w:rsidP="00993EF8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Is the change due to a replacement of a system component with a non-identical equivalent?</w:t>
            </w:r>
          </w:p>
        </w:tc>
        <w:tc>
          <w:tcPr>
            <w:tcW w:w="540" w:type="dxa"/>
            <w:vAlign w:val="center"/>
          </w:tcPr>
          <w:p w14:paraId="01BA1BDE" w14:textId="60971F94" w:rsidR="00CF7758" w:rsidRPr="00D03EE3" w:rsidRDefault="00AF0737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5BCBBDD5" w14:textId="77777777" w:rsidR="00CF7758" w:rsidRPr="00D03EE3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14:paraId="219B5190" w14:textId="77777777" w:rsidR="00CF7758" w:rsidRPr="00D03EE3" w:rsidRDefault="00CF7758" w:rsidP="00993EF8">
      <w:pPr>
        <w:spacing w:before="0"/>
        <w:rPr>
          <w:b/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7CF8AD7F" w14:textId="77777777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14:paraId="5E94BE61" w14:textId="77777777" w:rsidR="00CF7758" w:rsidRPr="00D03EE3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D03EE3">
              <w:rPr>
                <w:b/>
                <w:color w:val="000000" w:themeColor="text1"/>
              </w:rPr>
              <w:lastRenderedPageBreak/>
              <w:t>Computer Related</w:t>
            </w:r>
            <w:r w:rsidR="00D6239F" w:rsidRPr="00D03EE3">
              <w:rPr>
                <w:b/>
                <w:color w:val="000000" w:themeColor="text1"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0B586A81" w14:textId="77777777" w:rsidR="00CF7758" w:rsidRPr="00D03EE3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59FA937B" w14:textId="77777777" w:rsidR="00CF7758" w:rsidRPr="00D03EE3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350D17E6" w14:textId="77777777" w:rsidTr="00B3562B">
        <w:tc>
          <w:tcPr>
            <w:tcW w:w="8910" w:type="dxa"/>
          </w:tcPr>
          <w:p w14:paraId="6B24DCD7" w14:textId="77777777" w:rsidR="00CF7758" w:rsidRPr="00D03EE3" w:rsidRDefault="00CF7758" w:rsidP="00993EF8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Is the change an update to the PC operating system?</w:t>
            </w:r>
          </w:p>
        </w:tc>
        <w:tc>
          <w:tcPr>
            <w:tcW w:w="540" w:type="dxa"/>
            <w:vAlign w:val="center"/>
          </w:tcPr>
          <w:p w14:paraId="0039201E" w14:textId="18BB3AE6" w:rsidR="00CF7758" w:rsidRPr="00D03EE3" w:rsidRDefault="00AF0737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A91C3B1" w14:textId="77777777" w:rsidR="00CF7758" w:rsidRPr="00D03EE3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6239F" w:rsidRPr="00D03EE3" w14:paraId="450B2539" w14:textId="77777777" w:rsidTr="00B3562B">
        <w:tc>
          <w:tcPr>
            <w:tcW w:w="8910" w:type="dxa"/>
          </w:tcPr>
          <w:p w14:paraId="525A9610" w14:textId="77777777" w:rsidR="00D6239F" w:rsidRPr="00D03EE3" w:rsidRDefault="00D6239F" w:rsidP="00D6239F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Is the change a computer or printed circuit board replacement?</w:t>
            </w:r>
          </w:p>
        </w:tc>
        <w:tc>
          <w:tcPr>
            <w:tcW w:w="540" w:type="dxa"/>
            <w:vAlign w:val="center"/>
          </w:tcPr>
          <w:p w14:paraId="783BD6E6" w14:textId="299E69B7" w:rsidR="00D6239F" w:rsidRPr="00D03EE3" w:rsidRDefault="00AF0737" w:rsidP="00555CCA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AB035C2" w14:textId="77777777" w:rsidR="00D6239F" w:rsidRPr="00D03EE3" w:rsidRDefault="00844872" w:rsidP="00555CCA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239F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14:paraId="579FDC10" w14:textId="77777777" w:rsidR="006E4071" w:rsidRPr="00D03EE3" w:rsidRDefault="006E4071" w:rsidP="006E4071">
      <w:pPr>
        <w:spacing w:before="0"/>
        <w:rPr>
          <w:b/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50E62B19" w14:textId="77777777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14:paraId="2ACA4248" w14:textId="77777777" w:rsidR="006E4071" w:rsidRPr="00D03EE3" w:rsidRDefault="0099121E" w:rsidP="00003A93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D03EE3">
              <w:rPr>
                <w:b/>
                <w:color w:val="000000" w:themeColor="text1"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2C5D9049" w14:textId="77777777" w:rsidR="006E4071" w:rsidRPr="00D03EE3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1C7508FA" w14:textId="77777777" w:rsidR="006E4071" w:rsidRPr="00D03EE3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5EFC49F5" w14:textId="77777777" w:rsidTr="00B3562B">
        <w:tc>
          <w:tcPr>
            <w:tcW w:w="8910" w:type="dxa"/>
          </w:tcPr>
          <w:p w14:paraId="2910347A" w14:textId="77777777" w:rsidR="006E4071" w:rsidRPr="00D03EE3" w:rsidRDefault="0099121E" w:rsidP="0099121E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Is the change a minor software bug fix or a minor improvement (i.e. a part number add)?</w:t>
            </w:r>
          </w:p>
        </w:tc>
        <w:tc>
          <w:tcPr>
            <w:tcW w:w="540" w:type="dxa"/>
            <w:vAlign w:val="center"/>
          </w:tcPr>
          <w:p w14:paraId="6DB9F05A" w14:textId="53D3878D" w:rsidR="006E4071" w:rsidRPr="00D03EE3" w:rsidRDefault="00AF0737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146AA34" w14:textId="77777777" w:rsidR="006E4071" w:rsidRPr="00D03EE3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99121E" w:rsidRPr="00D03EE3" w14:paraId="05565CAD" w14:textId="77777777" w:rsidTr="00B3562B">
        <w:tc>
          <w:tcPr>
            <w:tcW w:w="8910" w:type="dxa"/>
          </w:tcPr>
          <w:p w14:paraId="0FAE1745" w14:textId="77777777" w:rsidR="0099121E" w:rsidRPr="00D03EE3" w:rsidRDefault="0099121E" w:rsidP="0096010C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</w:t>
            </w:r>
            <w:r w:rsidR="00120CFC" w:rsidRPr="00D03EE3">
              <w:rPr>
                <w:rFonts w:cs="Arial"/>
                <w:color w:val="000000" w:themeColor="text1"/>
                <w:szCs w:val="22"/>
              </w:rPr>
              <w:t>s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the ch</w:t>
            </w:r>
            <w:r w:rsidR="00814E77" w:rsidRPr="00D03EE3">
              <w:rPr>
                <w:rFonts w:cs="Arial"/>
                <w:color w:val="000000" w:themeColor="text1"/>
                <w:szCs w:val="22"/>
              </w:rPr>
              <w:t xml:space="preserve">ange </w:t>
            </w:r>
            <w:r w:rsidR="0096010C" w:rsidRPr="00D03EE3">
              <w:rPr>
                <w:rFonts w:cs="Arial"/>
                <w:color w:val="000000" w:themeColor="text1"/>
                <w:szCs w:val="22"/>
              </w:rPr>
              <w:t xml:space="preserve">a test system </w:t>
            </w:r>
            <w:r w:rsidR="00814E77" w:rsidRPr="00D03EE3">
              <w:rPr>
                <w:rFonts w:cs="Arial"/>
                <w:color w:val="000000" w:themeColor="text1"/>
                <w:szCs w:val="22"/>
              </w:rPr>
              <w:t xml:space="preserve">instrument firmware </w:t>
            </w:r>
            <w:r w:rsidR="0096010C" w:rsidRPr="00D03EE3">
              <w:rPr>
                <w:rFonts w:cs="Arial"/>
                <w:color w:val="000000" w:themeColor="text1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14:paraId="24BF6EAF" w14:textId="6039A34C" w:rsidR="0099121E" w:rsidRPr="00D03EE3" w:rsidRDefault="00AF0737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5F060763" w14:textId="77777777" w:rsidR="0099121E" w:rsidRPr="00D03EE3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14:paraId="5D2E080D" w14:textId="77777777" w:rsidR="006E4071" w:rsidRPr="00D03EE3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3BF1CF6D" w14:textId="77777777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14:paraId="49F7C532" w14:textId="77777777" w:rsidR="006E4071" w:rsidRPr="00D03EE3" w:rsidRDefault="006E4071" w:rsidP="00003A93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D03EE3">
              <w:rPr>
                <w:b/>
                <w:color w:val="000000" w:themeColor="text1"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4154ED46" w14:textId="77777777" w:rsidR="006E4071" w:rsidRPr="00D03EE3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721F75A9" w14:textId="77777777" w:rsidR="006E4071" w:rsidRPr="00D03EE3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522B028D" w14:textId="77777777" w:rsidTr="00B3562B">
        <w:trPr>
          <w:trHeight w:val="342"/>
        </w:trPr>
        <w:tc>
          <w:tcPr>
            <w:tcW w:w="8910" w:type="dxa"/>
          </w:tcPr>
          <w:p w14:paraId="46AF6C54" w14:textId="77777777" w:rsidR="006E4071" w:rsidRPr="00D03EE3" w:rsidRDefault="006E4071" w:rsidP="00120CFC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</w:t>
            </w:r>
            <w:r w:rsidR="00120CFC" w:rsidRPr="00D03EE3">
              <w:rPr>
                <w:rFonts w:cs="Arial"/>
                <w:color w:val="000000" w:themeColor="text1"/>
                <w:szCs w:val="22"/>
              </w:rPr>
              <w:t>s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14:paraId="52DBA34A" w14:textId="4E913413" w:rsidR="006E4071" w:rsidRPr="00D03EE3" w:rsidRDefault="00AF0737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4F142061" w14:textId="77777777" w:rsidR="006E4071" w:rsidRPr="00D03EE3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14:paraId="46DED658" w14:textId="161603C3" w:rsidR="00B3562B" w:rsidRPr="00D03EE3" w:rsidRDefault="00B3562B" w:rsidP="00B3562B">
      <w:pPr>
        <w:ind w:left="720"/>
        <w:rPr>
          <w:color w:val="000000" w:themeColor="text1"/>
          <w:lang w:val="en-IE"/>
        </w:rPr>
      </w:pPr>
    </w:p>
    <w:p w14:paraId="6DD1B992" w14:textId="76A0FBCC" w:rsidR="00CF7758" w:rsidRPr="00D03EE3" w:rsidRDefault="00CF7758" w:rsidP="00CF7758">
      <w:pPr>
        <w:pStyle w:val="Heading2"/>
        <w:ind w:left="1260" w:hanging="540"/>
        <w:rPr>
          <w:b w:val="0"/>
          <w:color w:val="000000" w:themeColor="text1"/>
          <w:lang w:val="en-IE"/>
        </w:rPr>
      </w:pPr>
      <w:r w:rsidRPr="00D03EE3">
        <w:rPr>
          <w:color w:val="000000" w:themeColor="text1"/>
          <w:lang w:val="en-IE"/>
        </w:rPr>
        <w:t xml:space="preserve">  </w:t>
      </w:r>
      <w:r w:rsidRPr="00D03EE3">
        <w:rPr>
          <w:color w:val="000000" w:themeColor="text1"/>
          <w:lang w:val="en-IE"/>
        </w:rPr>
        <w:tab/>
      </w:r>
      <w:r w:rsidR="00B3562B" w:rsidRPr="00D03EE3">
        <w:rPr>
          <w:b w:val="0"/>
          <w:color w:val="000000" w:themeColor="text1"/>
          <w:lang w:val="en-IE"/>
        </w:rPr>
        <w:t>This change results i</w:t>
      </w:r>
      <w:r w:rsidR="003A2142" w:rsidRPr="00D03EE3">
        <w:rPr>
          <w:b w:val="0"/>
          <w:color w:val="000000" w:themeColor="text1"/>
          <w:lang w:val="en-IE"/>
        </w:rPr>
        <w:t>n</w:t>
      </w:r>
      <w:r w:rsidR="00B3562B" w:rsidRPr="00D03EE3">
        <w:rPr>
          <w:b w:val="0"/>
          <w:color w:val="000000" w:themeColor="text1"/>
          <w:lang w:val="en-IE"/>
        </w:rPr>
        <w:t xml:space="preserve"> a </w:t>
      </w:r>
      <w:proofErr w:type="gramStart"/>
      <w:r w:rsidR="00B3562B" w:rsidRPr="00D03EE3">
        <w:rPr>
          <w:b w:val="0"/>
          <w:color w:val="000000" w:themeColor="text1"/>
          <w:lang w:val="en-IE"/>
        </w:rPr>
        <w:t>High</w:t>
      </w:r>
      <w:r w:rsidR="000A2D5A">
        <w:rPr>
          <w:b w:val="0"/>
          <w:color w:val="000000" w:themeColor="text1"/>
          <w:lang w:val="en-IE"/>
        </w:rPr>
        <w:t xml:space="preserve"> </w:t>
      </w:r>
      <w:r w:rsidR="00B3562B" w:rsidRPr="00D03EE3">
        <w:rPr>
          <w:b w:val="0"/>
          <w:color w:val="000000" w:themeColor="text1"/>
          <w:lang w:val="en-IE"/>
        </w:rPr>
        <w:t>Risk</w:t>
      </w:r>
      <w:proofErr w:type="gramEnd"/>
      <w:r w:rsidR="00B3562B" w:rsidRPr="00D03EE3">
        <w:rPr>
          <w:b w:val="0"/>
          <w:color w:val="000000" w:themeColor="text1"/>
          <w:lang w:val="en-IE"/>
        </w:rPr>
        <w:t xml:space="preserve"> Assessment</w:t>
      </w:r>
      <w:r w:rsidR="004C75EF" w:rsidRPr="00D03EE3">
        <w:rPr>
          <w:b w:val="0"/>
          <w:color w:val="000000" w:themeColor="text1"/>
          <w:lang w:val="en-IE"/>
        </w:rPr>
        <w:t xml:space="preserve"> and the associated qualification requirements, as detailed in Section 6.0.</w:t>
      </w:r>
    </w:p>
    <w:bookmarkEnd w:id="3"/>
    <w:bookmarkEnd w:id="4"/>
    <w:bookmarkEnd w:id="5"/>
    <w:p w14:paraId="21C8FA72" w14:textId="77777777" w:rsidR="00501597" w:rsidRPr="00D03EE3" w:rsidRDefault="004173BD" w:rsidP="00CF7758">
      <w:pPr>
        <w:pStyle w:val="Heading1"/>
        <w:spacing w:after="120"/>
        <w:rPr>
          <w:color w:val="000000" w:themeColor="text1"/>
          <w:lang w:val="en-IE"/>
        </w:rPr>
      </w:pPr>
      <w:r w:rsidRPr="00D03EE3">
        <w:rPr>
          <w:color w:val="000000" w:themeColor="text1"/>
          <w:lang w:val="en-IE"/>
        </w:rPr>
        <w:t>Hazard Assessment:</w:t>
      </w:r>
    </w:p>
    <w:p w14:paraId="363CAA2D" w14:textId="2E49913D" w:rsidR="004C75EF" w:rsidRPr="00D03EE3" w:rsidRDefault="001F4D03" w:rsidP="00CF7758">
      <w:pPr>
        <w:widowControl w:val="0"/>
        <w:spacing w:after="120"/>
        <w:ind w:left="720"/>
        <w:jc w:val="both"/>
        <w:rPr>
          <w:color w:val="000000" w:themeColor="text1"/>
          <w:lang w:val="en-IE"/>
        </w:rPr>
      </w:pPr>
      <w:r w:rsidRPr="00D03EE3">
        <w:rPr>
          <w:rFonts w:cs="Arial"/>
          <w:color w:val="000000" w:themeColor="text1"/>
          <w:lang w:val="en-IE"/>
        </w:rPr>
        <w:t xml:space="preserve">There are no hazards potentially introduced to the </w:t>
      </w:r>
      <w:r w:rsidR="005A4056" w:rsidRPr="00D03EE3">
        <w:rPr>
          <w:rFonts w:cs="Arial"/>
          <w:color w:val="000000" w:themeColor="text1"/>
          <w:lang w:val="en-IE"/>
        </w:rPr>
        <w:t>environment, operator, assembler, service technician or end user due to this change.</w:t>
      </w:r>
    </w:p>
    <w:p w14:paraId="2112D69A" w14:textId="77777777" w:rsidR="0083094E" w:rsidRPr="00D03EE3" w:rsidRDefault="004C75EF" w:rsidP="004C75EF">
      <w:pPr>
        <w:pStyle w:val="Heading1"/>
        <w:rPr>
          <w:rFonts w:cs="Arial"/>
          <w:color w:val="000000" w:themeColor="text1"/>
          <w:lang w:val="en-IE"/>
        </w:rPr>
      </w:pPr>
      <w:r w:rsidRPr="00D03EE3">
        <w:rPr>
          <w:color w:val="000000" w:themeColor="text1"/>
          <w:lang w:val="en-IE"/>
        </w:rPr>
        <w:t>verification, Qualification and/or validation:</w:t>
      </w:r>
    </w:p>
    <w:p w14:paraId="6ABF8BDD" w14:textId="6938D714" w:rsidR="004C75EF" w:rsidRPr="00D03EE3" w:rsidRDefault="004C75EF" w:rsidP="004C75EF">
      <w:pPr>
        <w:overflowPunct/>
        <w:autoSpaceDE/>
        <w:autoSpaceDN/>
        <w:adjustRightInd/>
        <w:spacing w:after="120"/>
        <w:ind w:left="720"/>
        <w:textAlignment w:val="auto"/>
        <w:rPr>
          <w:b/>
          <w:caps/>
          <w:color w:val="000000" w:themeColor="text1"/>
          <w:kern w:val="28"/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12E7099B" w14:textId="77777777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14:paraId="516586C9" w14:textId="77777777" w:rsidR="00CF7758" w:rsidRPr="00D03EE3" w:rsidRDefault="00CF7758" w:rsidP="00F25BDD">
            <w:pPr>
              <w:pStyle w:val="Heading2"/>
              <w:spacing w:before="0" w:after="0"/>
              <w:ind w:left="792"/>
              <w:outlineLvl w:val="1"/>
              <w:rPr>
                <w:color w:val="000000" w:themeColor="text1"/>
              </w:rPr>
            </w:pPr>
            <w:r w:rsidRPr="00D03EE3">
              <w:rPr>
                <w:color w:val="000000" w:themeColor="text1"/>
              </w:rPr>
              <w:t>Equipment Design V</w:t>
            </w:r>
            <w:r w:rsidR="00D41531" w:rsidRPr="00D03EE3">
              <w:rPr>
                <w:color w:val="000000" w:themeColor="text1"/>
              </w:rPr>
              <w:t>erification</w:t>
            </w:r>
            <w:r w:rsidRPr="00D03EE3">
              <w:rPr>
                <w:color w:val="000000" w:themeColor="text1"/>
              </w:rP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3EF09D45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FCE2826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4ED2001C" w14:textId="77777777" w:rsidTr="004C75EF">
        <w:tc>
          <w:tcPr>
            <w:tcW w:w="8910" w:type="dxa"/>
          </w:tcPr>
          <w:p w14:paraId="446843F1" w14:textId="77777777" w:rsidR="00CF7758" w:rsidRPr="00D03EE3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color w:val="000000" w:themeColor="text1"/>
              </w:rPr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14:paraId="6F035D13" w14:textId="32E55DED" w:rsidR="00CF7758" w:rsidRPr="00D03EE3" w:rsidRDefault="00E3724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F168AA6" w14:textId="77777777" w:rsidR="00CF7758" w:rsidRPr="00D03EE3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03EE3" w:rsidRPr="00D03EE3" w14:paraId="693C0D39" w14:textId="77777777" w:rsidTr="004C75EF">
        <w:tc>
          <w:tcPr>
            <w:tcW w:w="8910" w:type="dxa"/>
          </w:tcPr>
          <w:p w14:paraId="695B0B1C" w14:textId="77777777" w:rsidR="00CF7758" w:rsidRPr="00D03EE3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color w:val="000000" w:themeColor="text1"/>
              </w:rPr>
              <w:t>Based on the Risk Assessment, does an EDV Protocol need to be executed due to this change?</w:t>
            </w:r>
            <w:r w:rsidR="0045583D" w:rsidRPr="00D03EE3">
              <w:rPr>
                <w:color w:val="000000" w:themeColor="text1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64C62250" w14:textId="20EE9FA4" w:rsidR="00CF7758" w:rsidRPr="00D03EE3" w:rsidRDefault="00E3724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01F3B8B" w14:textId="77777777" w:rsidR="00CF7758" w:rsidRPr="00D03EE3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03EE3" w:rsidRPr="00D03EE3" w14:paraId="31C86470" w14:textId="77777777" w:rsidTr="00AD21C6">
        <w:tc>
          <w:tcPr>
            <w:tcW w:w="10080" w:type="dxa"/>
            <w:gridSpan w:val="3"/>
          </w:tcPr>
          <w:p w14:paraId="3FD439B8" w14:textId="77777777" w:rsidR="00CF7758" w:rsidRPr="00D03EE3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D03EE3">
              <w:rPr>
                <w:rFonts w:cs="Arial"/>
                <w:b/>
                <w:color w:val="000000" w:themeColor="text1"/>
              </w:rPr>
              <w:t>Comments/Justification</w:t>
            </w:r>
          </w:p>
          <w:p w14:paraId="682014BC" w14:textId="2BB95EF2" w:rsidR="00F25BDD" w:rsidRPr="00D03EE3" w:rsidRDefault="00E37242" w:rsidP="002D39CE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b/>
                <w:color w:val="000000" w:themeColor="text1"/>
              </w:rPr>
              <w:t>An EDV is not required because this change does not affect the way system controls or measures a spe</w:t>
            </w:r>
            <w:r w:rsidR="002D39CE" w:rsidRPr="00D03EE3">
              <w:rPr>
                <w:rFonts w:cs="Arial"/>
                <w:b/>
                <w:color w:val="000000" w:themeColor="text1"/>
              </w:rPr>
              <w:t>cification or PSC result.</w:t>
            </w:r>
          </w:p>
        </w:tc>
      </w:tr>
    </w:tbl>
    <w:p w14:paraId="6FC1E4FE" w14:textId="77777777" w:rsidR="00CF7758" w:rsidRPr="00D03EE3" w:rsidRDefault="00CF7758" w:rsidP="00693851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153CE771" w14:textId="77777777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14:paraId="7C7AC8F9" w14:textId="77777777" w:rsidR="00CF7758" w:rsidRPr="00D03EE3" w:rsidRDefault="00CF7758" w:rsidP="00F25BDD">
            <w:pPr>
              <w:pStyle w:val="Heading2"/>
              <w:spacing w:before="0" w:after="0"/>
              <w:ind w:left="702"/>
              <w:outlineLvl w:val="1"/>
              <w:rPr>
                <w:color w:val="000000" w:themeColor="text1"/>
              </w:rPr>
            </w:pPr>
            <w:r w:rsidRPr="00D03EE3">
              <w:rPr>
                <w:color w:val="000000" w:themeColor="text1"/>
              </w:rP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0D7CFD75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0F1434DE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7073ED8A" w14:textId="77777777" w:rsidTr="004C75EF">
        <w:tc>
          <w:tcPr>
            <w:tcW w:w="8910" w:type="dxa"/>
          </w:tcPr>
          <w:p w14:paraId="5C8795C4" w14:textId="77777777" w:rsidR="00CF7758" w:rsidRPr="00D03EE3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color w:val="000000" w:themeColor="text1"/>
              </w:rPr>
              <w:t>Based on the Risk Assessment, does an IQ Protocol need to be executed due to this change?</w:t>
            </w:r>
            <w:r w:rsidR="0045583D" w:rsidRPr="00D03EE3">
              <w:rPr>
                <w:color w:val="000000" w:themeColor="text1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5889777D" w14:textId="77777777" w:rsidR="00CF7758" w:rsidRPr="00D03EE3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CB9D6D8" w14:textId="4847881E" w:rsidR="00CF7758" w:rsidRPr="00D03EE3" w:rsidRDefault="005C6D58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AD21C6" w:rsidRPr="00D03EE3" w14:paraId="10764B43" w14:textId="77777777" w:rsidTr="00AD21C6">
        <w:tc>
          <w:tcPr>
            <w:tcW w:w="10080" w:type="dxa"/>
            <w:gridSpan w:val="3"/>
          </w:tcPr>
          <w:p w14:paraId="2A6CB581" w14:textId="77777777" w:rsidR="00CF7758" w:rsidRPr="00D03EE3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D03EE3">
              <w:rPr>
                <w:rFonts w:cs="Arial"/>
                <w:b/>
                <w:color w:val="000000" w:themeColor="text1"/>
              </w:rPr>
              <w:t>Comments/Justification</w:t>
            </w:r>
          </w:p>
          <w:p w14:paraId="573E29E9" w14:textId="689B3EA3" w:rsidR="00F25BDD" w:rsidRPr="00D03EE3" w:rsidRDefault="00C3471D" w:rsidP="004762EB">
            <w:pPr>
              <w:spacing w:before="0"/>
              <w:jc w:val="both"/>
              <w:rPr>
                <w:rFonts w:cs="Arial"/>
                <w:color w:val="000000" w:themeColor="text1"/>
              </w:rPr>
            </w:pPr>
            <w:r w:rsidRPr="00D03EE3">
              <w:rPr>
                <w:rFonts w:cs="Arial"/>
                <w:b/>
                <w:color w:val="000000" w:themeColor="text1"/>
              </w:rPr>
              <w:t xml:space="preserve">A full Installation Qualification will be performed using the Installation </w:t>
            </w:r>
            <w:r w:rsidR="004A1F24" w:rsidRPr="00D03EE3">
              <w:rPr>
                <w:rFonts w:cs="Arial"/>
                <w:b/>
                <w:color w:val="000000" w:themeColor="text1"/>
              </w:rPr>
              <w:t>Qualification</w:t>
            </w:r>
            <w:r w:rsidRPr="00D03EE3">
              <w:rPr>
                <w:rFonts w:cs="Arial"/>
                <w:b/>
                <w:color w:val="000000" w:themeColor="text1"/>
              </w:rPr>
              <w:t xml:space="preserve"> Protocol 730004135 for this </w:t>
            </w:r>
            <w:r w:rsidR="004A1F24" w:rsidRPr="00D03EE3">
              <w:rPr>
                <w:rFonts w:cs="Arial"/>
                <w:b/>
                <w:color w:val="000000" w:themeColor="text1"/>
              </w:rPr>
              <w:t xml:space="preserve">system located at </w:t>
            </w:r>
            <w:r w:rsidR="00AE6C91" w:rsidRPr="00D03EE3">
              <w:rPr>
                <w:rFonts w:cs="Arial"/>
                <w:b/>
                <w:color w:val="000000" w:themeColor="text1"/>
              </w:rPr>
              <w:t>Waters Singapore contract manufacturing site Venture.</w:t>
            </w:r>
          </w:p>
          <w:p w14:paraId="06DABC4B" w14:textId="77777777" w:rsidR="00F25BDD" w:rsidRPr="00D03EE3" w:rsidRDefault="00F25BDD" w:rsidP="004762EB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</w:p>
        </w:tc>
      </w:tr>
    </w:tbl>
    <w:p w14:paraId="2531FDCB" w14:textId="77777777" w:rsidR="00CF7758" w:rsidRPr="00D03EE3" w:rsidRDefault="00CF7758" w:rsidP="00693851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0BA6BC21" w14:textId="77777777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14:paraId="09E20DEC" w14:textId="77777777" w:rsidR="00CF7758" w:rsidRPr="00D03EE3" w:rsidRDefault="00CF7758" w:rsidP="00F25BDD">
            <w:pPr>
              <w:pStyle w:val="Heading2"/>
              <w:spacing w:before="0" w:after="0"/>
              <w:ind w:left="702"/>
              <w:outlineLvl w:val="1"/>
              <w:rPr>
                <w:color w:val="000000" w:themeColor="text1"/>
              </w:rPr>
            </w:pPr>
            <w:r w:rsidRPr="00D03EE3">
              <w:rPr>
                <w:color w:val="000000" w:themeColor="text1"/>
              </w:rPr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403CBA8D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74CD8651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702BC73C" w14:textId="77777777" w:rsidTr="004C75EF">
        <w:tc>
          <w:tcPr>
            <w:tcW w:w="8910" w:type="dxa"/>
          </w:tcPr>
          <w:p w14:paraId="168BE448" w14:textId="77777777" w:rsidR="00CF7758" w:rsidRPr="00D03EE3" w:rsidRDefault="00CF7758" w:rsidP="000647A6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color w:val="000000" w:themeColor="text1"/>
              </w:rPr>
              <w:t>Based on the Risk Assessment, does a TMV need to be executed due to this change?</w:t>
            </w:r>
            <w:r w:rsidR="0045583D" w:rsidRPr="00D03EE3">
              <w:rPr>
                <w:color w:val="000000" w:themeColor="text1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0FC14AAB" w14:textId="717DF4A5" w:rsidR="00CF7758" w:rsidRPr="00D03EE3" w:rsidRDefault="0045490F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55A318E" w14:textId="77777777" w:rsidR="00CF7758" w:rsidRPr="00D03EE3" w:rsidRDefault="00844872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03EE3" w:rsidRPr="00D03EE3" w14:paraId="4E975C0C" w14:textId="77777777" w:rsidTr="00771F02">
        <w:tc>
          <w:tcPr>
            <w:tcW w:w="10080" w:type="dxa"/>
            <w:gridSpan w:val="3"/>
          </w:tcPr>
          <w:p w14:paraId="5A8740E8" w14:textId="77777777" w:rsidR="00CF7758" w:rsidRPr="00D03EE3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D03EE3">
              <w:rPr>
                <w:rFonts w:cs="Arial"/>
                <w:b/>
                <w:color w:val="000000" w:themeColor="text1"/>
              </w:rPr>
              <w:t>Comments/Justification</w:t>
            </w:r>
          </w:p>
          <w:p w14:paraId="00EE3C99" w14:textId="5CBFC34F" w:rsidR="00F25BDD" w:rsidRPr="00D03EE3" w:rsidRDefault="0045490F" w:rsidP="00405923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b/>
                <w:color w:val="000000" w:themeColor="text1"/>
              </w:rPr>
              <w:t>A TMV is not required because there is no change to measurement equipment</w:t>
            </w:r>
            <w:r w:rsidR="00405923" w:rsidRPr="00D03EE3">
              <w:rPr>
                <w:rFonts w:cs="Arial"/>
                <w:b/>
                <w:color w:val="000000" w:themeColor="text1"/>
              </w:rPr>
              <w:t xml:space="preserve">. </w:t>
            </w:r>
          </w:p>
        </w:tc>
      </w:tr>
      <w:tr w:rsidR="00D03EE3" w:rsidRPr="00D03EE3" w14:paraId="4FABB174" w14:textId="77777777" w:rsidTr="00F25BDD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14:paraId="1FB3277B" w14:textId="77777777" w:rsidR="00CF7758" w:rsidRPr="00D03EE3" w:rsidRDefault="00CF7758" w:rsidP="00F25BDD">
            <w:pPr>
              <w:pStyle w:val="Heading2"/>
              <w:spacing w:before="0" w:after="0"/>
              <w:ind w:left="702"/>
              <w:outlineLvl w:val="1"/>
              <w:rPr>
                <w:color w:val="000000" w:themeColor="text1"/>
              </w:rPr>
            </w:pPr>
            <w:r w:rsidRPr="00D03EE3">
              <w:rPr>
                <w:color w:val="000000" w:themeColor="text1"/>
              </w:rPr>
              <w:lastRenderedPageBreak/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36FE66EF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58BFC314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4F891662" w14:textId="77777777" w:rsidTr="004C75EF">
        <w:tc>
          <w:tcPr>
            <w:tcW w:w="8910" w:type="dxa"/>
          </w:tcPr>
          <w:p w14:paraId="08C38B28" w14:textId="77777777" w:rsidR="00CF7758" w:rsidRPr="00D03EE3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color w:val="000000" w:themeColor="text1"/>
              </w:rPr>
              <w:t>Based on the Risk Assessment, does an OQ Protocol need to be created or revised due to this change?</w:t>
            </w:r>
          </w:p>
        </w:tc>
        <w:tc>
          <w:tcPr>
            <w:tcW w:w="540" w:type="dxa"/>
            <w:vAlign w:val="center"/>
          </w:tcPr>
          <w:p w14:paraId="50BE331B" w14:textId="3B1137A8" w:rsidR="00CF7758" w:rsidRPr="00D03EE3" w:rsidRDefault="00405923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BBB67C7" w14:textId="77777777" w:rsidR="00CF7758" w:rsidRPr="00D03EE3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03EE3" w:rsidRPr="00D03EE3" w14:paraId="1A8675C5" w14:textId="77777777" w:rsidTr="004C75EF">
        <w:tc>
          <w:tcPr>
            <w:tcW w:w="8910" w:type="dxa"/>
          </w:tcPr>
          <w:p w14:paraId="592C8651" w14:textId="77777777" w:rsidR="00CF7758" w:rsidRPr="00D03EE3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color w:val="000000" w:themeColor="text1"/>
              </w:rPr>
              <w:t>Based on the Risk Assessment, does an OQ need to be executed due to this change?</w:t>
            </w:r>
            <w:r w:rsidR="0045583D" w:rsidRPr="00D03EE3">
              <w:rPr>
                <w:color w:val="000000" w:themeColor="text1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1C29ADAA" w14:textId="1A32C931" w:rsidR="00CF7758" w:rsidRPr="00D03EE3" w:rsidRDefault="00405923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5F81D3E" w14:textId="77777777" w:rsidR="00CF7758" w:rsidRPr="00D03EE3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AD21C6" w:rsidRPr="00D03EE3" w14:paraId="53F806D4" w14:textId="77777777" w:rsidTr="00AD21C6">
        <w:tc>
          <w:tcPr>
            <w:tcW w:w="10080" w:type="dxa"/>
            <w:gridSpan w:val="3"/>
          </w:tcPr>
          <w:p w14:paraId="3360BA6B" w14:textId="77777777" w:rsidR="00CF7758" w:rsidRPr="00D03EE3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D03EE3">
              <w:rPr>
                <w:rFonts w:cs="Arial"/>
                <w:b/>
                <w:color w:val="000000" w:themeColor="text1"/>
              </w:rPr>
              <w:t>Comments/Justification</w:t>
            </w:r>
          </w:p>
          <w:p w14:paraId="42B5CFF7" w14:textId="47A17B25" w:rsidR="00F25BDD" w:rsidRPr="00D03EE3" w:rsidRDefault="00D3301C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b/>
                <w:color w:val="000000" w:themeColor="text1"/>
              </w:rPr>
              <w:t>An OQ is not required because 100% of critical to quality attributes are verified.</w:t>
            </w:r>
          </w:p>
        </w:tc>
      </w:tr>
    </w:tbl>
    <w:p w14:paraId="6D2AD385" w14:textId="77777777" w:rsidR="00CF7758" w:rsidRPr="00D03EE3" w:rsidRDefault="00CF7758" w:rsidP="00693851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45C2F439" w14:textId="77777777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14:paraId="1F0193B9" w14:textId="77777777" w:rsidR="00CF7758" w:rsidRPr="00D03EE3" w:rsidRDefault="00CF7758" w:rsidP="00F25BDD">
            <w:pPr>
              <w:pStyle w:val="Heading2"/>
              <w:spacing w:before="0" w:after="0"/>
              <w:ind w:left="702"/>
              <w:outlineLvl w:val="1"/>
              <w:rPr>
                <w:color w:val="000000" w:themeColor="text1"/>
              </w:rPr>
            </w:pPr>
            <w:r w:rsidRPr="00D03EE3">
              <w:rPr>
                <w:color w:val="000000" w:themeColor="text1"/>
              </w:rP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1A8CE42B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A1A15CC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63520650" w14:textId="77777777" w:rsidTr="004C75EF">
        <w:tc>
          <w:tcPr>
            <w:tcW w:w="8910" w:type="dxa"/>
          </w:tcPr>
          <w:p w14:paraId="632002A0" w14:textId="77777777" w:rsidR="00CF7758" w:rsidRPr="00D03EE3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color w:val="000000" w:themeColor="text1"/>
              </w:rPr>
              <w:t>Based on the Risk Assessment, does a PQ Protocol need to be created or revised due to this change?</w:t>
            </w:r>
          </w:p>
        </w:tc>
        <w:tc>
          <w:tcPr>
            <w:tcW w:w="540" w:type="dxa"/>
            <w:vAlign w:val="center"/>
          </w:tcPr>
          <w:p w14:paraId="5E119EBF" w14:textId="118B36C4" w:rsidR="00CF7758" w:rsidRPr="00D03EE3" w:rsidRDefault="00D3301C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503F16E" w14:textId="77777777" w:rsidR="00CF7758" w:rsidRPr="00D03EE3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03EE3" w:rsidRPr="00D03EE3" w14:paraId="665DB7F7" w14:textId="77777777" w:rsidTr="004C75EF">
        <w:tc>
          <w:tcPr>
            <w:tcW w:w="8910" w:type="dxa"/>
          </w:tcPr>
          <w:p w14:paraId="5CC926D8" w14:textId="77777777" w:rsidR="00CF7758" w:rsidRPr="00D03EE3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color w:val="000000" w:themeColor="text1"/>
              </w:rPr>
              <w:t>Based on the Risk Assessment, does a PQ need to be executed due to this change?</w:t>
            </w:r>
            <w:r w:rsidR="0045583D" w:rsidRPr="00D03EE3">
              <w:rPr>
                <w:color w:val="000000" w:themeColor="text1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2BE40902" w14:textId="7E11FFF0" w:rsidR="00CF7758" w:rsidRPr="00D03EE3" w:rsidRDefault="00D3301C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63A51B7" w14:textId="77777777" w:rsidR="00CF7758" w:rsidRPr="00D03EE3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DA4F93">
              <w:rPr>
                <w:rFonts w:cs="Arial"/>
                <w:color w:val="000000" w:themeColor="text1"/>
                <w:lang w:val="en-IE"/>
              </w:rPr>
            </w:r>
            <w:r w:rsidR="00DA4F93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03EE3" w:rsidRPr="00D03EE3" w14:paraId="442DDBAC" w14:textId="77777777" w:rsidTr="00AD21C6">
        <w:tc>
          <w:tcPr>
            <w:tcW w:w="10080" w:type="dxa"/>
            <w:gridSpan w:val="3"/>
          </w:tcPr>
          <w:p w14:paraId="34675A72" w14:textId="77777777" w:rsidR="00CF7758" w:rsidRPr="00D03EE3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D03EE3">
              <w:rPr>
                <w:rFonts w:cs="Arial"/>
                <w:b/>
                <w:color w:val="000000" w:themeColor="text1"/>
              </w:rPr>
              <w:t>Comments/Justification</w:t>
            </w:r>
          </w:p>
          <w:p w14:paraId="7B2B38C5" w14:textId="515C33D3" w:rsidR="00F25BDD" w:rsidRPr="00D03EE3" w:rsidRDefault="00D3301C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b/>
                <w:color w:val="000000" w:themeColor="text1"/>
              </w:rPr>
              <w:t>A PQ is not required because 100% of critical to quality attributes are verified.</w:t>
            </w:r>
          </w:p>
        </w:tc>
      </w:tr>
    </w:tbl>
    <w:p w14:paraId="2E5123F0" w14:textId="77777777" w:rsidR="00501597" w:rsidRPr="00D03EE3" w:rsidRDefault="00CF7758" w:rsidP="00CF7758">
      <w:pPr>
        <w:pStyle w:val="Heading2"/>
        <w:ind w:left="1260" w:hanging="540"/>
        <w:rPr>
          <w:color w:val="000000" w:themeColor="text1"/>
        </w:rPr>
      </w:pPr>
      <w:r w:rsidRPr="00D03EE3">
        <w:rPr>
          <w:color w:val="000000" w:themeColor="text1"/>
        </w:rPr>
        <w:t xml:space="preserve"> </w:t>
      </w:r>
      <w:r w:rsidRPr="00D03EE3">
        <w:rPr>
          <w:color w:val="000000" w:themeColor="text1"/>
        </w:rPr>
        <w:tab/>
      </w:r>
      <w:r w:rsidR="0083094E" w:rsidRPr="00D03EE3">
        <w:rPr>
          <w:color w:val="000000" w:themeColor="text1"/>
        </w:rPr>
        <w:t>E</w:t>
      </w:r>
      <w:r w:rsidRPr="00D03EE3">
        <w:rPr>
          <w:color w:val="000000" w:themeColor="text1"/>
        </w:rPr>
        <w:t xml:space="preserve">lectromagnetic Interference (EMI) </w:t>
      </w:r>
      <w:r w:rsidR="0083094E" w:rsidRPr="00D03EE3">
        <w:rPr>
          <w:color w:val="000000" w:themeColor="text1"/>
        </w:rPr>
        <w:t xml:space="preserve">Assessment: </w:t>
      </w:r>
    </w:p>
    <w:p w14:paraId="79DC687A" w14:textId="77AEC3E2" w:rsidR="00501597" w:rsidRPr="00D03EE3" w:rsidRDefault="00E01996" w:rsidP="00DA72A7">
      <w:pPr>
        <w:widowControl w:val="0"/>
        <w:spacing w:after="120"/>
        <w:ind w:left="720"/>
        <w:jc w:val="both"/>
        <w:rPr>
          <w:color w:val="000000" w:themeColor="text1"/>
        </w:rPr>
      </w:pPr>
      <w:r w:rsidRPr="00D03EE3">
        <w:rPr>
          <w:color w:val="000000" w:themeColor="text1"/>
        </w:rPr>
        <w:t xml:space="preserve">This change only affects test equipment; therefore, there is no impact to product EMI. </w:t>
      </w:r>
    </w:p>
    <w:p w14:paraId="17A11CAA" w14:textId="77777777" w:rsidR="0083094E" w:rsidRPr="00D03EE3" w:rsidRDefault="0083094E" w:rsidP="00CF7758">
      <w:pPr>
        <w:pStyle w:val="Heading1"/>
        <w:spacing w:after="120"/>
        <w:rPr>
          <w:rFonts w:cs="Arial"/>
          <w:color w:val="000000" w:themeColor="text1"/>
          <w:lang w:val="en-GB"/>
        </w:rPr>
      </w:pPr>
      <w:r w:rsidRPr="00D03EE3">
        <w:rPr>
          <w:rFonts w:cs="Arial"/>
          <w:color w:val="000000" w:themeColor="text1"/>
          <w:lang w:val="en-GB"/>
        </w:rPr>
        <w:t>IMPLEMENTATION ASSESSMENT:</w:t>
      </w:r>
    </w:p>
    <w:p w14:paraId="1AD5617A" w14:textId="7748B687" w:rsidR="0083094E" w:rsidRPr="00D03EE3" w:rsidRDefault="001220CF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>There is no</w:t>
      </w:r>
      <w:r w:rsidR="0083094E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impact to documentation or facilities/utilities</w:t>
      </w:r>
      <w:r w:rsidR="003428A5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. This </w:t>
      </w:r>
      <w:r w:rsidR="00A7025A">
        <w:rPr>
          <w:rFonts w:ascii="Arial" w:hAnsi="Arial" w:cs="Arial"/>
          <w:color w:val="000000" w:themeColor="text1"/>
          <w:sz w:val="20"/>
          <w:szCs w:val="20"/>
          <w:lang w:val="en-IE"/>
        </w:rPr>
        <w:t>system</w:t>
      </w:r>
      <w:r w:rsidR="00E03671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</w:t>
      </w:r>
      <w:r w:rsidR="009D235E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>TE0084040-</w:t>
      </w:r>
      <w:r w:rsidR="006C0D9D">
        <w:rPr>
          <w:rFonts w:ascii="Arial" w:hAnsi="Arial" w:cs="Arial"/>
          <w:color w:val="000000" w:themeColor="text1"/>
          <w:sz w:val="20"/>
          <w:szCs w:val="20"/>
          <w:lang w:val="en-IE"/>
        </w:rPr>
        <w:t>2</w:t>
      </w:r>
      <w:r w:rsidR="009D235E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will be added to the Calibration/Preventative Maintenance </w:t>
      </w:r>
      <w:r w:rsidR="000B2900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>database at Venture.</w:t>
      </w:r>
    </w:p>
    <w:p w14:paraId="0709563F" w14:textId="7D26BA73" w:rsidR="00CC6E5D" w:rsidRPr="00D03EE3" w:rsidRDefault="000B2900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There is no </w:t>
      </w:r>
      <w:r w:rsidR="00CC6E5D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>impact to any other qualified, verified, or validated Process, Test Method, or Equipment</w:t>
      </w:r>
      <w:r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</w:p>
    <w:p w14:paraId="0C3E68F6" w14:textId="47A42189" w:rsidR="0083094E" w:rsidRPr="00D03EE3" w:rsidRDefault="000C3908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3094E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impact on production schedules </w:t>
      </w:r>
      <w:r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>will be low</w:t>
      </w:r>
      <w:r w:rsidR="00127E41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</w:p>
    <w:p w14:paraId="514D5013" w14:textId="6E030C0E" w:rsidR="0083094E" w:rsidRDefault="00127E41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A7025A">
        <w:rPr>
          <w:rFonts w:ascii="Arial" w:hAnsi="Arial" w:cs="Arial"/>
          <w:color w:val="000000" w:themeColor="text1"/>
          <w:sz w:val="20"/>
          <w:szCs w:val="20"/>
          <w:lang w:val="en-IE"/>
        </w:rPr>
        <w:t>system</w:t>
      </w:r>
      <w:r w:rsidR="00F70FAE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will be </w:t>
      </w:r>
      <w:r w:rsidR="001D0B21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>installed,</w:t>
      </w:r>
      <w:r w:rsidR="00F70FAE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and</w:t>
      </w:r>
      <w:r w:rsidR="001D0B21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an</w:t>
      </w:r>
      <w:r w:rsidR="00F70FAE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installation qualification will be executed by Venture perso</w:t>
      </w:r>
      <w:r w:rsidR="00BF034A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>nnel with guidance from Test Engineering and Validation Engineering as appropriate.</w:t>
      </w:r>
      <w:r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</w:t>
      </w:r>
    </w:p>
    <w:p w14:paraId="05F276CA" w14:textId="7E44017B" w:rsidR="004B4C77" w:rsidRPr="00D03EE3" w:rsidRDefault="004B4C77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>A self-reading training is required</w:t>
      </w:r>
      <w:r w:rsidR="004F32E5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by Venture personnel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</w:t>
      </w:r>
      <w:r w:rsidR="00C21F06">
        <w:rPr>
          <w:rFonts w:ascii="Arial" w:hAnsi="Arial" w:cs="Arial"/>
          <w:color w:val="000000" w:themeColor="text1"/>
          <w:sz w:val="20"/>
          <w:szCs w:val="20"/>
          <w:lang w:val="en-IE"/>
        </w:rPr>
        <w:t>with gu</w:t>
      </w:r>
      <w:r w:rsidR="00CB5703">
        <w:rPr>
          <w:rFonts w:ascii="Arial" w:hAnsi="Arial" w:cs="Arial"/>
          <w:color w:val="000000" w:themeColor="text1"/>
          <w:sz w:val="20"/>
          <w:szCs w:val="20"/>
          <w:lang w:val="en-IE"/>
        </w:rPr>
        <w:t>idance from Testing Engineering and Validation Engineering as appropriate.</w:t>
      </w:r>
    </w:p>
    <w:sectPr w:rsidR="004B4C77" w:rsidRPr="00D03EE3" w:rsidSect="00B3562B">
      <w:headerReference w:type="default" r:id="rId11"/>
      <w:footerReference w:type="default" r:id="rId12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39BB74" w14:textId="77777777" w:rsidR="00DA4F93" w:rsidRDefault="00DA4F93" w:rsidP="00E31BD9">
      <w:pPr>
        <w:spacing w:before="0"/>
      </w:pPr>
      <w:r>
        <w:separator/>
      </w:r>
    </w:p>
  </w:endnote>
  <w:endnote w:type="continuationSeparator" w:id="0">
    <w:p w14:paraId="386CBB34" w14:textId="77777777" w:rsidR="00DA4F93" w:rsidRDefault="00DA4F93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8A7EA" w14:textId="740A1D0E" w:rsidR="00334F3B" w:rsidRDefault="00193993" w:rsidP="00B3562B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ind w:left="90" w:right="161"/>
      <w:rPr>
        <w:szCs w:val="16"/>
      </w:rPr>
    </w:pPr>
    <w:r>
      <w:rPr>
        <w:rFonts w:cs="Arial"/>
      </w:rPr>
      <w:t xml:space="preserve">VAF </w:t>
    </w:r>
    <w:r w:rsidR="00334F3B" w:rsidRPr="00AD2712">
      <w:rPr>
        <w:rFonts w:cs="Arial"/>
      </w:rPr>
      <w:t>Template 73000</w:t>
    </w:r>
    <w:r w:rsidR="00334F3B">
      <w:rPr>
        <w:rFonts w:cs="Arial"/>
      </w:rPr>
      <w:t>1938</w:t>
    </w:r>
    <w:r w:rsidR="00F37561">
      <w:rPr>
        <w:rFonts w:cs="Arial"/>
      </w:rPr>
      <w:t>,</w:t>
    </w:r>
    <w:r w:rsidR="00334F3B">
      <w:rPr>
        <w:rFonts w:cs="Arial"/>
      </w:rPr>
      <w:t xml:space="preserve"> </w:t>
    </w:r>
    <w:r w:rsidR="00334F3B" w:rsidRPr="00AD2712">
      <w:rPr>
        <w:rFonts w:cs="Arial"/>
      </w:rPr>
      <w:t>V</w:t>
    </w:r>
    <w:r w:rsidR="00F37561">
      <w:rPr>
        <w:rFonts w:cs="Arial"/>
      </w:rPr>
      <w:t xml:space="preserve">ersion </w:t>
    </w:r>
    <w:r w:rsidR="00334F3B" w:rsidRPr="00AD2712">
      <w:rPr>
        <w:rFonts w:cs="Arial"/>
      </w:rPr>
      <w:t>0</w:t>
    </w:r>
    <w:r w:rsidR="0086470F">
      <w:rPr>
        <w:rFonts w:cs="Arial"/>
      </w:rPr>
      <w:t>6</w:t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  <w:t xml:space="preserve">                  </w:t>
    </w:r>
    <w:r w:rsidR="00F37561" w:rsidRPr="00AD2712">
      <w:rPr>
        <w:rFonts w:cs="Arial"/>
      </w:rPr>
      <w:t>Waters Confidential</w:t>
    </w:r>
    <w:r w:rsidR="00F37561">
      <w:rPr>
        <w:rFonts w:cs="Arial"/>
      </w:rPr>
      <w:t xml:space="preserve"> </w:t>
    </w:r>
    <w:r w:rsidR="00F37561">
      <w:rPr>
        <w:rFonts w:cs="Arial"/>
      </w:rPr>
      <w:br/>
    </w:r>
    <w:r w:rsidR="00334F3B">
      <w:rPr>
        <w:szCs w:val="16"/>
      </w:rPr>
      <w:t xml:space="preserve">Ref. 730001835, </w:t>
    </w:r>
    <w:r w:rsidR="00156F38">
      <w:rPr>
        <w:szCs w:val="16"/>
      </w:rPr>
      <w:t>Process Validation Procedure for Milford Site</w:t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  <w:t xml:space="preserve">     </w:t>
    </w:r>
    <w:r w:rsidR="00F37561" w:rsidRPr="004345C0">
      <w:rPr>
        <w:rFonts w:cs="Arial"/>
      </w:rPr>
      <w:t xml:space="preserve">Page </w:t>
    </w:r>
    <w:r w:rsidR="00844872" w:rsidRPr="004345C0">
      <w:rPr>
        <w:rFonts w:cs="Arial"/>
      </w:rPr>
      <w:fldChar w:fldCharType="begin"/>
    </w:r>
    <w:r w:rsidR="00F37561" w:rsidRPr="004345C0">
      <w:rPr>
        <w:rFonts w:cs="Arial"/>
      </w:rPr>
      <w:instrText xml:space="preserve"> PAGE   \* MERGEFORMAT </w:instrText>
    </w:r>
    <w:r w:rsidR="00844872" w:rsidRPr="004345C0">
      <w:rPr>
        <w:rFonts w:cs="Arial"/>
      </w:rPr>
      <w:fldChar w:fldCharType="separate"/>
    </w:r>
    <w:r w:rsidR="00545B51">
      <w:rPr>
        <w:rFonts w:cs="Arial"/>
        <w:noProof/>
      </w:rPr>
      <w:t>3</w:t>
    </w:r>
    <w:r w:rsidR="00844872" w:rsidRPr="004345C0">
      <w:rPr>
        <w:rFonts w:cs="Arial"/>
      </w:rPr>
      <w:fldChar w:fldCharType="end"/>
    </w:r>
    <w:r w:rsidR="00F37561" w:rsidRPr="004345C0">
      <w:rPr>
        <w:rFonts w:cs="Arial"/>
      </w:rPr>
      <w:t xml:space="preserve"> of </w:t>
    </w:r>
    <w:r w:rsidR="00DA4F93">
      <w:fldChar w:fldCharType="begin"/>
    </w:r>
    <w:r w:rsidR="00DA4F93">
      <w:instrText xml:space="preserve"> SECTIONPAGES   \* MERGEFORMAT </w:instrText>
    </w:r>
    <w:r w:rsidR="00DA4F93">
      <w:fldChar w:fldCharType="separate"/>
    </w:r>
    <w:r w:rsidR="006C0D9D" w:rsidRPr="006C0D9D">
      <w:rPr>
        <w:rFonts w:cs="Arial"/>
        <w:noProof/>
      </w:rPr>
      <w:t>4</w:t>
    </w:r>
    <w:r w:rsidR="00DA4F93">
      <w:rPr>
        <w:rFonts w:cs="Arial"/>
        <w:noProof/>
      </w:rPr>
      <w:fldChar w:fldCharType="end"/>
    </w:r>
  </w:p>
  <w:p w14:paraId="5F4EA668" w14:textId="77777777" w:rsidR="00334F3B" w:rsidRDefault="00334F3B" w:rsidP="00CA558A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  <w:tab w:val="right" w:pos="10348"/>
      </w:tabs>
      <w:spacing w:before="0"/>
      <w:ind w:left="-142" w:right="161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4A0CC7" w14:textId="77777777" w:rsidR="00DA4F93" w:rsidRDefault="00DA4F93" w:rsidP="00E31BD9">
      <w:pPr>
        <w:spacing w:before="0"/>
      </w:pPr>
      <w:r>
        <w:separator/>
      </w:r>
    </w:p>
  </w:footnote>
  <w:footnote w:type="continuationSeparator" w:id="0">
    <w:p w14:paraId="222ECAAC" w14:textId="77777777" w:rsidR="00DA4F93" w:rsidRDefault="00DA4F93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338"/>
      <w:gridCol w:w="6642"/>
    </w:tblGrid>
    <w:tr w:rsidR="00F37561" w:rsidRPr="00247334" w14:paraId="40AF2C8D" w14:textId="77777777" w:rsidTr="00B3562B">
      <w:trPr>
        <w:trHeight w:val="824"/>
      </w:trPr>
      <w:tc>
        <w:tcPr>
          <w:tcW w:w="4338" w:type="dxa"/>
        </w:tcPr>
        <w:p w14:paraId="04E10BA7" w14:textId="77777777" w:rsidR="00F37561" w:rsidRPr="004345C0" w:rsidRDefault="006F4CFF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1E83EDA7" wp14:editId="4640E07B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2" w:type="dxa"/>
          <w:vAlign w:val="center"/>
        </w:tcPr>
        <w:p w14:paraId="4888BC5E" w14:textId="77777777" w:rsidR="00F37561" w:rsidRPr="002663E6" w:rsidRDefault="00CF7758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</w:t>
          </w:r>
          <w:r w:rsidR="00F37561">
            <w:rPr>
              <w:rFonts w:cs="Arial"/>
              <w:sz w:val="32"/>
              <w:szCs w:val="32"/>
            </w:rPr>
            <w:t xml:space="preserve"> Assessment</w:t>
          </w:r>
          <w:r>
            <w:rPr>
              <w:rFonts w:cs="Arial"/>
              <w:sz w:val="32"/>
              <w:szCs w:val="32"/>
            </w:rPr>
            <w:t xml:space="preserve"> Form</w:t>
          </w:r>
        </w:p>
      </w:tc>
    </w:tr>
    <w:tr w:rsidR="00F37561" w:rsidRPr="00A765C0" w14:paraId="269585C6" w14:textId="77777777" w:rsidTr="00B3562B">
      <w:tc>
        <w:tcPr>
          <w:tcW w:w="4338" w:type="dxa"/>
        </w:tcPr>
        <w:p w14:paraId="1B4D053A" w14:textId="3A7081A3" w:rsidR="00F37561" w:rsidRPr="006E3E5E" w:rsidRDefault="00532EDF" w:rsidP="00403440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="00F37561" w:rsidRPr="00F37561">
            <w:rPr>
              <w:rFonts w:cs="Arial"/>
              <w:lang w:val="en-GB"/>
            </w:rPr>
            <w:t xml:space="preserve"> </w:t>
          </w:r>
          <w:r w:rsidR="00403440">
            <w:rPr>
              <w:rFonts w:cs="Arial"/>
              <w:lang w:val="en-GB"/>
            </w:rPr>
            <w:t>#</w:t>
          </w:r>
          <w:r w:rsidR="00F37561" w:rsidRPr="00F37561">
            <w:rPr>
              <w:rFonts w:cs="Arial"/>
              <w:lang w:val="en-GB"/>
            </w:rPr>
            <w:t>:</w:t>
          </w:r>
          <w:r w:rsidR="00F37561" w:rsidRPr="00CD3A90">
            <w:rPr>
              <w:rFonts w:cs="Arial"/>
              <w:lang w:val="en-GB"/>
            </w:rPr>
            <w:t xml:space="preserve"> </w:t>
          </w:r>
          <w:sdt>
            <w:sdt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293E0A">
                <w:t>TE0084040-</w:t>
              </w:r>
              <w:r w:rsidR="00825ACD">
                <w:t>2</w:t>
              </w:r>
            </w:sdtContent>
          </w:sdt>
          <w:r w:rsidR="00CF7758">
            <w:rPr>
              <w:rFonts w:cs="Arial"/>
              <w:color w:val="FF0000"/>
              <w:lang w:val="en-GB"/>
            </w:rPr>
            <w:t xml:space="preserve"> </w:t>
          </w:r>
          <w:r w:rsidR="00F37561" w:rsidRPr="00C80888">
            <w:rPr>
              <w:rFonts w:cs="Arial"/>
              <w:color w:val="000000" w:themeColor="text1"/>
              <w:lang w:val="en-GB"/>
            </w:rPr>
            <w:t>-</w:t>
          </w:r>
          <w:r w:rsidR="00303C18" w:rsidRPr="00C80888">
            <w:rPr>
              <w:rFonts w:cs="Arial"/>
              <w:color w:val="000000" w:themeColor="text1"/>
              <w:lang w:val="en-GB"/>
            </w:rPr>
            <w:t>1</w:t>
          </w:r>
          <w:r w:rsidR="00825ACD">
            <w:rPr>
              <w:rFonts w:cs="Arial"/>
              <w:color w:val="000000" w:themeColor="text1"/>
              <w:lang w:val="en-GB"/>
            </w:rPr>
            <w:t>4</w:t>
          </w:r>
          <w:r w:rsidR="00303C18" w:rsidRPr="00C80888">
            <w:rPr>
              <w:rFonts w:cs="Arial"/>
              <w:color w:val="000000" w:themeColor="text1"/>
              <w:lang w:val="en-GB"/>
            </w:rPr>
            <w:t>APR20</w:t>
          </w:r>
          <w:r w:rsidR="00F37561" w:rsidRPr="00C80888">
            <w:rPr>
              <w:rFonts w:cs="Arial"/>
              <w:color w:val="000000" w:themeColor="text1"/>
              <w:lang w:val="en-GB"/>
            </w:rPr>
            <w:t>-</w:t>
          </w:r>
          <w:r w:rsidR="00CF7758" w:rsidRPr="00C80888">
            <w:rPr>
              <w:rFonts w:cs="Arial"/>
              <w:color w:val="000000" w:themeColor="text1"/>
              <w:lang w:val="en-GB"/>
            </w:rPr>
            <w:t>V</w:t>
          </w:r>
          <w:r w:rsidR="00DE6F3B" w:rsidRPr="00C80888">
            <w:rPr>
              <w:rFonts w:cs="Arial"/>
              <w:color w:val="000000" w:themeColor="text1"/>
              <w:lang w:val="en-GB"/>
            </w:rPr>
            <w:t>AF</w:t>
          </w:r>
        </w:p>
      </w:tc>
      <w:tc>
        <w:tcPr>
          <w:tcW w:w="6642" w:type="dxa"/>
        </w:tcPr>
        <w:p w14:paraId="74CE3A0A" w14:textId="2785CC04" w:rsidR="00F37561" w:rsidRPr="006E3E5E" w:rsidRDefault="00403440" w:rsidP="00403440">
          <w:pPr>
            <w:pStyle w:val="Header"/>
            <w:spacing w:after="120"/>
            <w:jc w:val="center"/>
            <w:rPr>
              <w:rFonts w:cs="Arial"/>
            </w:rPr>
          </w:pPr>
          <w:r>
            <w:rPr>
              <w:rFonts w:ascii="Verdana" w:hAnsi="Verdana" w:cs="Arial"/>
            </w:rPr>
            <w:t>SAP #</w:t>
          </w:r>
          <w:r w:rsidR="00F37561">
            <w:rPr>
              <w:rFonts w:ascii="Verdana" w:hAnsi="Verdana" w:cs="Arial"/>
            </w:rPr>
            <w:t xml:space="preserve">: </w:t>
          </w:r>
          <w:r w:rsidR="00303C18">
            <w:t>TE00840400</w:t>
          </w:r>
          <w:r w:rsidR="00825ACD">
            <w:t>2</w:t>
          </w:r>
        </w:p>
      </w:tc>
    </w:tr>
  </w:tbl>
  <w:p w14:paraId="5139C562" w14:textId="77777777" w:rsidR="00334F3B" w:rsidRDefault="00334F3B" w:rsidP="00CA558A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0E366E58"/>
    <w:lvl w:ilvl="0" w:tplc="C9BE2A6C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BD9"/>
    <w:rsid w:val="000017F3"/>
    <w:rsid w:val="0001537B"/>
    <w:rsid w:val="000252E3"/>
    <w:rsid w:val="0005666C"/>
    <w:rsid w:val="000647A6"/>
    <w:rsid w:val="00075551"/>
    <w:rsid w:val="00092F84"/>
    <w:rsid w:val="000A2D5A"/>
    <w:rsid w:val="000B2900"/>
    <w:rsid w:val="000B3BF1"/>
    <w:rsid w:val="000B48E2"/>
    <w:rsid w:val="000C3908"/>
    <w:rsid w:val="000E6A8A"/>
    <w:rsid w:val="000F09A1"/>
    <w:rsid w:val="000F11BF"/>
    <w:rsid w:val="000F36E8"/>
    <w:rsid w:val="00100E1C"/>
    <w:rsid w:val="00114CAD"/>
    <w:rsid w:val="00120CFC"/>
    <w:rsid w:val="001220CF"/>
    <w:rsid w:val="00127E41"/>
    <w:rsid w:val="00156F38"/>
    <w:rsid w:val="00157CB1"/>
    <w:rsid w:val="00182C29"/>
    <w:rsid w:val="00191C40"/>
    <w:rsid w:val="00193993"/>
    <w:rsid w:val="001959AA"/>
    <w:rsid w:val="001A305F"/>
    <w:rsid w:val="001C071A"/>
    <w:rsid w:val="001D0B21"/>
    <w:rsid w:val="001D218B"/>
    <w:rsid w:val="001F4D03"/>
    <w:rsid w:val="00214158"/>
    <w:rsid w:val="00220B6B"/>
    <w:rsid w:val="00226567"/>
    <w:rsid w:val="00240924"/>
    <w:rsid w:val="00240EFA"/>
    <w:rsid w:val="002427AF"/>
    <w:rsid w:val="002572A8"/>
    <w:rsid w:val="00283244"/>
    <w:rsid w:val="00286D8D"/>
    <w:rsid w:val="00293E0A"/>
    <w:rsid w:val="002A0F94"/>
    <w:rsid w:val="002C20FA"/>
    <w:rsid w:val="002C3A43"/>
    <w:rsid w:val="002C6B2A"/>
    <w:rsid w:val="002D39CE"/>
    <w:rsid w:val="002E35BE"/>
    <w:rsid w:val="002E53B6"/>
    <w:rsid w:val="002F17CF"/>
    <w:rsid w:val="00300189"/>
    <w:rsid w:val="0030147A"/>
    <w:rsid w:val="00302CB2"/>
    <w:rsid w:val="00303C18"/>
    <w:rsid w:val="00311961"/>
    <w:rsid w:val="00334F3B"/>
    <w:rsid w:val="00335FD5"/>
    <w:rsid w:val="00336C74"/>
    <w:rsid w:val="003428A5"/>
    <w:rsid w:val="00353789"/>
    <w:rsid w:val="00360755"/>
    <w:rsid w:val="0037147C"/>
    <w:rsid w:val="00390F6A"/>
    <w:rsid w:val="003A2142"/>
    <w:rsid w:val="003D1C99"/>
    <w:rsid w:val="003D6526"/>
    <w:rsid w:val="003F34F5"/>
    <w:rsid w:val="003F45DF"/>
    <w:rsid w:val="003F4C04"/>
    <w:rsid w:val="00403276"/>
    <w:rsid w:val="00403440"/>
    <w:rsid w:val="00405923"/>
    <w:rsid w:val="00406D1D"/>
    <w:rsid w:val="004133EB"/>
    <w:rsid w:val="004173BD"/>
    <w:rsid w:val="00422E77"/>
    <w:rsid w:val="00425426"/>
    <w:rsid w:val="00435755"/>
    <w:rsid w:val="00436EE5"/>
    <w:rsid w:val="004374C2"/>
    <w:rsid w:val="004404A3"/>
    <w:rsid w:val="00447F0A"/>
    <w:rsid w:val="00452289"/>
    <w:rsid w:val="0045490F"/>
    <w:rsid w:val="0045583D"/>
    <w:rsid w:val="004762EB"/>
    <w:rsid w:val="004864A1"/>
    <w:rsid w:val="0049462B"/>
    <w:rsid w:val="004A14E0"/>
    <w:rsid w:val="004A1F24"/>
    <w:rsid w:val="004B4C77"/>
    <w:rsid w:val="004B6D4D"/>
    <w:rsid w:val="004C1ED3"/>
    <w:rsid w:val="004C75EF"/>
    <w:rsid w:val="004C7A5B"/>
    <w:rsid w:val="004D4D82"/>
    <w:rsid w:val="004D7FF3"/>
    <w:rsid w:val="004F32E5"/>
    <w:rsid w:val="00501597"/>
    <w:rsid w:val="00503886"/>
    <w:rsid w:val="005041B0"/>
    <w:rsid w:val="005046AF"/>
    <w:rsid w:val="0051468D"/>
    <w:rsid w:val="005221BA"/>
    <w:rsid w:val="00527710"/>
    <w:rsid w:val="00532EDF"/>
    <w:rsid w:val="00545B51"/>
    <w:rsid w:val="00547021"/>
    <w:rsid w:val="00584BE3"/>
    <w:rsid w:val="0059777A"/>
    <w:rsid w:val="005A1B69"/>
    <w:rsid w:val="005A4056"/>
    <w:rsid w:val="005B1024"/>
    <w:rsid w:val="005B2330"/>
    <w:rsid w:val="005B59CA"/>
    <w:rsid w:val="005B648F"/>
    <w:rsid w:val="005C6D58"/>
    <w:rsid w:val="005D309E"/>
    <w:rsid w:val="005E2461"/>
    <w:rsid w:val="005E2C10"/>
    <w:rsid w:val="005E3EBF"/>
    <w:rsid w:val="005F101C"/>
    <w:rsid w:val="005F603D"/>
    <w:rsid w:val="006021F0"/>
    <w:rsid w:val="00606D97"/>
    <w:rsid w:val="006077D7"/>
    <w:rsid w:val="00612714"/>
    <w:rsid w:val="00621AE3"/>
    <w:rsid w:val="00621DF0"/>
    <w:rsid w:val="00645D58"/>
    <w:rsid w:val="00661DFD"/>
    <w:rsid w:val="00684494"/>
    <w:rsid w:val="00693851"/>
    <w:rsid w:val="006A27AA"/>
    <w:rsid w:val="006B2648"/>
    <w:rsid w:val="006C0D9D"/>
    <w:rsid w:val="006C35DC"/>
    <w:rsid w:val="006D454E"/>
    <w:rsid w:val="006E4071"/>
    <w:rsid w:val="006F41C3"/>
    <w:rsid w:val="006F4CFF"/>
    <w:rsid w:val="006F586E"/>
    <w:rsid w:val="00746800"/>
    <w:rsid w:val="00754B04"/>
    <w:rsid w:val="00766CB9"/>
    <w:rsid w:val="00771458"/>
    <w:rsid w:val="00771F02"/>
    <w:rsid w:val="007733FA"/>
    <w:rsid w:val="00780027"/>
    <w:rsid w:val="007A2880"/>
    <w:rsid w:val="007C665F"/>
    <w:rsid w:val="007F5A7E"/>
    <w:rsid w:val="007F6663"/>
    <w:rsid w:val="00800202"/>
    <w:rsid w:val="00804A81"/>
    <w:rsid w:val="00812398"/>
    <w:rsid w:val="00814E77"/>
    <w:rsid w:val="00825ACD"/>
    <w:rsid w:val="008262A5"/>
    <w:rsid w:val="00827A19"/>
    <w:rsid w:val="0083094E"/>
    <w:rsid w:val="0083320C"/>
    <w:rsid w:val="00844872"/>
    <w:rsid w:val="0086470F"/>
    <w:rsid w:val="0087295E"/>
    <w:rsid w:val="0087481F"/>
    <w:rsid w:val="00894FE7"/>
    <w:rsid w:val="008A05D9"/>
    <w:rsid w:val="008B5089"/>
    <w:rsid w:val="008C4E77"/>
    <w:rsid w:val="008C54EF"/>
    <w:rsid w:val="008E1DC8"/>
    <w:rsid w:val="008E6ACA"/>
    <w:rsid w:val="008F3DD5"/>
    <w:rsid w:val="008F4DCC"/>
    <w:rsid w:val="009005D9"/>
    <w:rsid w:val="009342F6"/>
    <w:rsid w:val="009371FC"/>
    <w:rsid w:val="009558E0"/>
    <w:rsid w:val="0096010C"/>
    <w:rsid w:val="0097649B"/>
    <w:rsid w:val="00977896"/>
    <w:rsid w:val="0098078C"/>
    <w:rsid w:val="0099121E"/>
    <w:rsid w:val="00993EF8"/>
    <w:rsid w:val="00997819"/>
    <w:rsid w:val="009A0426"/>
    <w:rsid w:val="009A6789"/>
    <w:rsid w:val="009B2AC2"/>
    <w:rsid w:val="009B5194"/>
    <w:rsid w:val="009D235E"/>
    <w:rsid w:val="009E186B"/>
    <w:rsid w:val="009E2FB8"/>
    <w:rsid w:val="00A23768"/>
    <w:rsid w:val="00A320F9"/>
    <w:rsid w:val="00A37E94"/>
    <w:rsid w:val="00A42436"/>
    <w:rsid w:val="00A47B4B"/>
    <w:rsid w:val="00A53FAA"/>
    <w:rsid w:val="00A5467B"/>
    <w:rsid w:val="00A67785"/>
    <w:rsid w:val="00A7025A"/>
    <w:rsid w:val="00A719FC"/>
    <w:rsid w:val="00A9000E"/>
    <w:rsid w:val="00A9346E"/>
    <w:rsid w:val="00AA74F5"/>
    <w:rsid w:val="00AC6FC9"/>
    <w:rsid w:val="00AD110E"/>
    <w:rsid w:val="00AD21C6"/>
    <w:rsid w:val="00AD309E"/>
    <w:rsid w:val="00AD642B"/>
    <w:rsid w:val="00AE1EFA"/>
    <w:rsid w:val="00AE6C91"/>
    <w:rsid w:val="00AF0737"/>
    <w:rsid w:val="00AF1C6B"/>
    <w:rsid w:val="00AF30F4"/>
    <w:rsid w:val="00B228AA"/>
    <w:rsid w:val="00B3562B"/>
    <w:rsid w:val="00B45FD3"/>
    <w:rsid w:val="00B5743F"/>
    <w:rsid w:val="00B65BEC"/>
    <w:rsid w:val="00B67554"/>
    <w:rsid w:val="00B762E8"/>
    <w:rsid w:val="00BD2AB4"/>
    <w:rsid w:val="00BF034A"/>
    <w:rsid w:val="00BF0A7C"/>
    <w:rsid w:val="00BF51C8"/>
    <w:rsid w:val="00C208D8"/>
    <w:rsid w:val="00C21F06"/>
    <w:rsid w:val="00C3471D"/>
    <w:rsid w:val="00C34BF3"/>
    <w:rsid w:val="00C37421"/>
    <w:rsid w:val="00C42DEC"/>
    <w:rsid w:val="00C62346"/>
    <w:rsid w:val="00C66BF2"/>
    <w:rsid w:val="00C74AA5"/>
    <w:rsid w:val="00C80888"/>
    <w:rsid w:val="00C80B76"/>
    <w:rsid w:val="00C87575"/>
    <w:rsid w:val="00C9391E"/>
    <w:rsid w:val="00CA558A"/>
    <w:rsid w:val="00CA665C"/>
    <w:rsid w:val="00CA7505"/>
    <w:rsid w:val="00CB13B8"/>
    <w:rsid w:val="00CB5703"/>
    <w:rsid w:val="00CC6E5D"/>
    <w:rsid w:val="00CE55E1"/>
    <w:rsid w:val="00CF3FAC"/>
    <w:rsid w:val="00CF7758"/>
    <w:rsid w:val="00D03EE3"/>
    <w:rsid w:val="00D10B80"/>
    <w:rsid w:val="00D17AC2"/>
    <w:rsid w:val="00D20751"/>
    <w:rsid w:val="00D2796F"/>
    <w:rsid w:val="00D3301C"/>
    <w:rsid w:val="00D36CBD"/>
    <w:rsid w:val="00D41531"/>
    <w:rsid w:val="00D466CB"/>
    <w:rsid w:val="00D54F95"/>
    <w:rsid w:val="00D6239F"/>
    <w:rsid w:val="00D6309B"/>
    <w:rsid w:val="00D72117"/>
    <w:rsid w:val="00D7463A"/>
    <w:rsid w:val="00D75B4D"/>
    <w:rsid w:val="00D814C4"/>
    <w:rsid w:val="00D95A3B"/>
    <w:rsid w:val="00DA4F93"/>
    <w:rsid w:val="00DA72A7"/>
    <w:rsid w:val="00DC0D7B"/>
    <w:rsid w:val="00DE6F3B"/>
    <w:rsid w:val="00DF0C5D"/>
    <w:rsid w:val="00E01996"/>
    <w:rsid w:val="00E03671"/>
    <w:rsid w:val="00E1111B"/>
    <w:rsid w:val="00E15DC1"/>
    <w:rsid w:val="00E26C49"/>
    <w:rsid w:val="00E31BD9"/>
    <w:rsid w:val="00E325A7"/>
    <w:rsid w:val="00E37242"/>
    <w:rsid w:val="00E44020"/>
    <w:rsid w:val="00E52201"/>
    <w:rsid w:val="00E742D3"/>
    <w:rsid w:val="00E75355"/>
    <w:rsid w:val="00E90857"/>
    <w:rsid w:val="00E97499"/>
    <w:rsid w:val="00EA6182"/>
    <w:rsid w:val="00EF152E"/>
    <w:rsid w:val="00F0018D"/>
    <w:rsid w:val="00F218D9"/>
    <w:rsid w:val="00F25BDD"/>
    <w:rsid w:val="00F35BDA"/>
    <w:rsid w:val="00F37561"/>
    <w:rsid w:val="00F70FAE"/>
    <w:rsid w:val="00F7336E"/>
    <w:rsid w:val="00F76DEA"/>
    <w:rsid w:val="00F936A0"/>
    <w:rsid w:val="00FA2971"/>
    <w:rsid w:val="00FD7122"/>
    <w:rsid w:val="00FF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2D4676"/>
  <w15:docId w15:val="{E04C38BB-8A1F-4ABF-903C-3A6F37FA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2F0A29" w:rsidP="002F0A29">
          <w:pPr>
            <w:pStyle w:val="7F4BE5F4AC23439F825D8FDF4276D7DF3"/>
          </w:pPr>
          <w:r w:rsidRPr="00E31BD9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2F0A29" w:rsidP="002F0A29">
          <w:pPr>
            <w:pStyle w:val="01EA48B64B9F45F8BAD95ADD308921981"/>
          </w:pPr>
          <w:r w:rsidRPr="00F37561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F69D1"/>
    <w:rsid w:val="002142B7"/>
    <w:rsid w:val="0025468B"/>
    <w:rsid w:val="0027437F"/>
    <w:rsid w:val="002F0A29"/>
    <w:rsid w:val="00315EFE"/>
    <w:rsid w:val="00321FAE"/>
    <w:rsid w:val="00354318"/>
    <w:rsid w:val="003F767B"/>
    <w:rsid w:val="004249C9"/>
    <w:rsid w:val="004A3299"/>
    <w:rsid w:val="00561806"/>
    <w:rsid w:val="006749D2"/>
    <w:rsid w:val="006C3C33"/>
    <w:rsid w:val="007333AB"/>
    <w:rsid w:val="0075703B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D2C67"/>
    <w:rsid w:val="00C20A23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0A29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29C13F-51C8-4C2A-9DB3-D06DFDC099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6148BC-D389-4DEA-8C08-25FA31197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A14C3F-B4FA-4697-94B1-0B158E6BDC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8FB131B-9180-419F-9998-0BFB07655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TE0084040-2</dc:title>
  <dc:creator>Jaaffar Ismail</dc:creator>
  <dc:description>METERING SYRINGE VALVE LEAK TEST SYSTEM</dc:description>
  <cp:lastModifiedBy>HuaZhen Luo</cp:lastModifiedBy>
  <cp:revision>72</cp:revision>
  <cp:lastPrinted>2017-11-21T21:02:00Z</cp:lastPrinted>
  <dcterms:created xsi:type="dcterms:W3CDTF">2020-04-13T05:51:00Z</dcterms:created>
  <dcterms:modified xsi:type="dcterms:W3CDTF">2020-04-14T02:17:00Z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