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CB60E" w14:textId="77777777" w:rsidR="00A46408" w:rsidRPr="002C7F49" w:rsidRDefault="00267158" w:rsidP="006837CD">
      <w:pPr>
        <w:pStyle w:val="Title"/>
        <w:tabs>
          <w:tab w:val="left" w:pos="2325"/>
          <w:tab w:val="center" w:pos="4535"/>
        </w:tabs>
        <w:spacing w:before="0" w:after="0" w:line="240" w:lineRule="auto"/>
        <w:ind w:left="648"/>
        <w:rPr>
          <w:rFonts w:ascii="Arial" w:hAnsi="Arial" w:cs="Arial"/>
          <w:szCs w:val="32"/>
          <w:lang w:val="en-IE"/>
        </w:rPr>
      </w:pPr>
      <w:bookmarkStart w:id="0" w:name="_GoBack"/>
      <w:bookmarkEnd w:id="0"/>
      <w:r w:rsidRPr="00267158">
        <w:rPr>
          <w:rFonts w:ascii="Arial" w:hAnsi="Arial" w:cs="Arial"/>
          <w:szCs w:val="32"/>
          <w:lang w:val="en-IE"/>
        </w:rPr>
        <w:t>INSTALLATION QUALIFICATION</w:t>
      </w:r>
      <w:r w:rsidR="00A46408" w:rsidRPr="00267158">
        <w:rPr>
          <w:rFonts w:ascii="Arial" w:hAnsi="Arial" w:cs="Arial"/>
          <w:sz w:val="20"/>
          <w:szCs w:val="32"/>
          <w:lang w:val="en-IE"/>
        </w:rPr>
        <w:t xml:space="preserve"> </w:t>
      </w:r>
      <w:r w:rsidR="00A46408" w:rsidRPr="002C7F49">
        <w:rPr>
          <w:rFonts w:ascii="Arial" w:hAnsi="Arial" w:cs="Arial"/>
          <w:szCs w:val="32"/>
          <w:lang w:val="en-IE"/>
        </w:rPr>
        <w:t>REPORT</w:t>
      </w:r>
    </w:p>
    <w:p w14:paraId="66F0F2F4" w14:textId="77777777" w:rsidR="00A46408" w:rsidRPr="00DC765B" w:rsidRDefault="00A46408" w:rsidP="006837CD">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w:t>
      </w:r>
      <w:r w:rsidR="00267158">
        <w:rPr>
          <w:rFonts w:ascii="Arial" w:hAnsi="Arial" w:cs="Arial"/>
          <w:bCs/>
          <w:sz w:val="28"/>
          <w:szCs w:val="32"/>
          <w:lang w:val="en-IE"/>
        </w:rPr>
        <w:t xml:space="preserve"> </w:t>
      </w:r>
      <w:sdt>
        <w:sdtPr>
          <w:rPr>
            <w:rStyle w:val="Heading6Char"/>
            <w:sz w:val="28"/>
            <w:szCs w:val="28"/>
            <w:lang w:val="en-US"/>
          </w:rPr>
          <w:alias w:val="Tester Name"/>
          <w:tag w:val="Tester Name"/>
          <w:id w:val="212938259"/>
          <w:placeholder>
            <w:docPart w:val="8520F8A2B7A949D6A4E7196CE441D84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C3A32">
            <w:rPr>
              <w:rStyle w:val="Heading6Char"/>
              <w:sz w:val="28"/>
              <w:szCs w:val="28"/>
              <w:lang w:val="en-US"/>
            </w:rPr>
            <w:t>2489 ACQUITY TUV Pre-test Download Station</w:t>
          </w:r>
        </w:sdtContent>
      </w:sdt>
      <w:r w:rsidR="001676F8">
        <w:rPr>
          <w:rFonts w:ascii="Arial" w:hAnsi="Arial" w:cs="Arial"/>
          <w:bCs/>
          <w:sz w:val="28"/>
          <w:szCs w:val="32"/>
          <w:lang w:val="en-IE"/>
        </w:rPr>
        <w:t xml:space="preserve"> </w:t>
      </w:r>
      <w:r w:rsidR="00BA482D" w:rsidRPr="001676F8">
        <w:rPr>
          <w:rFonts w:ascii="Arial" w:hAnsi="Arial" w:cs="Arial"/>
          <w:bCs/>
          <w:sz w:val="28"/>
          <w:szCs w:val="28"/>
          <w:lang w:val="en-IE"/>
        </w:rPr>
        <w:t>(</w:t>
      </w:r>
      <w:sdt>
        <w:sdtPr>
          <w:rPr>
            <w:rStyle w:val="Heading6Char"/>
            <w:sz w:val="28"/>
            <w:szCs w:val="28"/>
          </w:rPr>
          <w:alias w:val="TE #"/>
          <w:tag w:val="TE #"/>
          <w:id w:val="212938151"/>
          <w:placeholder>
            <w:docPart w:val="459A84B82F9043E39E57C9029808FF2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color w:val="auto"/>
            <w:lang w:val="en-GB"/>
          </w:rPr>
        </w:sdtEndPr>
        <w:sdtContent>
          <w:r w:rsidR="007F2E50">
            <w:rPr>
              <w:rStyle w:val="Heading6Char"/>
              <w:sz w:val="28"/>
              <w:szCs w:val="28"/>
              <w:lang w:val="en-US"/>
            </w:rPr>
            <w:t>TE82964-1</w:t>
          </w:r>
        </w:sdtContent>
      </w:sdt>
      <w:r w:rsidR="00C0060A" w:rsidRPr="001676F8">
        <w:rPr>
          <w:rFonts w:ascii="Arial" w:hAnsi="Arial" w:cs="Arial"/>
          <w:bCs/>
          <w:sz w:val="28"/>
          <w:szCs w:val="28"/>
          <w:lang w:val="en-IE"/>
        </w:rPr>
        <w:t>)</w:t>
      </w:r>
    </w:p>
    <w:p w14:paraId="44A55980" w14:textId="77777777" w:rsidR="00A46408" w:rsidRDefault="00A46408" w:rsidP="006837CD">
      <w:pPr>
        <w:pStyle w:val="BodyText"/>
        <w:spacing w:before="0" w:after="0" w:line="240" w:lineRule="auto"/>
        <w:rPr>
          <w:rFonts w:ascii="Arial" w:hAnsi="Arial" w:cs="Arial"/>
          <w:sz w:val="22"/>
          <w:lang w:val="en-IE"/>
        </w:rPr>
      </w:pPr>
    </w:p>
    <w:p w14:paraId="16675BB2" w14:textId="77777777" w:rsidR="00642825" w:rsidRDefault="00642825" w:rsidP="006837CD">
      <w:pPr>
        <w:jc w:val="both"/>
        <w:rPr>
          <w:rFonts w:ascii="Arial" w:hAnsi="Arial" w:cs="Arial"/>
          <w:b/>
          <w:sz w:val="20"/>
          <w:szCs w:val="28"/>
          <w:lang w:val="en-IE"/>
        </w:rPr>
      </w:pPr>
      <w:r w:rsidRPr="002C7F49">
        <w:rPr>
          <w:rFonts w:ascii="Arial" w:hAnsi="Arial" w:cs="Arial"/>
          <w:b/>
          <w:sz w:val="20"/>
          <w:szCs w:val="28"/>
          <w:lang w:val="en-IE"/>
        </w:rPr>
        <w:t>PREPARED BY</w:t>
      </w:r>
    </w:p>
    <w:p w14:paraId="16356720" w14:textId="77777777"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14:paraId="162C5259" w14:textId="77777777" w:rsidTr="00CA4B37">
        <w:trPr>
          <w:trHeight w:val="280"/>
        </w:trPr>
        <w:tc>
          <w:tcPr>
            <w:tcW w:w="2430" w:type="dxa"/>
            <w:shd w:val="clear" w:color="auto" w:fill="D9D9D9"/>
            <w:vAlign w:val="center"/>
          </w:tcPr>
          <w:p w14:paraId="19C1F797"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14:paraId="414421D7"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14:paraId="6DD3019B"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14:paraId="52F1829B"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14:paraId="07F6D8F3" w14:textId="77777777" w:rsidTr="00CA4B37">
        <w:trPr>
          <w:trHeight w:val="390"/>
        </w:trPr>
        <w:tc>
          <w:tcPr>
            <w:tcW w:w="2430" w:type="dxa"/>
            <w:vAlign w:val="center"/>
          </w:tcPr>
          <w:p w14:paraId="3D5FD23C" w14:textId="77777777" w:rsidR="00642825" w:rsidRPr="009B5106" w:rsidRDefault="00733C08" w:rsidP="000C513A">
            <w:pPr>
              <w:spacing w:after="60"/>
              <w:jc w:val="center"/>
              <w:rPr>
                <w:rFonts w:ascii="Arial" w:hAnsi="Arial" w:cs="Arial"/>
                <w:sz w:val="20"/>
                <w:lang w:val="en-IE"/>
              </w:rPr>
            </w:pPr>
            <w:r>
              <w:rPr>
                <w:rFonts w:ascii="Arial" w:hAnsi="Arial" w:cs="Arial"/>
                <w:sz w:val="20"/>
                <w:lang w:val="en-IE"/>
              </w:rPr>
              <w:t>James J. Stors</w:t>
            </w:r>
          </w:p>
        </w:tc>
        <w:tc>
          <w:tcPr>
            <w:tcW w:w="3420" w:type="dxa"/>
            <w:vAlign w:val="center"/>
          </w:tcPr>
          <w:p w14:paraId="20112097" w14:textId="77777777" w:rsidR="00642825" w:rsidRPr="005C09BA" w:rsidRDefault="00733C08" w:rsidP="000C513A">
            <w:pPr>
              <w:spacing w:after="60"/>
              <w:jc w:val="center"/>
              <w:rPr>
                <w:rFonts w:ascii="Arial" w:hAnsi="Arial" w:cs="Arial"/>
                <w:sz w:val="20"/>
                <w:lang w:val="en-IE"/>
              </w:rPr>
            </w:pPr>
            <w:r>
              <w:rPr>
                <w:rFonts w:ascii="Arial" w:hAnsi="Arial" w:cs="Arial"/>
                <w:sz w:val="20"/>
                <w:lang w:val="en-IE"/>
              </w:rPr>
              <w:t xml:space="preserve">Senior </w:t>
            </w:r>
            <w:r w:rsidR="005C09BA" w:rsidRPr="005C09BA">
              <w:rPr>
                <w:rFonts w:ascii="Arial" w:hAnsi="Arial" w:cs="Arial"/>
                <w:sz w:val="20"/>
                <w:lang w:val="en-IE"/>
              </w:rPr>
              <w:t>Test Validation Engineer</w:t>
            </w:r>
          </w:p>
        </w:tc>
        <w:tc>
          <w:tcPr>
            <w:tcW w:w="3330" w:type="dxa"/>
            <w:vAlign w:val="center"/>
          </w:tcPr>
          <w:p w14:paraId="4C1BFDB2" w14:textId="77777777" w:rsidR="00642825" w:rsidRPr="009B5106" w:rsidRDefault="00642825" w:rsidP="000C513A">
            <w:pPr>
              <w:spacing w:after="60"/>
              <w:jc w:val="center"/>
              <w:rPr>
                <w:rFonts w:ascii="Arial" w:hAnsi="Arial" w:cs="Arial"/>
                <w:sz w:val="20"/>
                <w:lang w:val="en-IE"/>
              </w:rPr>
            </w:pPr>
          </w:p>
        </w:tc>
        <w:tc>
          <w:tcPr>
            <w:tcW w:w="1801" w:type="dxa"/>
            <w:vAlign w:val="center"/>
          </w:tcPr>
          <w:p w14:paraId="68E08262" w14:textId="77777777" w:rsidR="00642825" w:rsidRPr="009B5106" w:rsidRDefault="00642825" w:rsidP="000C513A">
            <w:pPr>
              <w:spacing w:after="60"/>
              <w:jc w:val="center"/>
              <w:rPr>
                <w:rFonts w:ascii="Arial" w:hAnsi="Arial" w:cs="Arial"/>
                <w:sz w:val="20"/>
                <w:lang w:val="en-IE"/>
              </w:rPr>
            </w:pPr>
          </w:p>
        </w:tc>
      </w:tr>
    </w:tbl>
    <w:p w14:paraId="23ED929C" w14:textId="77777777" w:rsidR="0098721D" w:rsidRDefault="0098721D" w:rsidP="006837CD">
      <w:pPr>
        <w:spacing w:before="120"/>
        <w:jc w:val="both"/>
        <w:rPr>
          <w:rFonts w:ascii="Arial" w:hAnsi="Arial" w:cs="Arial"/>
          <w:b/>
          <w:sz w:val="20"/>
          <w:szCs w:val="28"/>
          <w:lang w:val="en-IE"/>
        </w:rPr>
      </w:pPr>
    </w:p>
    <w:p w14:paraId="6C1E2437" w14:textId="77777777"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REVIEWED BY</w:t>
      </w:r>
    </w:p>
    <w:p w14:paraId="5B603F00" w14:textId="77777777"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14:paraId="1D327DD7" w14:textId="77777777" w:rsidTr="00CA4B37">
        <w:trPr>
          <w:trHeight w:val="280"/>
        </w:trPr>
        <w:tc>
          <w:tcPr>
            <w:tcW w:w="2430" w:type="dxa"/>
            <w:shd w:val="clear" w:color="auto" w:fill="D9D9D9"/>
            <w:vAlign w:val="center"/>
          </w:tcPr>
          <w:p w14:paraId="165DC7EE"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14:paraId="26CBC2A4"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14:paraId="71F6C47F"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14:paraId="22DD41D0"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14:paraId="1A926805" w14:textId="77777777" w:rsidTr="00CA4B37">
        <w:trPr>
          <w:trHeight w:val="426"/>
        </w:trPr>
        <w:tc>
          <w:tcPr>
            <w:tcW w:w="2430" w:type="dxa"/>
            <w:vAlign w:val="center"/>
          </w:tcPr>
          <w:p w14:paraId="35125A34" w14:textId="77777777" w:rsidR="00642825" w:rsidRPr="00751801" w:rsidRDefault="007F2E50" w:rsidP="000C513A">
            <w:pPr>
              <w:jc w:val="center"/>
              <w:rPr>
                <w:rFonts w:ascii="Arial" w:hAnsi="Arial" w:cs="Arial"/>
                <w:sz w:val="20"/>
                <w:highlight w:val="cyan"/>
                <w:lang w:val="en-IE"/>
              </w:rPr>
            </w:pPr>
            <w:r>
              <w:rPr>
                <w:rFonts w:ascii="Arial" w:hAnsi="Arial" w:cs="Arial"/>
                <w:sz w:val="20"/>
                <w:lang w:val="en-IE"/>
              </w:rPr>
              <w:t>Mark Jussaume</w:t>
            </w:r>
          </w:p>
        </w:tc>
        <w:tc>
          <w:tcPr>
            <w:tcW w:w="3420" w:type="dxa"/>
            <w:vAlign w:val="center"/>
          </w:tcPr>
          <w:p w14:paraId="1C1B401B" w14:textId="77777777" w:rsidR="00642825" w:rsidRPr="005B1202" w:rsidRDefault="007F2E50" w:rsidP="000C513A">
            <w:pPr>
              <w:jc w:val="center"/>
              <w:rPr>
                <w:rFonts w:ascii="Arial" w:hAnsi="Arial" w:cs="Arial"/>
                <w:sz w:val="20"/>
                <w:highlight w:val="cyan"/>
                <w:lang w:val="en-IE"/>
              </w:rPr>
            </w:pPr>
            <w:r>
              <w:rPr>
                <w:rFonts w:ascii="Arial" w:hAnsi="Arial" w:cs="Arial"/>
                <w:sz w:val="20"/>
                <w:lang w:val="en-IE"/>
              </w:rPr>
              <w:t>Senior</w:t>
            </w:r>
            <w:r w:rsidR="005B1202" w:rsidRPr="005B1202">
              <w:rPr>
                <w:rFonts w:ascii="Arial" w:hAnsi="Arial" w:cs="Arial"/>
                <w:sz w:val="20"/>
                <w:lang w:val="en-IE"/>
              </w:rPr>
              <w:t xml:space="preserve"> Test Engineer</w:t>
            </w:r>
          </w:p>
        </w:tc>
        <w:tc>
          <w:tcPr>
            <w:tcW w:w="3330" w:type="dxa"/>
            <w:vAlign w:val="center"/>
          </w:tcPr>
          <w:p w14:paraId="5C76FCA9" w14:textId="77777777" w:rsidR="00642825" w:rsidRPr="009B5106" w:rsidRDefault="00642825" w:rsidP="000C513A">
            <w:pPr>
              <w:jc w:val="center"/>
              <w:rPr>
                <w:rFonts w:ascii="Arial" w:hAnsi="Arial" w:cs="Arial"/>
                <w:sz w:val="20"/>
                <w:lang w:val="en-IE"/>
              </w:rPr>
            </w:pPr>
          </w:p>
        </w:tc>
        <w:tc>
          <w:tcPr>
            <w:tcW w:w="1801" w:type="dxa"/>
            <w:vAlign w:val="center"/>
          </w:tcPr>
          <w:p w14:paraId="5BC7C9B7" w14:textId="77777777" w:rsidR="00642825" w:rsidRPr="009B5106" w:rsidRDefault="00642825" w:rsidP="000C513A">
            <w:pPr>
              <w:jc w:val="center"/>
              <w:rPr>
                <w:rFonts w:ascii="Arial" w:hAnsi="Arial" w:cs="Arial"/>
                <w:sz w:val="20"/>
                <w:lang w:val="en-IE"/>
              </w:rPr>
            </w:pPr>
          </w:p>
        </w:tc>
      </w:tr>
    </w:tbl>
    <w:p w14:paraId="7DAD48ED" w14:textId="77777777" w:rsidR="0098721D" w:rsidRDefault="0098721D" w:rsidP="006837CD">
      <w:pPr>
        <w:spacing w:before="120"/>
        <w:jc w:val="both"/>
        <w:rPr>
          <w:rFonts w:ascii="Arial" w:hAnsi="Arial" w:cs="Arial"/>
          <w:b/>
          <w:sz w:val="20"/>
          <w:szCs w:val="28"/>
          <w:lang w:val="en-IE"/>
        </w:rPr>
      </w:pPr>
    </w:p>
    <w:p w14:paraId="7BD3A661" w14:textId="77777777"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APPROVED BY</w:t>
      </w:r>
    </w:p>
    <w:p w14:paraId="01A2C1DE" w14:textId="77777777"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14:paraId="12CD4035" w14:textId="77777777" w:rsidTr="00CA4B37">
        <w:trPr>
          <w:trHeight w:val="280"/>
        </w:trPr>
        <w:tc>
          <w:tcPr>
            <w:tcW w:w="2430" w:type="dxa"/>
            <w:shd w:val="clear" w:color="auto" w:fill="D9D9D9"/>
            <w:vAlign w:val="center"/>
          </w:tcPr>
          <w:p w14:paraId="5BF4010B"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14:paraId="3AD8E0F5"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14:paraId="2D3AF3C4"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14:paraId="49A67B19"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14:paraId="337BEF20" w14:textId="77777777" w:rsidTr="00CA4B37">
        <w:trPr>
          <w:trHeight w:val="381"/>
        </w:trPr>
        <w:tc>
          <w:tcPr>
            <w:tcW w:w="2430" w:type="dxa"/>
            <w:vAlign w:val="center"/>
          </w:tcPr>
          <w:p w14:paraId="6724E7BA" w14:textId="77777777" w:rsidR="00684460" w:rsidRPr="00751801" w:rsidRDefault="00751801" w:rsidP="000C513A">
            <w:pPr>
              <w:jc w:val="center"/>
              <w:rPr>
                <w:rFonts w:ascii="Arial" w:hAnsi="Arial" w:cs="Arial"/>
                <w:sz w:val="20"/>
                <w:highlight w:val="cyan"/>
                <w:lang w:val="en-IE"/>
              </w:rPr>
            </w:pPr>
            <w:r w:rsidRPr="00751801">
              <w:rPr>
                <w:rFonts w:ascii="Arial" w:hAnsi="Arial" w:cs="Arial"/>
                <w:sz w:val="20"/>
                <w:lang w:val="en-IE"/>
              </w:rPr>
              <w:t>Andre Kopoyan</w:t>
            </w:r>
          </w:p>
        </w:tc>
        <w:tc>
          <w:tcPr>
            <w:tcW w:w="3420" w:type="dxa"/>
            <w:vAlign w:val="center"/>
          </w:tcPr>
          <w:p w14:paraId="0DDAA670" w14:textId="77777777" w:rsidR="00684460" w:rsidRPr="00751801" w:rsidRDefault="00BE7622" w:rsidP="000C513A">
            <w:pPr>
              <w:jc w:val="center"/>
              <w:rPr>
                <w:rFonts w:ascii="Arial" w:hAnsi="Arial" w:cs="Arial"/>
                <w:sz w:val="20"/>
                <w:lang w:val="en-IE"/>
              </w:rPr>
            </w:pPr>
            <w:r w:rsidRPr="00751801">
              <w:rPr>
                <w:rFonts w:ascii="Arial" w:hAnsi="Arial" w:cs="Arial"/>
                <w:sz w:val="20"/>
                <w:szCs w:val="24"/>
                <w:lang w:val="en-IE"/>
              </w:rPr>
              <w:t xml:space="preserve">Senior Operations </w:t>
            </w:r>
            <w:r w:rsidR="008410A5" w:rsidRPr="00751801">
              <w:rPr>
                <w:rFonts w:ascii="Arial" w:hAnsi="Arial" w:cs="Arial"/>
                <w:sz w:val="20"/>
                <w:szCs w:val="24"/>
                <w:lang w:val="en-IE"/>
              </w:rPr>
              <w:t>Quality</w:t>
            </w:r>
            <w:r w:rsidR="00E77C34" w:rsidRPr="00751801">
              <w:rPr>
                <w:rFonts w:ascii="Arial" w:hAnsi="Arial" w:cs="Arial"/>
                <w:sz w:val="20"/>
                <w:szCs w:val="24"/>
                <w:lang w:val="en-IE"/>
              </w:rPr>
              <w:t xml:space="preserve"> Engineer</w:t>
            </w:r>
          </w:p>
        </w:tc>
        <w:tc>
          <w:tcPr>
            <w:tcW w:w="3330" w:type="dxa"/>
            <w:vAlign w:val="center"/>
          </w:tcPr>
          <w:p w14:paraId="182FBE54" w14:textId="77777777" w:rsidR="00684460" w:rsidRPr="009B5106" w:rsidRDefault="00684460" w:rsidP="000C513A">
            <w:pPr>
              <w:jc w:val="center"/>
              <w:rPr>
                <w:rFonts w:ascii="Arial" w:hAnsi="Arial" w:cs="Arial"/>
                <w:sz w:val="20"/>
                <w:lang w:val="en-IE"/>
              </w:rPr>
            </w:pPr>
          </w:p>
        </w:tc>
        <w:tc>
          <w:tcPr>
            <w:tcW w:w="1801" w:type="dxa"/>
            <w:vAlign w:val="center"/>
          </w:tcPr>
          <w:p w14:paraId="7AA5535C" w14:textId="77777777" w:rsidR="00684460" w:rsidRPr="009B5106" w:rsidRDefault="00684460" w:rsidP="000C513A">
            <w:pPr>
              <w:jc w:val="center"/>
              <w:rPr>
                <w:rFonts w:ascii="Arial" w:hAnsi="Arial" w:cs="Arial"/>
                <w:sz w:val="20"/>
                <w:lang w:val="en-IE"/>
              </w:rPr>
            </w:pPr>
          </w:p>
        </w:tc>
      </w:tr>
    </w:tbl>
    <w:p w14:paraId="34917E76" w14:textId="77777777" w:rsidR="0098721D" w:rsidRDefault="0098721D" w:rsidP="006837CD">
      <w:pPr>
        <w:pStyle w:val="BodyText"/>
        <w:spacing w:after="0" w:line="240" w:lineRule="auto"/>
        <w:rPr>
          <w:rFonts w:ascii="Arial" w:hAnsi="Arial" w:cs="Arial"/>
          <w:sz w:val="20"/>
          <w:lang w:val="en-IE"/>
        </w:rPr>
      </w:pPr>
    </w:p>
    <w:p w14:paraId="4CAD348E" w14:textId="77777777" w:rsidR="00642825" w:rsidRPr="002C7F49" w:rsidRDefault="00642825" w:rsidP="006837CD">
      <w:pPr>
        <w:pStyle w:val="BodyText"/>
        <w:spacing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00FF4434" w:rsidRPr="00267158">
        <w:rPr>
          <w:rFonts w:ascii="Arial" w:hAnsi="Arial" w:cs="Arial"/>
          <w:sz w:val="20"/>
          <w:lang w:val="en-IE"/>
        </w:rPr>
        <w:t>qualification</w:t>
      </w:r>
      <w:r w:rsidR="00267158">
        <w:rPr>
          <w:rFonts w:ascii="Arial" w:hAnsi="Arial" w:cs="Arial"/>
          <w:color w:val="FF0000"/>
          <w:sz w:val="20"/>
          <w:lang w:val="en-IE"/>
        </w:rPr>
        <w:t xml:space="preserve"> </w:t>
      </w:r>
      <w:r w:rsidRPr="002C7F49">
        <w:rPr>
          <w:rFonts w:ascii="Arial" w:hAnsi="Arial" w:cs="Arial"/>
          <w:sz w:val="20"/>
          <w:lang w:val="en-IE"/>
        </w:rPr>
        <w:t>activities.</w:t>
      </w:r>
    </w:p>
    <w:p w14:paraId="2BC61490" w14:textId="77777777" w:rsidR="0098721D" w:rsidRDefault="0098721D" w:rsidP="006837CD">
      <w:pPr>
        <w:pStyle w:val="BodyText"/>
        <w:spacing w:after="0" w:line="240" w:lineRule="auto"/>
        <w:rPr>
          <w:rFonts w:ascii="Arial" w:hAnsi="Arial" w:cs="Arial"/>
          <w:sz w:val="20"/>
          <w:lang w:val="en-IE"/>
        </w:rPr>
      </w:pPr>
    </w:p>
    <w:p w14:paraId="690F9E25" w14:textId="77777777" w:rsidR="00642825" w:rsidRPr="002C7F49" w:rsidRDefault="00642825" w:rsidP="006837CD">
      <w:pPr>
        <w:pStyle w:val="BodyText"/>
        <w:spacing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description of the </w:t>
      </w:r>
      <w:r w:rsidR="00267158" w:rsidRPr="00267158">
        <w:rPr>
          <w:rFonts w:ascii="Arial" w:hAnsi="Arial" w:cs="Arial"/>
          <w:sz w:val="20"/>
          <w:lang w:val="en-IE"/>
        </w:rPr>
        <w:t>qualification</w:t>
      </w:r>
      <w:r w:rsidR="00267158">
        <w:rPr>
          <w:rFonts w:ascii="Arial" w:hAnsi="Arial" w:cs="Arial"/>
          <w:color w:val="FF0000"/>
          <w:sz w:val="20"/>
          <w:lang w:val="en-IE"/>
        </w:rPr>
        <w:t xml:space="preserve"> </w:t>
      </w:r>
      <w:r w:rsidRPr="002C7F49">
        <w:rPr>
          <w:rFonts w:ascii="Arial" w:hAnsi="Arial" w:cs="Arial"/>
          <w:sz w:val="20"/>
          <w:lang w:val="en-IE"/>
        </w:rPr>
        <w:t>activities.</w:t>
      </w:r>
    </w:p>
    <w:p w14:paraId="1732D65F" w14:textId="77777777" w:rsidR="0098721D" w:rsidRDefault="0098721D" w:rsidP="006837CD">
      <w:pPr>
        <w:pStyle w:val="BodyText"/>
        <w:spacing w:after="0" w:line="240" w:lineRule="auto"/>
        <w:rPr>
          <w:rFonts w:ascii="Arial" w:hAnsi="Arial" w:cs="Arial"/>
          <w:sz w:val="20"/>
          <w:lang w:val="en-IE"/>
        </w:rPr>
      </w:pPr>
    </w:p>
    <w:p w14:paraId="1456C7B1" w14:textId="77777777" w:rsidR="009B5106" w:rsidRDefault="00642825" w:rsidP="006837CD">
      <w:pPr>
        <w:pStyle w:val="BodyText"/>
        <w:spacing w:after="0" w:line="240" w:lineRule="auto"/>
        <w:rPr>
          <w:rFonts w:ascii="Arial" w:hAnsi="Arial" w:cs="Arial"/>
          <w:sz w:val="20"/>
          <w:lang w:val="en-IE"/>
        </w:rPr>
      </w:pPr>
      <w:r w:rsidRPr="002C7F49">
        <w:rPr>
          <w:rFonts w:ascii="Arial" w:hAnsi="Arial" w:cs="Arial"/>
          <w:sz w:val="20"/>
          <w:lang w:val="en-IE"/>
        </w:rPr>
        <w:t>The “Approved By” signature denote</w:t>
      </w:r>
      <w:r w:rsidR="00FF4434" w:rsidRPr="002C7F49">
        <w:rPr>
          <w:rFonts w:ascii="Arial" w:hAnsi="Arial" w:cs="Arial"/>
          <w:sz w:val="20"/>
          <w:lang w:val="en-IE"/>
        </w:rPr>
        <w:t>s</w:t>
      </w:r>
      <w:r w:rsidRPr="002C7F49">
        <w:rPr>
          <w:rFonts w:ascii="Arial" w:hAnsi="Arial" w:cs="Arial"/>
          <w:sz w:val="20"/>
          <w:lang w:val="en-IE"/>
        </w:rPr>
        <w:t xml:space="preserve"> that this document has been reviewed and approved for overall quality and completeness.</w:t>
      </w:r>
    </w:p>
    <w:p w14:paraId="60378839" w14:textId="77777777" w:rsidR="0098721D" w:rsidRDefault="0098721D" w:rsidP="006837CD">
      <w:pPr>
        <w:pStyle w:val="BodyText"/>
        <w:spacing w:after="0" w:line="240" w:lineRule="auto"/>
        <w:rPr>
          <w:rFonts w:ascii="Arial" w:hAnsi="Arial" w:cs="Arial"/>
          <w:b/>
          <w:sz w:val="20"/>
          <w:szCs w:val="28"/>
          <w:lang w:val="en-IE"/>
        </w:rPr>
      </w:pPr>
    </w:p>
    <w:p w14:paraId="4D71D204" w14:textId="77777777" w:rsidR="00733C08" w:rsidRDefault="00733C08" w:rsidP="006837CD">
      <w:pPr>
        <w:pStyle w:val="BodyText"/>
        <w:spacing w:after="0" w:line="240" w:lineRule="auto"/>
        <w:rPr>
          <w:rFonts w:ascii="Arial" w:hAnsi="Arial" w:cs="Arial"/>
          <w:b/>
          <w:sz w:val="20"/>
          <w:szCs w:val="28"/>
          <w:lang w:val="en-IE"/>
        </w:rPr>
      </w:pPr>
    </w:p>
    <w:p w14:paraId="2292BF18" w14:textId="77777777" w:rsidR="00733C08" w:rsidRDefault="00733C08" w:rsidP="006837CD">
      <w:pPr>
        <w:pStyle w:val="BodyText"/>
        <w:spacing w:after="0" w:line="240" w:lineRule="auto"/>
        <w:rPr>
          <w:rFonts w:ascii="Arial" w:hAnsi="Arial" w:cs="Arial"/>
          <w:b/>
          <w:sz w:val="20"/>
          <w:szCs w:val="28"/>
          <w:lang w:val="en-IE"/>
        </w:rPr>
      </w:pPr>
    </w:p>
    <w:p w14:paraId="72B9B4D0" w14:textId="77777777" w:rsidR="00733C08" w:rsidRDefault="00733C08" w:rsidP="006837CD">
      <w:pPr>
        <w:pStyle w:val="BodyText"/>
        <w:spacing w:after="0" w:line="240" w:lineRule="auto"/>
        <w:rPr>
          <w:rFonts w:ascii="Arial" w:hAnsi="Arial" w:cs="Arial"/>
          <w:b/>
          <w:sz w:val="20"/>
          <w:szCs w:val="28"/>
          <w:lang w:val="en-IE"/>
        </w:rPr>
      </w:pPr>
    </w:p>
    <w:p w14:paraId="595A7923" w14:textId="77777777" w:rsidR="00733C08" w:rsidRDefault="00733C08" w:rsidP="006837CD">
      <w:pPr>
        <w:pStyle w:val="BodyText"/>
        <w:spacing w:after="0" w:line="240" w:lineRule="auto"/>
        <w:rPr>
          <w:rFonts w:ascii="Arial" w:hAnsi="Arial" w:cs="Arial"/>
          <w:b/>
          <w:sz w:val="20"/>
          <w:szCs w:val="28"/>
          <w:lang w:val="en-IE"/>
        </w:rPr>
      </w:pPr>
    </w:p>
    <w:p w14:paraId="7EE60B01" w14:textId="77777777" w:rsidR="00733C08" w:rsidRDefault="00733C08" w:rsidP="006837CD">
      <w:pPr>
        <w:pStyle w:val="BodyText"/>
        <w:spacing w:after="0" w:line="240" w:lineRule="auto"/>
        <w:rPr>
          <w:rFonts w:ascii="Arial" w:hAnsi="Arial" w:cs="Arial"/>
          <w:b/>
          <w:sz w:val="20"/>
          <w:szCs w:val="28"/>
          <w:lang w:val="en-IE"/>
        </w:rPr>
      </w:pPr>
    </w:p>
    <w:p w14:paraId="5A4116A7" w14:textId="77777777" w:rsidR="00733C08" w:rsidRDefault="00733C08" w:rsidP="006837CD">
      <w:pPr>
        <w:pStyle w:val="BodyText"/>
        <w:spacing w:after="0" w:line="240" w:lineRule="auto"/>
        <w:rPr>
          <w:rFonts w:ascii="Arial" w:hAnsi="Arial" w:cs="Arial"/>
          <w:b/>
          <w:sz w:val="20"/>
          <w:szCs w:val="28"/>
          <w:lang w:val="en-IE"/>
        </w:rPr>
      </w:pPr>
    </w:p>
    <w:p w14:paraId="0E0EF716" w14:textId="77777777" w:rsidR="00733C08" w:rsidRDefault="00733C08" w:rsidP="006837CD">
      <w:pPr>
        <w:pStyle w:val="BodyText"/>
        <w:spacing w:after="0" w:line="240" w:lineRule="auto"/>
        <w:rPr>
          <w:rFonts w:ascii="Arial" w:hAnsi="Arial" w:cs="Arial"/>
          <w:b/>
          <w:sz w:val="20"/>
          <w:szCs w:val="28"/>
          <w:lang w:val="en-IE"/>
        </w:rPr>
      </w:pPr>
    </w:p>
    <w:p w14:paraId="6F29C87A" w14:textId="77777777" w:rsidR="00642825" w:rsidRDefault="00642825" w:rsidP="006837CD">
      <w:pPr>
        <w:pStyle w:val="BodyText"/>
        <w:spacing w:after="0" w:line="240" w:lineRule="auto"/>
        <w:rPr>
          <w:rFonts w:ascii="Arial" w:hAnsi="Arial" w:cs="Arial"/>
          <w:b/>
          <w:sz w:val="20"/>
          <w:szCs w:val="28"/>
          <w:lang w:val="en-IE"/>
        </w:rPr>
      </w:pPr>
      <w:r w:rsidRPr="009B5106">
        <w:rPr>
          <w:rFonts w:ascii="Arial" w:hAnsi="Arial" w:cs="Arial"/>
          <w:b/>
          <w:sz w:val="20"/>
          <w:szCs w:val="28"/>
          <w:lang w:val="en-IE"/>
        </w:rPr>
        <w:t>REVISION HISTORY</w:t>
      </w:r>
    </w:p>
    <w:p w14:paraId="30FCE715" w14:textId="77777777" w:rsidR="002D1F92" w:rsidRPr="009B5106" w:rsidRDefault="002D1F92" w:rsidP="006837CD">
      <w:pPr>
        <w:pStyle w:val="BodyText"/>
        <w:spacing w:before="0" w:after="0" w:line="240" w:lineRule="auto"/>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2250"/>
        <w:gridCol w:w="7381"/>
      </w:tblGrid>
      <w:tr w:rsidR="00D7715C" w:rsidRPr="00942B5A" w14:paraId="077CE5CF" w14:textId="77777777" w:rsidTr="00CA4B37">
        <w:trPr>
          <w:trHeight w:val="280"/>
        </w:trPr>
        <w:tc>
          <w:tcPr>
            <w:tcW w:w="1350" w:type="dxa"/>
            <w:shd w:val="clear" w:color="auto" w:fill="D9D9D9"/>
            <w:vAlign w:val="center"/>
          </w:tcPr>
          <w:p w14:paraId="7139E6B8" w14:textId="77777777"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Version</w:t>
            </w:r>
          </w:p>
        </w:tc>
        <w:tc>
          <w:tcPr>
            <w:tcW w:w="2250" w:type="dxa"/>
            <w:shd w:val="clear" w:color="auto" w:fill="D9D9D9"/>
            <w:vAlign w:val="center"/>
          </w:tcPr>
          <w:p w14:paraId="555515BB" w14:textId="77777777"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Author</w:t>
            </w:r>
          </w:p>
        </w:tc>
        <w:tc>
          <w:tcPr>
            <w:tcW w:w="7380" w:type="dxa"/>
            <w:shd w:val="clear" w:color="auto" w:fill="D9D9D9"/>
            <w:vAlign w:val="center"/>
          </w:tcPr>
          <w:p w14:paraId="3C2F8E8F" w14:textId="77777777" w:rsidR="00D7715C" w:rsidRPr="002C7F49" w:rsidRDefault="00D7715C" w:rsidP="006837CD">
            <w:pPr>
              <w:jc w:val="both"/>
              <w:rPr>
                <w:rFonts w:ascii="Arial" w:hAnsi="Arial" w:cs="Arial"/>
                <w:b/>
                <w:sz w:val="20"/>
                <w:szCs w:val="24"/>
                <w:lang w:val="en-IE"/>
              </w:rPr>
            </w:pPr>
            <w:r w:rsidRPr="002C7F49">
              <w:rPr>
                <w:rFonts w:ascii="Arial" w:hAnsi="Arial" w:cs="Arial"/>
                <w:b/>
                <w:sz w:val="20"/>
                <w:szCs w:val="24"/>
                <w:lang w:val="en-IE"/>
              </w:rPr>
              <w:t>Summary of change</w:t>
            </w:r>
          </w:p>
        </w:tc>
      </w:tr>
      <w:tr w:rsidR="00D7715C" w:rsidRPr="00942B5A" w14:paraId="4DFBAB18" w14:textId="77777777" w:rsidTr="00CA4B37">
        <w:trPr>
          <w:trHeight w:val="280"/>
        </w:trPr>
        <w:tc>
          <w:tcPr>
            <w:tcW w:w="1350" w:type="dxa"/>
            <w:vAlign w:val="center"/>
          </w:tcPr>
          <w:p w14:paraId="5D88F237" w14:textId="77777777"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00</w:t>
            </w:r>
          </w:p>
        </w:tc>
        <w:tc>
          <w:tcPr>
            <w:tcW w:w="2250" w:type="dxa"/>
            <w:vAlign w:val="center"/>
          </w:tcPr>
          <w:p w14:paraId="69C114C6" w14:textId="77777777"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Emma Pierce</w:t>
            </w:r>
          </w:p>
        </w:tc>
        <w:tc>
          <w:tcPr>
            <w:tcW w:w="7380" w:type="dxa"/>
            <w:vAlign w:val="center"/>
          </w:tcPr>
          <w:p w14:paraId="2F46E63E" w14:textId="77777777" w:rsidR="00D7715C" w:rsidRPr="005C09BA" w:rsidRDefault="00D7715C" w:rsidP="006837CD">
            <w:pPr>
              <w:jc w:val="both"/>
              <w:rPr>
                <w:rFonts w:ascii="Arial" w:hAnsi="Arial" w:cs="Arial"/>
                <w:sz w:val="20"/>
                <w:szCs w:val="24"/>
                <w:lang w:val="en-IE"/>
              </w:rPr>
            </w:pPr>
            <w:r w:rsidRPr="005C09BA">
              <w:rPr>
                <w:rFonts w:ascii="Arial" w:hAnsi="Arial" w:cs="Arial"/>
                <w:sz w:val="20"/>
                <w:szCs w:val="24"/>
                <w:lang w:val="en-IE"/>
              </w:rPr>
              <w:t>First document for approval</w:t>
            </w:r>
            <w:r w:rsidR="00733C08">
              <w:rPr>
                <w:rFonts w:ascii="Arial" w:hAnsi="Arial" w:cs="Arial"/>
                <w:sz w:val="20"/>
                <w:szCs w:val="24"/>
                <w:lang w:val="en-IE"/>
              </w:rPr>
              <w:t>.</w:t>
            </w:r>
          </w:p>
        </w:tc>
      </w:tr>
      <w:tr w:rsidR="00733C08" w:rsidRPr="00942B5A" w14:paraId="3EC2BCE8" w14:textId="77777777" w:rsidTr="00CA4B37">
        <w:trPr>
          <w:trHeight w:val="280"/>
        </w:trPr>
        <w:tc>
          <w:tcPr>
            <w:tcW w:w="1350" w:type="dxa"/>
            <w:vAlign w:val="center"/>
          </w:tcPr>
          <w:p w14:paraId="4ADF9800" w14:textId="77777777" w:rsidR="00733C08" w:rsidRPr="005C09BA" w:rsidRDefault="00733C08" w:rsidP="000C513A">
            <w:pPr>
              <w:jc w:val="center"/>
              <w:rPr>
                <w:rFonts w:ascii="Arial" w:hAnsi="Arial" w:cs="Arial"/>
                <w:sz w:val="20"/>
                <w:szCs w:val="24"/>
                <w:lang w:val="en-IE"/>
              </w:rPr>
            </w:pPr>
            <w:r>
              <w:rPr>
                <w:rFonts w:ascii="Arial" w:hAnsi="Arial" w:cs="Arial"/>
                <w:sz w:val="20"/>
                <w:szCs w:val="24"/>
                <w:lang w:val="en-IE"/>
              </w:rPr>
              <w:t>01</w:t>
            </w:r>
          </w:p>
        </w:tc>
        <w:tc>
          <w:tcPr>
            <w:tcW w:w="2250" w:type="dxa"/>
            <w:vAlign w:val="center"/>
          </w:tcPr>
          <w:p w14:paraId="7ED7217F" w14:textId="77777777" w:rsidR="00733C08" w:rsidRPr="005C09BA" w:rsidRDefault="00733C08" w:rsidP="000C513A">
            <w:pPr>
              <w:jc w:val="center"/>
              <w:rPr>
                <w:rFonts w:ascii="Arial" w:hAnsi="Arial" w:cs="Arial"/>
                <w:sz w:val="20"/>
                <w:szCs w:val="24"/>
                <w:lang w:val="en-IE"/>
              </w:rPr>
            </w:pPr>
            <w:r>
              <w:rPr>
                <w:rFonts w:ascii="Arial" w:hAnsi="Arial" w:cs="Arial"/>
                <w:sz w:val="20"/>
                <w:szCs w:val="24"/>
                <w:lang w:val="en-IE"/>
              </w:rPr>
              <w:t>James J. Stors</w:t>
            </w:r>
          </w:p>
        </w:tc>
        <w:tc>
          <w:tcPr>
            <w:tcW w:w="7380" w:type="dxa"/>
            <w:vAlign w:val="center"/>
          </w:tcPr>
          <w:p w14:paraId="1E2CFBC0" w14:textId="77777777" w:rsidR="00733C08" w:rsidRPr="005C09BA" w:rsidRDefault="00733C08" w:rsidP="006837CD">
            <w:pPr>
              <w:jc w:val="both"/>
              <w:rPr>
                <w:rFonts w:ascii="Arial" w:hAnsi="Arial" w:cs="Arial"/>
                <w:sz w:val="20"/>
                <w:szCs w:val="24"/>
                <w:lang w:val="en-IE"/>
              </w:rPr>
            </w:pPr>
            <w:r>
              <w:rPr>
                <w:rFonts w:ascii="Arial" w:hAnsi="Arial" w:cs="Arial"/>
                <w:sz w:val="20"/>
                <w:szCs w:val="24"/>
                <w:lang w:val="en-IE"/>
              </w:rPr>
              <w:t>Firmware change based on the Denim Driver Pack Project.</w:t>
            </w:r>
          </w:p>
        </w:tc>
      </w:tr>
    </w:tbl>
    <w:p w14:paraId="4FD5E70C" w14:textId="77777777" w:rsidR="00DC765B" w:rsidRDefault="00DC765B" w:rsidP="006837CD">
      <w:pPr>
        <w:jc w:val="both"/>
        <w:rPr>
          <w:rFonts w:ascii="Arial" w:hAnsi="Arial" w:cs="Arial"/>
          <w:b/>
          <w:bCs/>
          <w:kern w:val="32"/>
          <w:sz w:val="20"/>
          <w:lang w:val="en-IE"/>
        </w:rPr>
      </w:pPr>
      <w:bookmarkStart w:id="1" w:name="_Toc442432502"/>
      <w:r>
        <w:rPr>
          <w:rFonts w:ascii="Arial" w:hAnsi="Arial" w:cs="Arial"/>
          <w:sz w:val="20"/>
        </w:rPr>
        <w:br w:type="page"/>
      </w:r>
    </w:p>
    <w:p w14:paraId="5C0D9E3C" w14:textId="77777777" w:rsidR="00570DCC" w:rsidRPr="008A1CE6" w:rsidRDefault="002C7F49" w:rsidP="00733C08">
      <w:pPr>
        <w:pStyle w:val="Heading1"/>
      </w:pPr>
      <w:r w:rsidRPr="008A1CE6">
        <w:lastRenderedPageBreak/>
        <w:t>P</w:t>
      </w:r>
      <w:r w:rsidR="00DA28BF" w:rsidRPr="008A1CE6">
        <w:t>urpose</w:t>
      </w:r>
      <w:bookmarkEnd w:id="1"/>
    </w:p>
    <w:p w14:paraId="117C4CB3" w14:textId="77777777" w:rsidR="00733C08" w:rsidRPr="00733C08" w:rsidRDefault="00733C08" w:rsidP="000C3A32">
      <w:pPr>
        <w:spacing w:before="120"/>
        <w:jc w:val="both"/>
        <w:rPr>
          <w:rFonts w:ascii="Arial" w:hAnsi="Arial" w:cs="Arial"/>
          <w:sz w:val="20"/>
        </w:rPr>
      </w:pPr>
      <w:r w:rsidRPr="00733C08">
        <w:rPr>
          <w:rFonts w:ascii="Arial" w:hAnsi="Arial" w:cs="Arial"/>
          <w:sz w:val="20"/>
        </w:rPr>
        <w:t>The 2489 ACQUITY TUV Pre-Test Download Station (TE82964-1) is located at Contract Manufacturer Flextronics in Singapore. The system is designed to download instrument firmware and assign the instrument serial number for 2489 and ACQUITY TUV Detectors</w:t>
      </w:r>
      <w:r w:rsidR="001A687E">
        <w:rPr>
          <w:rFonts w:ascii="Arial" w:hAnsi="Arial" w:cs="Arial"/>
          <w:sz w:val="20"/>
        </w:rPr>
        <w:t xml:space="preserve"> and has been classified as Fit for Use</w:t>
      </w:r>
      <w:r w:rsidRPr="00733C08">
        <w:rPr>
          <w:rFonts w:ascii="Arial" w:hAnsi="Arial" w:cs="Arial"/>
          <w:sz w:val="20"/>
        </w:rPr>
        <w:t xml:space="preserve">.  </w:t>
      </w:r>
    </w:p>
    <w:p w14:paraId="68972DE4" w14:textId="77777777" w:rsidR="00A534F5" w:rsidRPr="008A1CE6" w:rsidRDefault="002C7F49" w:rsidP="00733C08">
      <w:pPr>
        <w:pStyle w:val="Heading1"/>
      </w:pPr>
      <w:bookmarkStart w:id="2" w:name="_Toc442432503"/>
      <w:r w:rsidRPr="008A1CE6">
        <w:t>S</w:t>
      </w:r>
      <w:r w:rsidR="00027EBA" w:rsidRPr="008A1CE6">
        <w:t xml:space="preserve">cope of </w:t>
      </w:r>
      <w:r w:rsidRPr="008A1CE6">
        <w:t>R</w:t>
      </w:r>
      <w:r w:rsidR="00B8026D" w:rsidRPr="008A1CE6">
        <w:t>eport</w:t>
      </w:r>
      <w:bookmarkEnd w:id="2"/>
    </w:p>
    <w:p w14:paraId="0AC86CE2" w14:textId="77777777" w:rsidR="00DA28BF" w:rsidRDefault="00D42F51" w:rsidP="000C3A32">
      <w:pPr>
        <w:pStyle w:val="BodyText"/>
        <w:spacing w:after="0" w:line="240" w:lineRule="auto"/>
        <w:rPr>
          <w:rStyle w:val="Heading2Char"/>
          <w:sz w:val="20"/>
        </w:rPr>
      </w:pPr>
      <w:r w:rsidRPr="00733C08">
        <w:rPr>
          <w:rFonts w:ascii="Arial" w:hAnsi="Arial" w:cs="Arial"/>
          <w:sz w:val="20"/>
        </w:rPr>
        <w:t xml:space="preserve">This Installation Qualification is being performed as required by Project </w:t>
      </w:r>
      <w:r w:rsidRPr="00D42F51">
        <w:rPr>
          <w:rFonts w:ascii="Arial" w:hAnsi="Arial" w:cs="Arial"/>
          <w:sz w:val="20"/>
        </w:rPr>
        <w:t>DENIM</w:t>
      </w:r>
      <w:r w:rsidRPr="00733C08">
        <w:rPr>
          <w:rFonts w:ascii="Arial" w:hAnsi="Arial" w:cs="Arial"/>
          <w:sz w:val="20"/>
        </w:rPr>
        <w:t xml:space="preserve">.  </w:t>
      </w:r>
      <w:r w:rsidR="00DA28BF" w:rsidRPr="00F83282">
        <w:rPr>
          <w:rFonts w:ascii="Arial" w:hAnsi="Arial" w:cs="Arial"/>
          <w:sz w:val="20"/>
        </w:rPr>
        <w:t xml:space="preserve">This </w:t>
      </w:r>
      <w:r w:rsidR="00DF2F05" w:rsidRPr="00DF2F05">
        <w:rPr>
          <w:rFonts w:ascii="Arial" w:hAnsi="Arial" w:cs="Arial"/>
          <w:color w:val="000000" w:themeColor="text1"/>
          <w:sz w:val="20"/>
          <w:lang w:val="en-IE"/>
        </w:rPr>
        <w:t>Installation Qualification</w:t>
      </w:r>
      <w:r w:rsidR="00E1014A" w:rsidRPr="00DF2F05">
        <w:rPr>
          <w:rFonts w:ascii="Arial" w:hAnsi="Arial" w:cs="Arial"/>
          <w:i/>
          <w:color w:val="000000" w:themeColor="text1"/>
          <w:sz w:val="20"/>
          <w:lang w:val="en-IE"/>
        </w:rPr>
        <w:t xml:space="preserve"> </w:t>
      </w:r>
      <w:r w:rsidR="00B8026D" w:rsidRPr="00DF2F05">
        <w:rPr>
          <w:rFonts w:ascii="Arial" w:hAnsi="Arial" w:cs="Arial"/>
          <w:color w:val="000000" w:themeColor="text1"/>
          <w:sz w:val="20"/>
        </w:rPr>
        <w:t>Report</w:t>
      </w:r>
      <w:r w:rsidR="00B8026D" w:rsidRPr="00F83282">
        <w:rPr>
          <w:rFonts w:ascii="Arial" w:hAnsi="Arial" w:cs="Arial"/>
          <w:sz w:val="20"/>
        </w:rPr>
        <w:t xml:space="preserve"> details th</w:t>
      </w:r>
      <w:r w:rsidR="00DF2F05">
        <w:rPr>
          <w:rFonts w:ascii="Arial" w:hAnsi="Arial" w:cs="Arial"/>
          <w:sz w:val="20"/>
        </w:rPr>
        <w:t xml:space="preserve">e </w:t>
      </w:r>
      <w:r w:rsidR="00F414E3">
        <w:rPr>
          <w:rFonts w:ascii="Arial" w:hAnsi="Arial" w:cs="Arial"/>
          <w:sz w:val="20"/>
        </w:rPr>
        <w:t>re</w:t>
      </w:r>
      <w:r w:rsidR="00DF2F05">
        <w:rPr>
          <w:rFonts w:ascii="Arial" w:hAnsi="Arial" w:cs="Arial"/>
          <w:sz w:val="20"/>
        </w:rPr>
        <w:t>qualification</w:t>
      </w:r>
      <w:r w:rsidR="00DA28BF" w:rsidRPr="00F83282">
        <w:rPr>
          <w:rFonts w:ascii="Arial" w:hAnsi="Arial" w:cs="Arial"/>
          <w:i/>
          <w:color w:val="00B0F0"/>
          <w:sz w:val="20"/>
        </w:rPr>
        <w:t xml:space="preserve"> </w:t>
      </w:r>
      <w:r w:rsidR="00B8026D" w:rsidRPr="00F83282">
        <w:rPr>
          <w:rFonts w:ascii="Arial" w:hAnsi="Arial" w:cs="Arial"/>
          <w:sz w:val="20"/>
        </w:rPr>
        <w:t xml:space="preserve">activities undertaken </w:t>
      </w:r>
      <w:r w:rsidR="00DA28BF" w:rsidRPr="00F83282">
        <w:rPr>
          <w:rFonts w:ascii="Arial" w:hAnsi="Arial" w:cs="Arial"/>
          <w:sz w:val="20"/>
        </w:rPr>
        <w:t>for the</w:t>
      </w:r>
      <w:r w:rsidR="00053ADA">
        <w:rPr>
          <w:rFonts w:ascii="Arial" w:hAnsi="Arial" w:cs="Arial"/>
          <w:sz w:val="20"/>
        </w:rPr>
        <w:t xml:space="preserve"> </w:t>
      </w:r>
      <w:sdt>
        <w:sdtPr>
          <w:rPr>
            <w:rStyle w:val="Heading6Char"/>
            <w:sz w:val="20"/>
          </w:rPr>
          <w:alias w:val="Tester Name"/>
          <w:tag w:val="Tester Name"/>
          <w:id w:val="212938267"/>
          <w:placeholder>
            <w:docPart w:val="C539F497961B4F339B7B4E3B8EE423B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41544A">
            <w:rPr>
              <w:rStyle w:val="Heading6Char"/>
              <w:sz w:val="20"/>
              <w:lang w:val="en-US"/>
            </w:rPr>
            <w:t>2489 A</w:t>
          </w:r>
          <w:r w:rsidR="000C3A32">
            <w:rPr>
              <w:rStyle w:val="Heading6Char"/>
              <w:sz w:val="20"/>
              <w:lang w:val="en-US"/>
            </w:rPr>
            <w:t>CQUITY</w:t>
          </w:r>
          <w:r w:rsidR="0041544A">
            <w:rPr>
              <w:rStyle w:val="Heading6Char"/>
              <w:sz w:val="20"/>
              <w:lang w:val="en-US"/>
            </w:rPr>
            <w:t xml:space="preserve"> TUV Pre-test Download Station</w:t>
          </w:r>
        </w:sdtContent>
      </w:sdt>
      <w:r w:rsidR="001676F8" w:rsidRPr="001676F8">
        <w:rPr>
          <w:rStyle w:val="Heading5Char"/>
          <w:sz w:val="20"/>
        </w:rPr>
        <w:t xml:space="preserve"> </w:t>
      </w:r>
      <w:r w:rsidR="00BA482D" w:rsidRPr="001676F8">
        <w:rPr>
          <w:rStyle w:val="Heading5Char"/>
          <w:sz w:val="20"/>
        </w:rPr>
        <w:t>(</w:t>
      </w:r>
      <w:sdt>
        <w:sdtPr>
          <w:rPr>
            <w:rStyle w:val="Heading5Char"/>
            <w:sz w:val="20"/>
          </w:rPr>
          <w:alias w:val="TE #"/>
          <w:tag w:val="TE #"/>
          <w:id w:val="212938167"/>
          <w:placeholder>
            <w:docPart w:val="0B5831692D53464F864262489E091512"/>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Heading5Char"/>
          </w:rPr>
        </w:sdtEndPr>
        <w:sdtContent>
          <w:r w:rsidR="007F2E50">
            <w:rPr>
              <w:rStyle w:val="Heading5Char"/>
              <w:sz w:val="20"/>
              <w:lang w:val="en-US"/>
            </w:rPr>
            <w:t>TE82964-1</w:t>
          </w:r>
        </w:sdtContent>
      </w:sdt>
      <w:r w:rsidR="000E5542" w:rsidRPr="001676F8">
        <w:rPr>
          <w:rStyle w:val="Heading5Char"/>
          <w:sz w:val="20"/>
        </w:rPr>
        <w:t>)</w:t>
      </w:r>
      <w:r w:rsidR="00DA28BF" w:rsidRPr="001676F8">
        <w:rPr>
          <w:rStyle w:val="Heading5Char"/>
          <w:sz w:val="20"/>
        </w:rPr>
        <w:t xml:space="preserve"> b</w:t>
      </w:r>
      <w:r w:rsidR="000E5542" w:rsidRPr="001676F8">
        <w:rPr>
          <w:rStyle w:val="Heading5Char"/>
          <w:sz w:val="20"/>
        </w:rPr>
        <w:t>ased</w:t>
      </w:r>
      <w:r w:rsidR="000E5542" w:rsidRPr="001676F8">
        <w:rPr>
          <w:rStyle w:val="Heading2Char"/>
          <w:sz w:val="16"/>
        </w:rPr>
        <w:t xml:space="preserve"> </w:t>
      </w:r>
      <w:r w:rsidR="000E5542" w:rsidRPr="00BA482D">
        <w:rPr>
          <w:rStyle w:val="Heading2Char"/>
          <w:sz w:val="20"/>
        </w:rPr>
        <w:t>on the requirements of the</w:t>
      </w:r>
      <w:r w:rsidR="00053ADA" w:rsidRPr="00BA482D">
        <w:rPr>
          <w:rStyle w:val="Heading2Char"/>
          <w:sz w:val="20"/>
        </w:rPr>
        <w:t xml:space="preserve"> Installation Qualification Procedure</w:t>
      </w:r>
      <w:r w:rsidR="00FA31DB" w:rsidRPr="00BA482D">
        <w:rPr>
          <w:rStyle w:val="Heading2Char"/>
          <w:sz w:val="20"/>
        </w:rPr>
        <w:t xml:space="preserve">, </w:t>
      </w:r>
      <w:r w:rsidR="007C08AD">
        <w:rPr>
          <w:rStyle w:val="Heading2Char"/>
          <w:sz w:val="20"/>
        </w:rPr>
        <w:t>730004135 Ver. 00</w:t>
      </w:r>
      <w:r w:rsidR="005E78D0">
        <w:rPr>
          <w:rStyle w:val="Heading2Char"/>
          <w:sz w:val="20"/>
        </w:rPr>
        <w:t>,</w:t>
      </w:r>
      <w:r w:rsidR="007C08AD">
        <w:rPr>
          <w:rStyle w:val="Heading2Char"/>
          <w:sz w:val="20"/>
        </w:rPr>
        <w:t xml:space="preserve"> </w:t>
      </w:r>
      <w:r w:rsidR="005E78D0">
        <w:rPr>
          <w:rStyle w:val="Heading2Char"/>
          <w:sz w:val="20"/>
        </w:rPr>
        <w:t>per</w:t>
      </w:r>
      <w:r w:rsidR="007C08AD">
        <w:rPr>
          <w:rStyle w:val="Heading2Char"/>
          <w:sz w:val="20"/>
        </w:rPr>
        <w:t xml:space="preserve"> </w:t>
      </w:r>
      <w:r w:rsidR="009255BA">
        <w:rPr>
          <w:rStyle w:val="Heading2Char"/>
          <w:sz w:val="20"/>
        </w:rPr>
        <w:t>TE829</w:t>
      </w:r>
      <w:r w:rsidR="00733C08">
        <w:rPr>
          <w:rStyle w:val="Heading2Char"/>
          <w:sz w:val="20"/>
        </w:rPr>
        <w:t>64</w:t>
      </w:r>
      <w:r w:rsidR="007C08AD">
        <w:rPr>
          <w:rStyle w:val="Heading2Char"/>
          <w:sz w:val="20"/>
        </w:rPr>
        <w:t>-1</w:t>
      </w:r>
      <w:r w:rsidR="00733C08">
        <w:rPr>
          <w:rStyle w:val="Heading2Char"/>
          <w:sz w:val="20"/>
        </w:rPr>
        <w:t>-22JAN</w:t>
      </w:r>
      <w:r w:rsidR="007C08AD">
        <w:rPr>
          <w:rStyle w:val="Heading2Char"/>
          <w:sz w:val="20"/>
        </w:rPr>
        <w:t>1</w:t>
      </w:r>
      <w:r w:rsidR="00733C08">
        <w:rPr>
          <w:rStyle w:val="Heading2Char"/>
          <w:sz w:val="20"/>
        </w:rPr>
        <w:t>8</w:t>
      </w:r>
      <w:r w:rsidR="007C08AD">
        <w:rPr>
          <w:rStyle w:val="Heading2Char"/>
          <w:sz w:val="20"/>
        </w:rPr>
        <w:t>-VAF.</w:t>
      </w:r>
    </w:p>
    <w:p w14:paraId="4605C08A" w14:textId="77777777" w:rsidR="005E78D0" w:rsidRDefault="00733C08" w:rsidP="000C3A32">
      <w:pPr>
        <w:pStyle w:val="BodyText"/>
        <w:spacing w:after="0" w:line="240" w:lineRule="auto"/>
        <w:rPr>
          <w:rStyle w:val="Heading2Char"/>
          <w:sz w:val="20"/>
        </w:rPr>
      </w:pPr>
      <w:r>
        <w:rPr>
          <w:rStyle w:val="Heading2Char"/>
          <w:sz w:val="20"/>
        </w:rPr>
        <w:t xml:space="preserve">The Denim Project results in a change of firmware loaded onto </w:t>
      </w:r>
      <w:r w:rsidR="005E78D0">
        <w:rPr>
          <w:rStyle w:val="Heading2Char"/>
          <w:sz w:val="20"/>
        </w:rPr>
        <w:t xml:space="preserve">TUV Detector Models </w:t>
      </w:r>
      <w:r w:rsidR="00D42F51">
        <w:rPr>
          <w:rStyle w:val="Heading2Char"/>
          <w:sz w:val="20"/>
        </w:rPr>
        <w:t xml:space="preserve">186015028 and 186015031, </w:t>
      </w:r>
      <w:r w:rsidR="005E78D0">
        <w:rPr>
          <w:rStyle w:val="Heading2Char"/>
          <w:sz w:val="20"/>
        </w:rPr>
        <w:t>which will be verified through the Execution of Test Script 0</w:t>
      </w:r>
      <w:r w:rsidR="000C3A32">
        <w:rPr>
          <w:rStyle w:val="Heading2Char"/>
          <w:sz w:val="20"/>
        </w:rPr>
        <w:t>4</w:t>
      </w:r>
      <w:r w:rsidR="005E78D0">
        <w:rPr>
          <w:rStyle w:val="Heading2Char"/>
          <w:sz w:val="20"/>
        </w:rPr>
        <w:t xml:space="preserve"> </w:t>
      </w:r>
      <w:r w:rsidR="000C3A32">
        <w:rPr>
          <w:rStyle w:val="Heading2Char"/>
          <w:sz w:val="20"/>
        </w:rPr>
        <w:t>–</w:t>
      </w:r>
      <w:r w:rsidR="005E78D0">
        <w:rPr>
          <w:rStyle w:val="Heading2Char"/>
          <w:sz w:val="20"/>
        </w:rPr>
        <w:t xml:space="preserve"> </w:t>
      </w:r>
      <w:r w:rsidR="000C3A32">
        <w:rPr>
          <w:rStyle w:val="Heading2Char"/>
          <w:sz w:val="20"/>
        </w:rPr>
        <w:t xml:space="preserve">Test Software and Instrument Firmware Version, </w:t>
      </w:r>
      <w:r w:rsidR="005E78D0">
        <w:rPr>
          <w:rStyle w:val="Heading2Char"/>
          <w:sz w:val="20"/>
        </w:rPr>
        <w:t>as follows:</w:t>
      </w:r>
    </w:p>
    <w:p w14:paraId="65B84EF0" w14:textId="77777777" w:rsidR="005E78D0" w:rsidRDefault="005E78D0" w:rsidP="005E78D0">
      <w:pPr>
        <w:pStyle w:val="BodyText"/>
        <w:numPr>
          <w:ilvl w:val="0"/>
          <w:numId w:val="28"/>
        </w:numPr>
        <w:spacing w:after="0" w:line="240" w:lineRule="auto"/>
        <w:ind w:left="360"/>
        <w:rPr>
          <w:rFonts w:ascii="Arial" w:hAnsi="Arial" w:cs="Arial"/>
          <w:sz w:val="20"/>
        </w:rPr>
      </w:pPr>
      <w:r w:rsidRPr="005E78D0">
        <w:rPr>
          <w:rFonts w:ascii="Arial" w:hAnsi="Arial" w:cs="Arial"/>
          <w:sz w:val="20"/>
        </w:rPr>
        <w:t xml:space="preserve">Model 186015028, ACQUITY UPLC TUV Detector will require Firmware 1.70.2710.  </w:t>
      </w:r>
    </w:p>
    <w:p w14:paraId="6AB94119" w14:textId="77777777" w:rsidR="00733C08" w:rsidRPr="005E78D0" w:rsidRDefault="005E78D0" w:rsidP="005E78D0">
      <w:pPr>
        <w:pStyle w:val="BodyText"/>
        <w:numPr>
          <w:ilvl w:val="0"/>
          <w:numId w:val="28"/>
        </w:numPr>
        <w:spacing w:after="0" w:line="240" w:lineRule="auto"/>
        <w:ind w:left="360"/>
        <w:rPr>
          <w:rStyle w:val="Heading2Char"/>
          <w:bCs w:val="0"/>
          <w:iCs w:val="0"/>
          <w:sz w:val="20"/>
          <w:szCs w:val="20"/>
          <w:lang w:val="en-GB"/>
        </w:rPr>
      </w:pPr>
      <w:r w:rsidRPr="005E78D0">
        <w:rPr>
          <w:rFonts w:ascii="Arial" w:hAnsi="Arial" w:cs="Arial"/>
          <w:sz w:val="20"/>
        </w:rPr>
        <w:t>Model 186015031, ACQUITY UPLC TUV Detector TC will require Firmware 1.70.2698.</w:t>
      </w:r>
    </w:p>
    <w:p w14:paraId="60035C35" w14:textId="77777777" w:rsidR="002E3162" w:rsidRPr="008A1CE6" w:rsidRDefault="000937C9" w:rsidP="00733C08">
      <w:pPr>
        <w:pStyle w:val="Heading1"/>
      </w:pPr>
      <w:bookmarkStart w:id="3" w:name="_Toc442432509"/>
      <w:r w:rsidRPr="008A1CE6">
        <w:t>Summary of Results</w:t>
      </w:r>
      <w:r w:rsidR="002E3162" w:rsidRPr="008A1CE6">
        <w:t xml:space="preserve"> - Statement of Fitness for Intended Use</w:t>
      </w:r>
    </w:p>
    <w:p w14:paraId="7BF54E51" w14:textId="77777777" w:rsidR="00D536B8" w:rsidRDefault="002E3162" w:rsidP="00866214">
      <w:pPr>
        <w:pStyle w:val="BodyText"/>
        <w:spacing w:after="0" w:line="240" w:lineRule="auto"/>
        <w:rPr>
          <w:rFonts w:ascii="Arial" w:hAnsi="Arial" w:cs="Arial"/>
          <w:sz w:val="20"/>
          <w:lang w:val="en-IE"/>
        </w:rPr>
      </w:pPr>
      <w:r w:rsidRPr="00F83282">
        <w:rPr>
          <w:rFonts w:ascii="Arial" w:hAnsi="Arial" w:cs="Arial"/>
          <w:sz w:val="20"/>
          <w:lang w:val="en-IE"/>
        </w:rPr>
        <w:t xml:space="preserve">The </w:t>
      </w:r>
      <w:sdt>
        <w:sdtPr>
          <w:rPr>
            <w:rStyle w:val="Heading6Char"/>
            <w:sz w:val="20"/>
          </w:rPr>
          <w:alias w:val="Tester Name"/>
          <w:tag w:val="Tester Name"/>
          <w:id w:val="212938282"/>
          <w:placeholder>
            <w:docPart w:val="1917E2649DC64059BECCCC929682F3BE"/>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C3A32">
            <w:rPr>
              <w:rStyle w:val="Heading6Char"/>
              <w:sz w:val="20"/>
              <w:lang w:val="en-US"/>
            </w:rPr>
            <w:t>2489 ACQUITY TUV Pre-test Download Station</w:t>
          </w:r>
        </w:sdtContent>
      </w:sdt>
      <w:r w:rsidR="001676F8" w:rsidRPr="00F83282">
        <w:rPr>
          <w:rFonts w:ascii="Arial" w:hAnsi="Arial" w:cs="Arial"/>
          <w:sz w:val="20"/>
          <w:lang w:val="en-IE"/>
        </w:rPr>
        <w:t xml:space="preserve"> </w:t>
      </w:r>
      <w:r w:rsidRPr="00F83282">
        <w:rPr>
          <w:rFonts w:ascii="Arial" w:hAnsi="Arial" w:cs="Arial"/>
          <w:sz w:val="20"/>
          <w:lang w:val="en-IE"/>
        </w:rPr>
        <w:t xml:space="preserve">was tested in accordance with </w:t>
      </w:r>
      <w:r w:rsidR="005E13E9">
        <w:rPr>
          <w:rFonts w:ascii="Arial" w:hAnsi="Arial" w:cs="Arial"/>
          <w:sz w:val="20"/>
          <w:lang w:val="en-IE"/>
        </w:rPr>
        <w:t xml:space="preserve">Installation Qualification Procedure, </w:t>
      </w:r>
      <w:r w:rsidR="00053ADA">
        <w:rPr>
          <w:rFonts w:ascii="Arial" w:hAnsi="Arial" w:cs="Arial"/>
          <w:color w:val="000000" w:themeColor="text1"/>
          <w:sz w:val="20"/>
        </w:rPr>
        <w:t>730004135 Ver. 00</w:t>
      </w:r>
      <w:r w:rsidR="00866214">
        <w:rPr>
          <w:rFonts w:ascii="Arial" w:hAnsi="Arial" w:cs="Arial"/>
          <w:color w:val="000000" w:themeColor="text1"/>
          <w:sz w:val="20"/>
        </w:rPr>
        <w:t>, per TE82964-1-22JAN18-VAF</w:t>
      </w:r>
      <w:r w:rsidR="00053ADA">
        <w:rPr>
          <w:rFonts w:ascii="Arial" w:hAnsi="Arial" w:cs="Arial"/>
          <w:color w:val="000000" w:themeColor="text1"/>
          <w:sz w:val="20"/>
        </w:rPr>
        <w:t>.</w:t>
      </w:r>
      <w:r w:rsidRPr="00F83282">
        <w:rPr>
          <w:rFonts w:ascii="Arial" w:hAnsi="Arial" w:cs="Arial"/>
          <w:i/>
          <w:color w:val="00B0F0"/>
          <w:sz w:val="20"/>
        </w:rPr>
        <w:t xml:space="preserve">  </w:t>
      </w:r>
      <w:r w:rsidR="00866214">
        <w:rPr>
          <w:rFonts w:ascii="Arial" w:hAnsi="Arial" w:cs="Arial"/>
          <w:sz w:val="20"/>
        </w:rPr>
        <w:t xml:space="preserve">The required Test Script was performed </w:t>
      </w:r>
      <w:r w:rsidR="0077521C">
        <w:rPr>
          <w:rFonts w:ascii="Arial" w:hAnsi="Arial" w:cs="Arial"/>
          <w:sz w:val="20"/>
        </w:rPr>
        <w:t>and</w:t>
      </w:r>
      <w:r w:rsidR="00053ADA">
        <w:rPr>
          <w:rFonts w:ascii="Arial" w:hAnsi="Arial" w:cs="Arial"/>
          <w:sz w:val="20"/>
        </w:rPr>
        <w:t xml:space="preserve"> all objective evidence requirements have been </w:t>
      </w:r>
      <w:r w:rsidR="0077521C">
        <w:rPr>
          <w:rFonts w:ascii="Arial" w:hAnsi="Arial" w:cs="Arial"/>
          <w:sz w:val="20"/>
        </w:rPr>
        <w:t>met.</w:t>
      </w:r>
      <w:r w:rsidR="007C08AD">
        <w:rPr>
          <w:rFonts w:ascii="Arial" w:hAnsi="Arial" w:cs="Arial"/>
          <w:sz w:val="20"/>
        </w:rPr>
        <w:t xml:space="preserve">  </w:t>
      </w:r>
    </w:p>
    <w:p w14:paraId="0CCA7D4E" w14:textId="77777777" w:rsidR="002E3162" w:rsidRPr="00F83282" w:rsidRDefault="002E3162" w:rsidP="00866214">
      <w:pPr>
        <w:pStyle w:val="BodyText"/>
        <w:spacing w:after="0" w:line="240" w:lineRule="auto"/>
        <w:rPr>
          <w:rFonts w:ascii="Arial" w:hAnsi="Arial" w:cs="Arial"/>
          <w:sz w:val="20"/>
        </w:rPr>
      </w:pPr>
      <w:r w:rsidRPr="00F83282">
        <w:rPr>
          <w:rFonts w:ascii="Arial" w:hAnsi="Arial" w:cs="Arial"/>
          <w:sz w:val="20"/>
          <w:lang w:eastAsia="ja-JP"/>
        </w:rPr>
        <w:t xml:space="preserve">Waters now has the necessary documentation in place to </w:t>
      </w:r>
      <w:r w:rsidRPr="00F83282">
        <w:rPr>
          <w:rFonts w:ascii="Arial" w:hAnsi="Arial" w:cs="Arial"/>
          <w:sz w:val="20"/>
        </w:rPr>
        <w:t>ensure that th</w:t>
      </w:r>
      <w:r w:rsidR="00053ADA">
        <w:rPr>
          <w:rFonts w:ascii="Arial" w:hAnsi="Arial" w:cs="Arial"/>
          <w:sz w:val="20"/>
        </w:rPr>
        <w:t xml:space="preserve">e </w:t>
      </w:r>
      <w:sdt>
        <w:sdtPr>
          <w:rPr>
            <w:rStyle w:val="Heading6Char"/>
            <w:sz w:val="20"/>
          </w:rPr>
          <w:alias w:val="Tester Name"/>
          <w:tag w:val="Tester Name"/>
          <w:id w:val="212938281"/>
          <w:placeholder>
            <w:docPart w:val="9DA2AEF2779041FF8B5056AC3727C7C7"/>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C3A32">
            <w:rPr>
              <w:rStyle w:val="Heading6Char"/>
              <w:sz w:val="20"/>
              <w:lang w:val="en-US"/>
            </w:rPr>
            <w:t>2489 ACQUITY TUV Pre-test Download Station</w:t>
          </w:r>
        </w:sdtContent>
      </w:sdt>
      <w:r w:rsidR="001676F8" w:rsidRPr="00F83282">
        <w:rPr>
          <w:rFonts w:ascii="Arial" w:hAnsi="Arial" w:cs="Arial"/>
          <w:sz w:val="20"/>
        </w:rPr>
        <w:t xml:space="preserve"> </w:t>
      </w:r>
      <w:r w:rsidRPr="00F83282">
        <w:rPr>
          <w:rFonts w:ascii="Arial" w:hAnsi="Arial" w:cs="Arial"/>
          <w:sz w:val="20"/>
        </w:rPr>
        <w:t>complies with Waters’ requirements, the latest relevant quality system regulations, and cGMP practices.</w:t>
      </w:r>
    </w:p>
    <w:p w14:paraId="4F35C0D3" w14:textId="77777777" w:rsidR="002E3162" w:rsidRPr="008A1CE6" w:rsidRDefault="002E3162" w:rsidP="00866214">
      <w:pPr>
        <w:pStyle w:val="BodyText"/>
        <w:spacing w:after="0" w:line="240" w:lineRule="auto"/>
        <w:rPr>
          <w:rFonts w:ascii="Arial" w:hAnsi="Arial" w:cs="Arial"/>
          <w:sz w:val="20"/>
        </w:rPr>
      </w:pPr>
      <w:r w:rsidRPr="00F83282">
        <w:rPr>
          <w:rFonts w:ascii="Arial" w:hAnsi="Arial" w:cs="Arial"/>
          <w:sz w:val="20"/>
        </w:rPr>
        <w:t>Following the approval of thi</w:t>
      </w:r>
      <w:r w:rsidR="00053ADA">
        <w:rPr>
          <w:rFonts w:ascii="Arial" w:hAnsi="Arial" w:cs="Arial"/>
          <w:sz w:val="20"/>
        </w:rPr>
        <w:t>s Qualification Report</w:t>
      </w:r>
      <w:r w:rsidRPr="00F83282">
        <w:rPr>
          <w:rFonts w:ascii="Arial" w:hAnsi="Arial" w:cs="Arial"/>
          <w:sz w:val="20"/>
        </w:rPr>
        <w:t>, th</w:t>
      </w:r>
      <w:r w:rsidR="00053ADA">
        <w:rPr>
          <w:rFonts w:ascii="Arial" w:hAnsi="Arial" w:cs="Arial"/>
          <w:sz w:val="20"/>
        </w:rPr>
        <w:t xml:space="preserve">e </w:t>
      </w:r>
      <w:sdt>
        <w:sdtPr>
          <w:rPr>
            <w:rStyle w:val="Heading6Char"/>
            <w:sz w:val="20"/>
          </w:rPr>
          <w:alias w:val="Tester Name"/>
          <w:tag w:val="Tester Name"/>
          <w:id w:val="212938280"/>
          <w:placeholder>
            <w:docPart w:val="E9D3DF582FFD4585938B8455AE43847D"/>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C3A32">
            <w:rPr>
              <w:rStyle w:val="Heading6Char"/>
              <w:sz w:val="20"/>
              <w:lang w:val="en-US"/>
            </w:rPr>
            <w:t>2489 ACQUITY TUV Pre-test Download Station</w:t>
          </w:r>
        </w:sdtContent>
      </w:sdt>
      <w:r w:rsidR="001676F8" w:rsidRPr="001676F8">
        <w:rPr>
          <w:rStyle w:val="Heading2Char"/>
          <w:sz w:val="20"/>
          <w:szCs w:val="20"/>
        </w:rPr>
        <w:t xml:space="preserve"> </w:t>
      </w:r>
      <w:r w:rsidR="00BA482D" w:rsidRPr="001676F8">
        <w:rPr>
          <w:rStyle w:val="Heading2Char"/>
          <w:sz w:val="20"/>
          <w:szCs w:val="20"/>
        </w:rPr>
        <w:t>(</w:t>
      </w:r>
      <w:sdt>
        <w:sdtPr>
          <w:rPr>
            <w:rStyle w:val="Heading6Char"/>
            <w:sz w:val="20"/>
          </w:rPr>
          <w:alias w:val="TE #"/>
          <w:tag w:val="TE #"/>
          <w:id w:val="212938177"/>
          <w:placeholder>
            <w:docPart w:val="AAF34CAA27584E17927AA4FFA68BF34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color w:val="auto"/>
            <w:lang w:val="en-GB"/>
          </w:rPr>
        </w:sdtEndPr>
        <w:sdtContent>
          <w:r w:rsidR="007F2E50">
            <w:rPr>
              <w:rStyle w:val="Heading6Char"/>
              <w:sz w:val="20"/>
              <w:lang w:val="en-US"/>
            </w:rPr>
            <w:t>TE82964-1</w:t>
          </w:r>
        </w:sdtContent>
      </w:sdt>
      <w:r w:rsidR="009C3215" w:rsidRPr="001676F8">
        <w:rPr>
          <w:rFonts w:ascii="Arial" w:hAnsi="Arial" w:cs="Arial"/>
          <w:sz w:val="20"/>
        </w:rPr>
        <w:t>)</w:t>
      </w:r>
      <w:r w:rsidR="009C3215">
        <w:rPr>
          <w:rFonts w:ascii="Arial" w:hAnsi="Arial" w:cs="Arial"/>
          <w:sz w:val="20"/>
        </w:rPr>
        <w:t xml:space="preserve"> </w:t>
      </w:r>
      <w:r w:rsidR="00866214">
        <w:rPr>
          <w:rFonts w:ascii="Arial" w:hAnsi="Arial" w:cs="Arial"/>
          <w:sz w:val="20"/>
        </w:rPr>
        <w:t>remains</w:t>
      </w:r>
      <w:r w:rsidRPr="00F83282">
        <w:rPr>
          <w:rFonts w:ascii="Arial" w:hAnsi="Arial" w:cs="Arial"/>
          <w:sz w:val="20"/>
        </w:rPr>
        <w:t xml:space="preserve"> </w:t>
      </w:r>
      <w:r w:rsidRPr="008A1CE6">
        <w:rPr>
          <w:rFonts w:ascii="Arial" w:hAnsi="Arial" w:cs="Arial"/>
          <w:sz w:val="20"/>
        </w:rPr>
        <w:t>full</w:t>
      </w:r>
      <w:r w:rsidR="00053ADA" w:rsidRPr="008A1CE6">
        <w:rPr>
          <w:rFonts w:ascii="Arial" w:hAnsi="Arial" w:cs="Arial"/>
          <w:sz w:val="20"/>
        </w:rPr>
        <w:t xml:space="preserve">y qualified </w:t>
      </w:r>
      <w:r w:rsidR="00E725E9" w:rsidRPr="008A1CE6">
        <w:rPr>
          <w:rFonts w:ascii="Arial" w:hAnsi="Arial" w:cs="Arial"/>
          <w:sz w:val="20"/>
        </w:rPr>
        <w:t>and fit for intended use.</w:t>
      </w:r>
    </w:p>
    <w:p w14:paraId="5C332DED" w14:textId="77777777" w:rsidR="008B68C1" w:rsidRPr="008A1CE6" w:rsidRDefault="002C7F49" w:rsidP="00733C08">
      <w:pPr>
        <w:pStyle w:val="Heading1"/>
      </w:pPr>
      <w:r w:rsidRPr="008A1CE6">
        <w:t>G</w:t>
      </w:r>
      <w:r w:rsidR="008B68C1" w:rsidRPr="008A1CE6">
        <w:t>lossary</w:t>
      </w:r>
      <w:bookmarkEnd w:id="3"/>
    </w:p>
    <w:p w14:paraId="3275BDAE" w14:textId="77777777" w:rsidR="008B68C1" w:rsidRDefault="008B68C1" w:rsidP="008A1CE6">
      <w:pPr>
        <w:pStyle w:val="Text"/>
        <w:spacing w:before="120"/>
        <w:jc w:val="both"/>
        <w:rPr>
          <w:rFonts w:ascii="Arial" w:hAnsi="Arial" w:cs="Arial"/>
          <w:sz w:val="20"/>
          <w:lang w:val="en-IE"/>
        </w:rPr>
      </w:pPr>
      <w:r w:rsidRPr="00F83282">
        <w:rPr>
          <w:rFonts w:ascii="Arial" w:hAnsi="Arial" w:cs="Arial"/>
          <w:sz w:val="20"/>
          <w:lang w:val="en-IE"/>
        </w:rPr>
        <w:t>The following definitions are used in this document: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9313"/>
      </w:tblGrid>
      <w:tr w:rsidR="008B68C1" w:rsidRPr="00F83282" w14:paraId="7A098089" w14:textId="77777777" w:rsidTr="00CA4B37">
        <w:trPr>
          <w:trHeight w:val="288"/>
          <w:tblHeader/>
        </w:trPr>
        <w:tc>
          <w:tcPr>
            <w:tcW w:w="1668" w:type="dxa"/>
            <w:shd w:val="clear" w:color="auto" w:fill="D9D9D9"/>
            <w:vAlign w:val="center"/>
          </w:tcPr>
          <w:p w14:paraId="69FA9B38" w14:textId="77777777" w:rsidR="008B68C1" w:rsidRPr="00F83282" w:rsidRDefault="008B68C1" w:rsidP="000C513A">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9313" w:type="dxa"/>
            <w:shd w:val="clear" w:color="auto" w:fill="D9D9D9"/>
            <w:vAlign w:val="center"/>
          </w:tcPr>
          <w:p w14:paraId="4E219978" w14:textId="77777777" w:rsidR="008B68C1" w:rsidRPr="00F83282" w:rsidRDefault="008B68C1" w:rsidP="006837CD">
            <w:pPr>
              <w:pStyle w:val="Body"/>
              <w:spacing w:before="0" w:after="0"/>
              <w:ind w:left="0"/>
              <w:jc w:val="both"/>
              <w:rPr>
                <w:rFonts w:ascii="Arial" w:hAnsi="Arial" w:cs="Arial"/>
                <w:b/>
                <w:sz w:val="20"/>
                <w:lang w:val="en-IE"/>
              </w:rPr>
            </w:pPr>
            <w:r w:rsidRPr="00F83282">
              <w:rPr>
                <w:rFonts w:ascii="Arial" w:hAnsi="Arial" w:cs="Arial"/>
                <w:b/>
                <w:sz w:val="20"/>
                <w:lang w:val="en-IE"/>
              </w:rPr>
              <w:t>Explanation</w:t>
            </w:r>
          </w:p>
        </w:tc>
      </w:tr>
      <w:tr w:rsidR="001A687E" w:rsidRPr="00F83282" w14:paraId="4DF35374" w14:textId="77777777" w:rsidTr="00CA4B37">
        <w:trPr>
          <w:trHeight w:val="288"/>
        </w:trPr>
        <w:tc>
          <w:tcPr>
            <w:tcW w:w="1668" w:type="dxa"/>
            <w:vAlign w:val="center"/>
          </w:tcPr>
          <w:p w14:paraId="5994EFD8" w14:textId="77777777" w:rsidR="001A687E" w:rsidRPr="00BA6FF8" w:rsidRDefault="001A687E" w:rsidP="006B33DE">
            <w:pPr>
              <w:jc w:val="center"/>
              <w:rPr>
                <w:rFonts w:ascii="Arial" w:hAnsi="Arial" w:cs="Arial"/>
                <w:color w:val="000000" w:themeColor="text1"/>
                <w:sz w:val="20"/>
                <w:lang w:val="en-IE"/>
              </w:rPr>
            </w:pPr>
            <w:r w:rsidRPr="00BA6FF8">
              <w:rPr>
                <w:rFonts w:ascii="Arial" w:hAnsi="Arial" w:cs="Arial"/>
                <w:color w:val="000000" w:themeColor="text1"/>
                <w:sz w:val="20"/>
                <w:lang w:val="en-IE"/>
              </w:rPr>
              <w:t>IQ</w:t>
            </w:r>
          </w:p>
        </w:tc>
        <w:tc>
          <w:tcPr>
            <w:tcW w:w="9313" w:type="dxa"/>
            <w:vAlign w:val="center"/>
          </w:tcPr>
          <w:p w14:paraId="41C216D9" w14:textId="77777777" w:rsidR="001A687E" w:rsidRPr="00BA6FF8" w:rsidRDefault="001A687E" w:rsidP="006B33DE">
            <w:pPr>
              <w:jc w:val="both"/>
              <w:rPr>
                <w:rFonts w:ascii="Arial" w:hAnsi="Arial" w:cs="Arial"/>
                <w:color w:val="000000" w:themeColor="text1"/>
                <w:sz w:val="20"/>
                <w:lang w:val="en-IE"/>
              </w:rPr>
            </w:pPr>
            <w:r w:rsidRPr="00BA6FF8">
              <w:rPr>
                <w:rFonts w:ascii="Arial" w:hAnsi="Arial" w:cs="Arial"/>
                <w:color w:val="000000" w:themeColor="text1"/>
                <w:sz w:val="20"/>
                <w:lang w:val="en-IE"/>
              </w:rPr>
              <w:t>Installation Qualification</w:t>
            </w:r>
          </w:p>
        </w:tc>
      </w:tr>
      <w:tr w:rsidR="001A687E" w:rsidRPr="00F83282" w14:paraId="586DE205" w14:textId="77777777" w:rsidTr="00CA4B37">
        <w:trPr>
          <w:trHeight w:val="288"/>
        </w:trPr>
        <w:tc>
          <w:tcPr>
            <w:tcW w:w="1668" w:type="dxa"/>
            <w:vAlign w:val="center"/>
          </w:tcPr>
          <w:p w14:paraId="0AD57411" w14:textId="77777777" w:rsidR="001A687E" w:rsidRPr="004A639E" w:rsidRDefault="001A687E" w:rsidP="006B33DE">
            <w:pPr>
              <w:jc w:val="center"/>
              <w:rPr>
                <w:rFonts w:ascii="Arial" w:hAnsi="Arial" w:cs="Arial"/>
                <w:sz w:val="20"/>
                <w:lang w:val="en-IE"/>
              </w:rPr>
            </w:pPr>
            <w:r w:rsidRPr="004A639E">
              <w:rPr>
                <w:rFonts w:ascii="Arial" w:hAnsi="Arial" w:cs="Arial"/>
                <w:sz w:val="20"/>
                <w:lang w:val="en-IE"/>
              </w:rPr>
              <w:t>IQR</w:t>
            </w:r>
          </w:p>
        </w:tc>
        <w:tc>
          <w:tcPr>
            <w:tcW w:w="9313" w:type="dxa"/>
            <w:vAlign w:val="center"/>
          </w:tcPr>
          <w:p w14:paraId="39D26B5F" w14:textId="77777777" w:rsidR="001A687E" w:rsidRPr="004A639E" w:rsidRDefault="001A687E" w:rsidP="006B33DE">
            <w:pPr>
              <w:jc w:val="both"/>
              <w:rPr>
                <w:rFonts w:ascii="Arial" w:hAnsi="Arial" w:cs="Arial"/>
                <w:sz w:val="20"/>
                <w:lang w:val="en-IE"/>
              </w:rPr>
            </w:pPr>
            <w:r w:rsidRPr="004A639E">
              <w:rPr>
                <w:rFonts w:ascii="Arial" w:hAnsi="Arial" w:cs="Arial"/>
                <w:sz w:val="20"/>
                <w:lang w:val="en-IE"/>
              </w:rPr>
              <w:t>Installation Qualification Report</w:t>
            </w:r>
          </w:p>
        </w:tc>
      </w:tr>
      <w:tr w:rsidR="001A687E" w:rsidRPr="00F83282" w14:paraId="1646820C"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0A84B0BD" w14:textId="77777777" w:rsidR="001A687E" w:rsidRPr="004A639E" w:rsidRDefault="001A687E" w:rsidP="00CA10F8">
            <w:pPr>
              <w:jc w:val="center"/>
              <w:rPr>
                <w:rFonts w:ascii="Arial" w:hAnsi="Arial" w:cs="Arial"/>
                <w:sz w:val="20"/>
                <w:lang w:val="en-IE"/>
              </w:rPr>
            </w:pPr>
            <w:r w:rsidRPr="004A639E">
              <w:rPr>
                <w:rFonts w:ascii="Arial" w:hAnsi="Arial" w:cs="Arial"/>
                <w:sz w:val="20"/>
                <w:lang w:val="en-IE"/>
              </w:rPr>
              <w:t>N/A</w:t>
            </w:r>
          </w:p>
        </w:tc>
        <w:tc>
          <w:tcPr>
            <w:tcW w:w="9313" w:type="dxa"/>
            <w:tcBorders>
              <w:top w:val="single" w:sz="4" w:space="0" w:color="auto"/>
              <w:left w:val="single" w:sz="4" w:space="0" w:color="auto"/>
              <w:bottom w:val="single" w:sz="4" w:space="0" w:color="auto"/>
              <w:right w:val="single" w:sz="4" w:space="0" w:color="auto"/>
            </w:tcBorders>
            <w:vAlign w:val="center"/>
          </w:tcPr>
          <w:p w14:paraId="1F7CEAC0" w14:textId="77777777" w:rsidR="001A687E" w:rsidRPr="004A639E" w:rsidRDefault="001A687E" w:rsidP="00CA10F8">
            <w:pPr>
              <w:jc w:val="both"/>
              <w:rPr>
                <w:rFonts w:ascii="Arial" w:hAnsi="Arial" w:cs="Arial"/>
                <w:sz w:val="20"/>
                <w:lang w:val="en-IE"/>
              </w:rPr>
            </w:pPr>
            <w:r w:rsidRPr="004A639E">
              <w:rPr>
                <w:rFonts w:ascii="Arial" w:hAnsi="Arial" w:cs="Arial"/>
                <w:sz w:val="20"/>
                <w:lang w:val="en-IE"/>
              </w:rPr>
              <w:t>Not Applicable</w:t>
            </w:r>
          </w:p>
        </w:tc>
      </w:tr>
      <w:tr w:rsidR="00D42F51" w:rsidRPr="00F83282" w14:paraId="4AC1762F"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29F7C5FA" w14:textId="77777777" w:rsidR="00D42F51" w:rsidRPr="006915F8" w:rsidRDefault="00D42F51" w:rsidP="00FF4926">
            <w:pPr>
              <w:jc w:val="center"/>
              <w:rPr>
                <w:rFonts w:ascii="Arial" w:hAnsi="Arial" w:cs="Arial"/>
                <w:sz w:val="20"/>
                <w:lang w:val="en-IE"/>
              </w:rPr>
            </w:pPr>
            <w:r w:rsidRPr="006915F8">
              <w:rPr>
                <w:rFonts w:ascii="Arial" w:hAnsi="Arial" w:cs="Arial"/>
                <w:sz w:val="20"/>
                <w:lang w:val="en-IE"/>
              </w:rPr>
              <w:t>ECR</w:t>
            </w:r>
          </w:p>
        </w:tc>
        <w:tc>
          <w:tcPr>
            <w:tcW w:w="9313" w:type="dxa"/>
            <w:tcBorders>
              <w:top w:val="single" w:sz="4" w:space="0" w:color="auto"/>
              <w:left w:val="single" w:sz="4" w:space="0" w:color="auto"/>
              <w:bottom w:val="single" w:sz="4" w:space="0" w:color="auto"/>
              <w:right w:val="single" w:sz="4" w:space="0" w:color="auto"/>
            </w:tcBorders>
            <w:vAlign w:val="center"/>
          </w:tcPr>
          <w:p w14:paraId="2172C377" w14:textId="77777777" w:rsidR="00D42F51" w:rsidRPr="006915F8" w:rsidRDefault="00D42F51" w:rsidP="00FF4926">
            <w:pPr>
              <w:jc w:val="both"/>
              <w:rPr>
                <w:rFonts w:ascii="Arial" w:hAnsi="Arial" w:cs="Arial"/>
                <w:sz w:val="20"/>
                <w:lang w:val="en-IE"/>
              </w:rPr>
            </w:pPr>
            <w:r w:rsidRPr="006915F8">
              <w:rPr>
                <w:rFonts w:ascii="Arial" w:hAnsi="Arial" w:cs="Arial"/>
                <w:sz w:val="20"/>
                <w:lang w:val="en-IE"/>
              </w:rPr>
              <w:t>Engineering Change Request</w:t>
            </w:r>
          </w:p>
        </w:tc>
      </w:tr>
      <w:tr w:rsidR="00D42F51" w:rsidRPr="00F83282" w14:paraId="1A567F0B"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7ADFCDA0" w14:textId="77777777" w:rsidR="00D42F51" w:rsidRPr="006915F8" w:rsidRDefault="00D42F51" w:rsidP="00FF4926">
            <w:pPr>
              <w:jc w:val="center"/>
              <w:rPr>
                <w:rFonts w:ascii="Arial" w:hAnsi="Arial" w:cs="Arial"/>
                <w:sz w:val="20"/>
                <w:lang w:val="en-IE"/>
              </w:rPr>
            </w:pPr>
            <w:r>
              <w:rPr>
                <w:rFonts w:ascii="Arial" w:hAnsi="Arial" w:cs="Arial"/>
                <w:sz w:val="20"/>
                <w:lang w:val="en-IE"/>
              </w:rPr>
              <w:t>BOM</w:t>
            </w:r>
          </w:p>
        </w:tc>
        <w:tc>
          <w:tcPr>
            <w:tcW w:w="9313" w:type="dxa"/>
            <w:tcBorders>
              <w:top w:val="single" w:sz="4" w:space="0" w:color="auto"/>
              <w:left w:val="single" w:sz="4" w:space="0" w:color="auto"/>
              <w:bottom w:val="single" w:sz="4" w:space="0" w:color="auto"/>
              <w:right w:val="single" w:sz="4" w:space="0" w:color="auto"/>
            </w:tcBorders>
            <w:vAlign w:val="center"/>
          </w:tcPr>
          <w:p w14:paraId="76E06A2F" w14:textId="77777777" w:rsidR="00D42F51" w:rsidRPr="006915F8" w:rsidRDefault="00D42F51" w:rsidP="00FF4926">
            <w:pPr>
              <w:jc w:val="both"/>
              <w:rPr>
                <w:rFonts w:ascii="Arial" w:hAnsi="Arial" w:cs="Arial"/>
                <w:sz w:val="20"/>
                <w:lang w:val="en-IE"/>
              </w:rPr>
            </w:pPr>
            <w:r>
              <w:rPr>
                <w:rFonts w:ascii="Arial" w:hAnsi="Arial" w:cs="Arial"/>
                <w:sz w:val="20"/>
                <w:lang w:val="en-IE"/>
              </w:rPr>
              <w:t>Bill of Material</w:t>
            </w:r>
          </w:p>
        </w:tc>
      </w:tr>
      <w:tr w:rsidR="00D42F51" w:rsidRPr="00F83282" w14:paraId="3965595B"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0354871E" w14:textId="77777777" w:rsidR="00D42F51" w:rsidRPr="004A639E" w:rsidRDefault="00D42F51" w:rsidP="00FF4926">
            <w:pPr>
              <w:jc w:val="center"/>
              <w:rPr>
                <w:rFonts w:ascii="Arial" w:hAnsi="Arial" w:cs="Arial"/>
                <w:sz w:val="20"/>
                <w:lang w:val="en-IE"/>
              </w:rPr>
            </w:pPr>
            <w:r w:rsidRPr="004A639E">
              <w:rPr>
                <w:rFonts w:ascii="Arial" w:hAnsi="Arial" w:cs="Arial"/>
                <w:sz w:val="20"/>
                <w:lang w:val="en-IE"/>
              </w:rPr>
              <w:t>TSP</w:t>
            </w:r>
          </w:p>
        </w:tc>
        <w:tc>
          <w:tcPr>
            <w:tcW w:w="9313" w:type="dxa"/>
            <w:tcBorders>
              <w:top w:val="single" w:sz="4" w:space="0" w:color="auto"/>
              <w:left w:val="single" w:sz="4" w:space="0" w:color="auto"/>
              <w:bottom w:val="single" w:sz="4" w:space="0" w:color="auto"/>
              <w:right w:val="single" w:sz="4" w:space="0" w:color="auto"/>
            </w:tcBorders>
            <w:vAlign w:val="center"/>
          </w:tcPr>
          <w:p w14:paraId="5CD02D43" w14:textId="77777777" w:rsidR="00D42F51" w:rsidRPr="004A639E" w:rsidRDefault="00D42F51" w:rsidP="00FF4926">
            <w:pPr>
              <w:jc w:val="both"/>
              <w:rPr>
                <w:rFonts w:ascii="Arial" w:hAnsi="Arial" w:cs="Arial"/>
                <w:sz w:val="20"/>
                <w:lang w:val="en-IE"/>
              </w:rPr>
            </w:pPr>
            <w:r w:rsidRPr="004A639E">
              <w:rPr>
                <w:rFonts w:ascii="Arial" w:hAnsi="Arial" w:cs="Arial"/>
                <w:sz w:val="20"/>
              </w:rPr>
              <w:t>Test Specification and Procedure</w:t>
            </w:r>
          </w:p>
        </w:tc>
      </w:tr>
      <w:tr w:rsidR="00D42F51" w:rsidRPr="00F83282" w14:paraId="3864262D"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0021C5C3" w14:textId="77777777" w:rsidR="00D42F51" w:rsidRPr="00F83282" w:rsidRDefault="00D42F51" w:rsidP="00FF4926">
            <w:pPr>
              <w:jc w:val="center"/>
              <w:rPr>
                <w:rFonts w:ascii="Arial" w:hAnsi="Arial" w:cs="Arial"/>
                <w:sz w:val="20"/>
                <w:lang w:val="en-IE"/>
              </w:rPr>
            </w:pPr>
            <w:r w:rsidRPr="00F83282">
              <w:rPr>
                <w:rFonts w:ascii="Arial" w:hAnsi="Arial" w:cs="Arial"/>
                <w:sz w:val="20"/>
                <w:lang w:val="en-IE"/>
              </w:rPr>
              <w:t>cGMP</w:t>
            </w:r>
          </w:p>
        </w:tc>
        <w:tc>
          <w:tcPr>
            <w:tcW w:w="9313" w:type="dxa"/>
            <w:tcBorders>
              <w:top w:val="single" w:sz="4" w:space="0" w:color="auto"/>
              <w:left w:val="single" w:sz="4" w:space="0" w:color="auto"/>
              <w:bottom w:val="single" w:sz="4" w:space="0" w:color="auto"/>
              <w:right w:val="single" w:sz="4" w:space="0" w:color="auto"/>
            </w:tcBorders>
            <w:vAlign w:val="center"/>
          </w:tcPr>
          <w:p w14:paraId="2AAC8B2E" w14:textId="77777777" w:rsidR="00D42F51" w:rsidRPr="00F83282" w:rsidRDefault="00D42F51" w:rsidP="00FF4926">
            <w:pPr>
              <w:jc w:val="both"/>
              <w:rPr>
                <w:rFonts w:ascii="Arial" w:hAnsi="Arial" w:cs="Arial"/>
                <w:sz w:val="20"/>
                <w:lang w:val="en-IE"/>
              </w:rPr>
            </w:pPr>
            <w:r w:rsidRPr="00F83282">
              <w:rPr>
                <w:rFonts w:ascii="Arial" w:hAnsi="Arial" w:cs="Arial"/>
                <w:sz w:val="20"/>
                <w:lang w:val="en-IE"/>
              </w:rPr>
              <w:t>Current Good Manufacturing Practice</w:t>
            </w:r>
          </w:p>
        </w:tc>
      </w:tr>
      <w:tr w:rsidR="00D42F51" w:rsidRPr="00F83282" w14:paraId="473D432C"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751952A1" w14:textId="77777777" w:rsidR="00D42F51" w:rsidRDefault="00D42F51" w:rsidP="00FF4926">
            <w:pPr>
              <w:jc w:val="center"/>
              <w:rPr>
                <w:rFonts w:ascii="Arial" w:hAnsi="Arial" w:cs="Arial"/>
                <w:sz w:val="20"/>
                <w:lang w:val="en-IE"/>
              </w:rPr>
            </w:pPr>
            <w:r>
              <w:rPr>
                <w:rFonts w:ascii="Arial" w:hAnsi="Arial" w:cs="Arial"/>
                <w:sz w:val="20"/>
                <w:lang w:val="en-IE"/>
              </w:rPr>
              <w:t>VAF</w:t>
            </w:r>
          </w:p>
        </w:tc>
        <w:tc>
          <w:tcPr>
            <w:tcW w:w="9313" w:type="dxa"/>
            <w:tcBorders>
              <w:top w:val="single" w:sz="4" w:space="0" w:color="auto"/>
              <w:left w:val="single" w:sz="4" w:space="0" w:color="auto"/>
              <w:bottom w:val="single" w:sz="4" w:space="0" w:color="auto"/>
              <w:right w:val="single" w:sz="4" w:space="0" w:color="auto"/>
            </w:tcBorders>
            <w:vAlign w:val="center"/>
          </w:tcPr>
          <w:p w14:paraId="6783D2DC" w14:textId="77777777" w:rsidR="00D42F51" w:rsidRDefault="00D42F51" w:rsidP="00FF4926">
            <w:pPr>
              <w:jc w:val="both"/>
              <w:rPr>
                <w:rFonts w:ascii="Arial" w:hAnsi="Arial" w:cs="Arial"/>
                <w:sz w:val="20"/>
                <w:lang w:val="en-IE"/>
              </w:rPr>
            </w:pPr>
            <w:r>
              <w:rPr>
                <w:rFonts w:ascii="Arial" w:hAnsi="Arial" w:cs="Arial"/>
                <w:sz w:val="20"/>
                <w:lang w:val="en-IE"/>
              </w:rPr>
              <w:t>Validation Assessment Form</w:t>
            </w:r>
          </w:p>
        </w:tc>
      </w:tr>
      <w:tr w:rsidR="00D42F51" w:rsidRPr="00F83282" w14:paraId="4494E910"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1446D57D" w14:textId="77777777" w:rsidR="00D42F51" w:rsidRDefault="00D42F51" w:rsidP="00FF4926">
            <w:pPr>
              <w:jc w:val="center"/>
              <w:rPr>
                <w:rFonts w:ascii="Arial" w:hAnsi="Arial" w:cs="Arial"/>
                <w:sz w:val="20"/>
                <w:lang w:val="en-IE"/>
              </w:rPr>
            </w:pPr>
            <w:r>
              <w:rPr>
                <w:rFonts w:ascii="Arial" w:hAnsi="Arial" w:cs="Arial"/>
                <w:sz w:val="20"/>
                <w:lang w:val="en-IE"/>
              </w:rPr>
              <w:t>UPLC</w:t>
            </w:r>
          </w:p>
        </w:tc>
        <w:tc>
          <w:tcPr>
            <w:tcW w:w="9313" w:type="dxa"/>
            <w:tcBorders>
              <w:top w:val="single" w:sz="4" w:space="0" w:color="auto"/>
              <w:left w:val="single" w:sz="4" w:space="0" w:color="auto"/>
              <w:bottom w:val="single" w:sz="4" w:space="0" w:color="auto"/>
              <w:right w:val="single" w:sz="4" w:space="0" w:color="auto"/>
            </w:tcBorders>
            <w:vAlign w:val="center"/>
          </w:tcPr>
          <w:p w14:paraId="7C78E277" w14:textId="77777777" w:rsidR="00D42F51" w:rsidRDefault="00D42F51" w:rsidP="00FF4926">
            <w:pPr>
              <w:jc w:val="both"/>
              <w:rPr>
                <w:rFonts w:ascii="Arial" w:hAnsi="Arial" w:cs="Arial"/>
                <w:sz w:val="20"/>
                <w:lang w:val="en-IE"/>
              </w:rPr>
            </w:pPr>
            <w:r>
              <w:rPr>
                <w:rFonts w:ascii="Arial" w:hAnsi="Arial" w:cs="Arial"/>
                <w:sz w:val="20"/>
                <w:lang w:val="en-IE"/>
              </w:rPr>
              <w:t>Ultra Performance Liquid Chromatography</w:t>
            </w:r>
          </w:p>
        </w:tc>
      </w:tr>
      <w:tr w:rsidR="00D42F51" w:rsidRPr="00F83282" w14:paraId="58D7D350"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1FBDF224" w14:textId="77777777" w:rsidR="00D42F51" w:rsidRPr="004A639E" w:rsidRDefault="00D42F51" w:rsidP="00FF4926">
            <w:pPr>
              <w:jc w:val="center"/>
              <w:rPr>
                <w:rFonts w:ascii="Arial" w:hAnsi="Arial" w:cs="Arial"/>
                <w:sz w:val="20"/>
                <w:lang w:val="en-IE"/>
              </w:rPr>
            </w:pPr>
            <w:r w:rsidRPr="004A639E">
              <w:rPr>
                <w:rFonts w:ascii="Arial" w:hAnsi="Arial" w:cs="Arial"/>
                <w:sz w:val="20"/>
                <w:lang w:val="en-IE"/>
              </w:rPr>
              <w:t>UUT</w:t>
            </w:r>
          </w:p>
        </w:tc>
        <w:tc>
          <w:tcPr>
            <w:tcW w:w="9313" w:type="dxa"/>
            <w:tcBorders>
              <w:top w:val="single" w:sz="4" w:space="0" w:color="auto"/>
              <w:left w:val="single" w:sz="4" w:space="0" w:color="auto"/>
              <w:bottom w:val="single" w:sz="4" w:space="0" w:color="auto"/>
              <w:right w:val="single" w:sz="4" w:space="0" w:color="auto"/>
            </w:tcBorders>
            <w:vAlign w:val="center"/>
          </w:tcPr>
          <w:p w14:paraId="54FF150F" w14:textId="77777777" w:rsidR="00D42F51" w:rsidRPr="004A639E" w:rsidRDefault="00D42F51" w:rsidP="00FF4926">
            <w:pPr>
              <w:jc w:val="both"/>
              <w:rPr>
                <w:rFonts w:ascii="Arial" w:hAnsi="Arial" w:cs="Arial"/>
                <w:sz w:val="20"/>
                <w:lang w:val="en-IE"/>
              </w:rPr>
            </w:pPr>
            <w:r w:rsidRPr="004A639E">
              <w:rPr>
                <w:rFonts w:ascii="Arial" w:hAnsi="Arial" w:cs="Arial"/>
                <w:sz w:val="20"/>
                <w:lang w:val="en-IE"/>
              </w:rPr>
              <w:t>Unit Under Test</w:t>
            </w:r>
          </w:p>
        </w:tc>
      </w:tr>
      <w:tr w:rsidR="00D42F51" w:rsidRPr="00F83282" w14:paraId="6C7C52D8"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6AD28F5C" w14:textId="77777777" w:rsidR="00D42F51" w:rsidRDefault="00D42F51" w:rsidP="00FF4926">
            <w:pPr>
              <w:jc w:val="center"/>
              <w:rPr>
                <w:rFonts w:ascii="Arial" w:hAnsi="Arial" w:cs="Arial"/>
                <w:sz w:val="20"/>
                <w:lang w:val="en-IE"/>
              </w:rPr>
            </w:pPr>
            <w:r>
              <w:rPr>
                <w:rFonts w:ascii="Arial" w:hAnsi="Arial" w:cs="Arial"/>
                <w:sz w:val="20"/>
                <w:lang w:val="en-IE"/>
              </w:rPr>
              <w:t>TUV</w:t>
            </w:r>
          </w:p>
        </w:tc>
        <w:tc>
          <w:tcPr>
            <w:tcW w:w="9313" w:type="dxa"/>
            <w:tcBorders>
              <w:top w:val="single" w:sz="4" w:space="0" w:color="auto"/>
              <w:left w:val="single" w:sz="4" w:space="0" w:color="auto"/>
              <w:bottom w:val="single" w:sz="4" w:space="0" w:color="auto"/>
              <w:right w:val="single" w:sz="4" w:space="0" w:color="auto"/>
            </w:tcBorders>
            <w:vAlign w:val="center"/>
          </w:tcPr>
          <w:p w14:paraId="2AD29A75" w14:textId="77777777" w:rsidR="00D42F51" w:rsidRDefault="00D42F51" w:rsidP="00FF4926">
            <w:pPr>
              <w:jc w:val="both"/>
              <w:rPr>
                <w:rFonts w:ascii="Arial" w:hAnsi="Arial" w:cs="Arial"/>
                <w:sz w:val="20"/>
                <w:lang w:val="en-IE"/>
              </w:rPr>
            </w:pPr>
            <w:proofErr w:type="spellStart"/>
            <w:r w:rsidRPr="00C0187B">
              <w:rPr>
                <w:rFonts w:ascii="Arial" w:hAnsi="Arial" w:cs="Arial"/>
                <w:sz w:val="20"/>
                <w:lang w:val="en-IE"/>
              </w:rPr>
              <w:t>Tunable</w:t>
            </w:r>
            <w:proofErr w:type="spellEnd"/>
            <w:r w:rsidRPr="00C0187B">
              <w:rPr>
                <w:rFonts w:ascii="Arial" w:hAnsi="Arial" w:cs="Arial"/>
                <w:sz w:val="20"/>
                <w:lang w:val="en-IE"/>
              </w:rPr>
              <w:t xml:space="preserve"> UV/Vis Absorbance Detector</w:t>
            </w:r>
          </w:p>
        </w:tc>
      </w:tr>
      <w:tr w:rsidR="00D42F51" w:rsidRPr="00F83282" w14:paraId="79171D14"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78830839" w14:textId="77777777" w:rsidR="00D42F51" w:rsidRDefault="00D42F51" w:rsidP="00FF4926">
            <w:pPr>
              <w:jc w:val="center"/>
              <w:rPr>
                <w:rFonts w:ascii="Arial" w:hAnsi="Arial" w:cs="Arial"/>
                <w:sz w:val="20"/>
                <w:lang w:val="en-IE"/>
              </w:rPr>
            </w:pPr>
            <w:r>
              <w:rPr>
                <w:rFonts w:ascii="Arial" w:hAnsi="Arial" w:cs="Arial"/>
                <w:sz w:val="20"/>
                <w:lang w:val="en-IE"/>
              </w:rPr>
              <w:t>SAP</w:t>
            </w:r>
          </w:p>
        </w:tc>
        <w:tc>
          <w:tcPr>
            <w:tcW w:w="9313" w:type="dxa"/>
            <w:tcBorders>
              <w:top w:val="single" w:sz="4" w:space="0" w:color="auto"/>
              <w:left w:val="single" w:sz="4" w:space="0" w:color="auto"/>
              <w:bottom w:val="single" w:sz="4" w:space="0" w:color="auto"/>
              <w:right w:val="single" w:sz="4" w:space="0" w:color="auto"/>
            </w:tcBorders>
            <w:vAlign w:val="center"/>
          </w:tcPr>
          <w:p w14:paraId="55DF784E" w14:textId="77777777" w:rsidR="00D42F51" w:rsidRPr="00C0187B" w:rsidRDefault="004C6CA1" w:rsidP="00FF4926">
            <w:pPr>
              <w:jc w:val="both"/>
              <w:rPr>
                <w:rFonts w:ascii="Arial" w:hAnsi="Arial" w:cs="Arial"/>
                <w:sz w:val="20"/>
                <w:lang w:val="en-IE"/>
              </w:rPr>
            </w:pPr>
            <w:r>
              <w:rPr>
                <w:rFonts w:ascii="Arial" w:hAnsi="Arial" w:cs="Arial"/>
                <w:sz w:val="20"/>
                <w:lang w:val="en-IE"/>
              </w:rPr>
              <w:t>Enterprise Resource Planning (ERP) software</w:t>
            </w:r>
          </w:p>
        </w:tc>
      </w:tr>
    </w:tbl>
    <w:p w14:paraId="06C372D1" w14:textId="77777777" w:rsidR="00D01A6E" w:rsidRPr="008A1CE6" w:rsidRDefault="008B68C1" w:rsidP="00733C08">
      <w:pPr>
        <w:pStyle w:val="Heading1"/>
      </w:pPr>
      <w:bookmarkStart w:id="4" w:name="_Toc442432507"/>
      <w:r w:rsidRPr="008A1CE6">
        <w:t>Training</w:t>
      </w:r>
      <w:bookmarkEnd w:id="4"/>
    </w:p>
    <w:p w14:paraId="13187ACB" w14:textId="77777777" w:rsidR="009C3215" w:rsidRDefault="00866214" w:rsidP="00733F6D">
      <w:pPr>
        <w:pStyle w:val="Heading5"/>
        <w:spacing w:after="240"/>
        <w:rPr>
          <w:color w:val="auto"/>
        </w:rPr>
      </w:pPr>
      <w:r>
        <w:t>The Executor of the 730004135, Installation Qualification Procedure, is the Author and is therefore trained</w:t>
      </w:r>
      <w:r w:rsidR="00D66BF4" w:rsidRPr="00F414E3">
        <w:rPr>
          <w:color w:val="auto"/>
        </w:rPr>
        <w:t>.</w:t>
      </w:r>
      <w:r>
        <w:rPr>
          <w:color w:val="auto"/>
        </w:rPr>
        <w:t xml:space="preserve">  The Executor was trained to 73500</w:t>
      </w:r>
      <w:r w:rsidR="00140499">
        <w:rPr>
          <w:color w:val="auto"/>
        </w:rPr>
        <w:t>1617, 2489 – ACQUITY TUV Download/Pre-test Test Specification and Procedure (TSP) and a Training Record is provided as Attachment 7.1.</w:t>
      </w:r>
    </w:p>
    <w:p w14:paraId="2D2B806F" w14:textId="77777777" w:rsidR="00D42F51" w:rsidRPr="00D42F51" w:rsidRDefault="00D42F51" w:rsidP="00D42F51"/>
    <w:p w14:paraId="78EAEF1F" w14:textId="77777777" w:rsidR="00400876" w:rsidRPr="008A1CE6" w:rsidRDefault="00053ADA" w:rsidP="00733C08">
      <w:pPr>
        <w:pStyle w:val="Heading1"/>
      </w:pPr>
      <w:bookmarkStart w:id="5" w:name="_Toc442432506"/>
      <w:r w:rsidRPr="008A1CE6">
        <w:lastRenderedPageBreak/>
        <w:t>Qualification</w:t>
      </w:r>
      <w:r w:rsidR="000937C9" w:rsidRPr="008A1CE6">
        <w:t xml:space="preserve"> </w:t>
      </w:r>
      <w:r w:rsidR="008B68C1" w:rsidRPr="008A1CE6">
        <w:t>Results</w:t>
      </w:r>
      <w:bookmarkEnd w:id="5"/>
    </w:p>
    <w:p w14:paraId="67E47F6E" w14:textId="77777777" w:rsidR="0081020D" w:rsidRDefault="0081020D" w:rsidP="00912AFE">
      <w:pPr>
        <w:pStyle w:val="Heading2"/>
      </w:pPr>
      <w:r>
        <w:t>Test Script IQ-04: Software and Instrument Firmware Version was performed according to Installation Qualification Procedure 730004135, Ver. 00</w:t>
      </w:r>
      <w:r w:rsidR="00140499">
        <w:t xml:space="preserve">, per </w:t>
      </w:r>
      <w:r w:rsidR="00140499">
        <w:rPr>
          <w:color w:val="000000" w:themeColor="text1"/>
        </w:rPr>
        <w:t>TE82964-1-22JAN18-VAF</w:t>
      </w:r>
      <w:r>
        <w:t xml:space="preserve">.  The completed Test Script Data Sheet is provided as Attachment </w:t>
      </w:r>
      <w:r w:rsidR="00B63ED1">
        <w:t>7.</w:t>
      </w:r>
      <w:r w:rsidR="00140499">
        <w:t>2</w:t>
      </w:r>
      <w:r w:rsidR="00B63ED1">
        <w:t>.</w:t>
      </w:r>
    </w:p>
    <w:p w14:paraId="43F992E0" w14:textId="77777777" w:rsidR="00D42F51" w:rsidRDefault="00D42F51" w:rsidP="00D42F51">
      <w:pPr>
        <w:pStyle w:val="Heading4"/>
        <w:keepNext/>
        <w:spacing w:after="0"/>
        <w:rPr>
          <w:color w:val="auto"/>
        </w:rPr>
      </w:pPr>
      <w:r>
        <w:rPr>
          <w:color w:val="auto"/>
        </w:rPr>
        <w:t xml:space="preserve">Per ECR 9219848, the BOM of Model 186015028, ACQUITY UPLC TUV Detector, has been modified to </w:t>
      </w:r>
      <w:r w:rsidR="00780FF4">
        <w:rPr>
          <w:color w:val="auto"/>
        </w:rPr>
        <w:t xml:space="preserve">specify Firmware </w:t>
      </w:r>
      <w:r>
        <w:rPr>
          <w:color w:val="auto"/>
        </w:rPr>
        <w:t>Version 1.70.2710.  A screen capture of the BOM from SAP showing the Firmware is provided below:</w:t>
      </w:r>
    </w:p>
    <w:p w14:paraId="58847523" w14:textId="77777777" w:rsidR="00D42F51" w:rsidRPr="00D42F51" w:rsidRDefault="00D42F51" w:rsidP="00780FF4">
      <w:pPr>
        <w:spacing w:before="120"/>
        <w:ind w:left="810"/>
        <w:jc w:val="center"/>
        <w:rPr>
          <w:lang w:val="en-IE"/>
        </w:rPr>
      </w:pPr>
      <w:r>
        <w:rPr>
          <w:noProof/>
          <w:lang w:val="en-US"/>
        </w:rPr>
        <w:drawing>
          <wp:inline distT="0" distB="0" distL="0" distR="0" wp14:anchorId="30F55CD0" wp14:editId="4FF674BC">
            <wp:extent cx="6441016" cy="2988733"/>
            <wp:effectExtent l="19050" t="0" r="0" b="0"/>
            <wp:docPr id="2" name="Picture 1" descr="186015028 B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6015028 BOM.jpg"/>
                    <pic:cNvPicPr/>
                  </pic:nvPicPr>
                  <pic:blipFill>
                    <a:blip r:embed="rId11"/>
                    <a:stretch>
                      <a:fillRect/>
                    </a:stretch>
                  </pic:blipFill>
                  <pic:spPr>
                    <a:xfrm>
                      <a:off x="0" y="0"/>
                      <a:ext cx="6442710" cy="2989519"/>
                    </a:xfrm>
                    <a:prstGeom prst="rect">
                      <a:avLst/>
                    </a:prstGeom>
                  </pic:spPr>
                </pic:pic>
              </a:graphicData>
            </a:graphic>
          </wp:inline>
        </w:drawing>
      </w:r>
    </w:p>
    <w:p w14:paraId="6C8EB0C7" w14:textId="77777777" w:rsidR="00D42F51" w:rsidRDefault="00D42F51" w:rsidP="00780FF4">
      <w:pPr>
        <w:pStyle w:val="Heading4"/>
        <w:keepNext/>
        <w:rPr>
          <w:color w:val="auto"/>
        </w:rPr>
      </w:pPr>
      <w:r>
        <w:rPr>
          <w:color w:val="auto"/>
        </w:rPr>
        <w:t xml:space="preserve">Per ECR 9219848, the BOM of Model 186015031, ACQUITY UPLC TUV Detector TC, has been modified to </w:t>
      </w:r>
      <w:r w:rsidR="00780FF4">
        <w:rPr>
          <w:color w:val="auto"/>
        </w:rPr>
        <w:t xml:space="preserve">specify Firmware </w:t>
      </w:r>
      <w:r>
        <w:rPr>
          <w:color w:val="auto"/>
        </w:rPr>
        <w:t>Version 1.70.2698.  A screen capture of the BOM from SAP showing the Firmware is provided below:</w:t>
      </w:r>
    </w:p>
    <w:p w14:paraId="3920C62B" w14:textId="77777777" w:rsidR="00D42F51" w:rsidRPr="00D42F51" w:rsidRDefault="00D42F51" w:rsidP="00780FF4">
      <w:pPr>
        <w:spacing w:before="120"/>
        <w:ind w:left="810"/>
        <w:jc w:val="center"/>
        <w:rPr>
          <w:lang w:val="en-IE"/>
        </w:rPr>
      </w:pPr>
      <w:r>
        <w:rPr>
          <w:noProof/>
          <w:lang w:val="en-US"/>
        </w:rPr>
        <w:drawing>
          <wp:inline distT="0" distB="0" distL="0" distR="0" wp14:anchorId="3CE93856" wp14:editId="5A2309EA">
            <wp:extent cx="6444117" cy="2988733"/>
            <wp:effectExtent l="19050" t="0" r="0" b="0"/>
            <wp:docPr id="4" name="Picture 3" descr="186015031 B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6015031 BOM.jpg"/>
                    <pic:cNvPicPr/>
                  </pic:nvPicPr>
                  <pic:blipFill>
                    <a:blip r:embed="rId12"/>
                    <a:stretch>
                      <a:fillRect/>
                    </a:stretch>
                  </pic:blipFill>
                  <pic:spPr>
                    <a:xfrm>
                      <a:off x="0" y="0"/>
                      <a:ext cx="6446366" cy="2989776"/>
                    </a:xfrm>
                    <a:prstGeom prst="rect">
                      <a:avLst/>
                    </a:prstGeom>
                  </pic:spPr>
                </pic:pic>
              </a:graphicData>
            </a:graphic>
          </wp:inline>
        </w:drawing>
      </w:r>
    </w:p>
    <w:p w14:paraId="395F2D79" w14:textId="77777777" w:rsidR="00E71EBC" w:rsidRDefault="00D42F51" w:rsidP="002F2EB9">
      <w:pPr>
        <w:pStyle w:val="Heading4"/>
        <w:keepNext/>
        <w:spacing w:before="100" w:beforeAutospacing="1" w:after="0"/>
        <w:rPr>
          <w:color w:val="auto"/>
        </w:rPr>
      </w:pPr>
      <w:r>
        <w:rPr>
          <w:color w:val="auto"/>
        </w:rPr>
        <w:lastRenderedPageBreak/>
        <w:t xml:space="preserve">The test station was used to download Firmware </w:t>
      </w:r>
      <w:r w:rsidR="004F596A">
        <w:rPr>
          <w:color w:val="auto"/>
        </w:rPr>
        <w:t xml:space="preserve">for the </w:t>
      </w:r>
      <w:r>
        <w:rPr>
          <w:color w:val="auto"/>
        </w:rPr>
        <w:t>Model 186015028</w:t>
      </w:r>
      <w:r w:rsidR="004F596A">
        <w:rPr>
          <w:color w:val="auto"/>
        </w:rPr>
        <w:t>, ACQUITY UPLC TUV Detector</w:t>
      </w:r>
      <w:r>
        <w:rPr>
          <w:color w:val="auto"/>
        </w:rPr>
        <w:t>.  The Firmware loaded by the system was verified using HyperTerminal and met the requirement of loading Version 1.70.2710, as shown in the screen capture below:</w:t>
      </w:r>
    </w:p>
    <w:p w14:paraId="13604A3C" w14:textId="77777777" w:rsidR="00780FF4" w:rsidRDefault="00780FF4" w:rsidP="00780FF4">
      <w:pPr>
        <w:spacing w:before="120"/>
        <w:ind w:left="810"/>
        <w:jc w:val="center"/>
        <w:rPr>
          <w:lang w:val="en-IE"/>
        </w:rPr>
      </w:pPr>
      <w:r>
        <w:rPr>
          <w:noProof/>
          <w:lang w:val="en-US"/>
        </w:rPr>
        <w:drawing>
          <wp:inline distT="0" distB="0" distL="0" distR="0" wp14:anchorId="0D404B93" wp14:editId="769FF9A6">
            <wp:extent cx="4330169" cy="2074333"/>
            <wp:effectExtent l="19050" t="0" r="0" b="0"/>
            <wp:docPr id="5" name="Picture 4" descr="Firmware Version 1_70_2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ware Version 1_70_2710.jpg"/>
                    <pic:cNvPicPr/>
                  </pic:nvPicPr>
                  <pic:blipFill>
                    <a:blip r:embed="rId13"/>
                    <a:stretch>
                      <a:fillRect/>
                    </a:stretch>
                  </pic:blipFill>
                  <pic:spPr>
                    <a:xfrm>
                      <a:off x="0" y="0"/>
                      <a:ext cx="4331610" cy="2075023"/>
                    </a:xfrm>
                    <a:prstGeom prst="rect">
                      <a:avLst/>
                    </a:prstGeom>
                  </pic:spPr>
                </pic:pic>
              </a:graphicData>
            </a:graphic>
          </wp:inline>
        </w:drawing>
      </w:r>
    </w:p>
    <w:p w14:paraId="700C9A03" w14:textId="77777777" w:rsidR="008D4C92" w:rsidRPr="00D42F51" w:rsidRDefault="008D4C92" w:rsidP="008D4C92">
      <w:pPr>
        <w:pStyle w:val="Heading4"/>
        <w:numPr>
          <w:ilvl w:val="3"/>
          <w:numId w:val="1"/>
        </w:numPr>
        <w:tabs>
          <w:tab w:val="clear" w:pos="432"/>
        </w:tabs>
        <w:ind w:left="2430"/>
      </w:pPr>
      <w:r>
        <w:t xml:space="preserve">Model </w:t>
      </w:r>
      <w:r>
        <w:rPr>
          <w:color w:val="auto"/>
        </w:rPr>
        <w:t xml:space="preserve">186015028, ACQUITY UPLC TUV Detector, as specified by </w:t>
      </w:r>
      <w:r>
        <w:t>TE82964-1-22JAN18-VAF,</w:t>
      </w:r>
      <w:r>
        <w:rPr>
          <w:color w:val="auto"/>
        </w:rPr>
        <w:t xml:space="preserve"> was not available for testing during the execution of </w:t>
      </w:r>
      <w:r w:rsidR="00153224">
        <w:t>Test Script IQ-04: Software and Instrument Firmware Version, as summarized in Section 8.0, Deviation from Test Equipment Qualification</w:t>
      </w:r>
      <w:r>
        <w:rPr>
          <w:color w:val="auto"/>
        </w:rPr>
        <w:t xml:space="preserve">. </w:t>
      </w:r>
    </w:p>
    <w:p w14:paraId="2E7D6A77" w14:textId="77777777" w:rsidR="00D42F51" w:rsidRDefault="00D42F51" w:rsidP="00AF4ECD">
      <w:pPr>
        <w:pStyle w:val="Heading4"/>
      </w:pPr>
      <w:r>
        <w:t xml:space="preserve">The test station was used to download Firmware </w:t>
      </w:r>
      <w:r w:rsidR="002F2EB9">
        <w:t>o</w:t>
      </w:r>
      <w:r>
        <w:t>nto one (1) Model 186015031 UUT.  The Firmware loaded by the system was verified using HyperTerminal and met the requirement of loading Version 1.70.2698, as shown in the screen capture below:</w:t>
      </w:r>
    </w:p>
    <w:p w14:paraId="1C6A16FF" w14:textId="77777777" w:rsidR="00AF4ECD" w:rsidRPr="00AF4ECD" w:rsidRDefault="00D42F51" w:rsidP="00D42F51">
      <w:pPr>
        <w:pStyle w:val="Heading4"/>
        <w:numPr>
          <w:ilvl w:val="0"/>
          <w:numId w:val="0"/>
        </w:numPr>
        <w:ind w:left="835"/>
        <w:jc w:val="center"/>
      </w:pPr>
      <w:r>
        <w:rPr>
          <w:noProof/>
          <w:lang w:val="en-US"/>
        </w:rPr>
        <w:drawing>
          <wp:inline distT="0" distB="0" distL="0" distR="0" wp14:anchorId="72395ECC" wp14:editId="1DF69DF0">
            <wp:extent cx="4394703" cy="2184400"/>
            <wp:effectExtent l="19050" t="0" r="5847" b="0"/>
            <wp:docPr id="8" name="Picture 7" descr="Firmware Version 1_70_26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ware Version 1_70_2698.jpg"/>
                    <pic:cNvPicPr/>
                  </pic:nvPicPr>
                  <pic:blipFill>
                    <a:blip r:embed="rId14"/>
                    <a:stretch>
                      <a:fillRect/>
                    </a:stretch>
                  </pic:blipFill>
                  <pic:spPr>
                    <a:xfrm>
                      <a:off x="0" y="0"/>
                      <a:ext cx="4397102" cy="2185592"/>
                    </a:xfrm>
                    <a:prstGeom prst="rect">
                      <a:avLst/>
                    </a:prstGeom>
                  </pic:spPr>
                </pic:pic>
              </a:graphicData>
            </a:graphic>
          </wp:inline>
        </w:drawing>
      </w:r>
    </w:p>
    <w:p w14:paraId="2D00FE38" w14:textId="77777777" w:rsidR="002D1F92" w:rsidRDefault="00D42F51" w:rsidP="00912AFE">
      <w:pPr>
        <w:pStyle w:val="Heading2"/>
      </w:pPr>
      <w:r>
        <w:t>A summary of the attached objective evidence is provided in the Table below:</w:t>
      </w:r>
    </w:p>
    <w:tbl>
      <w:tblPr>
        <w:tblW w:w="48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4"/>
        <w:gridCol w:w="1248"/>
        <w:gridCol w:w="3665"/>
        <w:gridCol w:w="3973"/>
      </w:tblGrid>
      <w:tr w:rsidR="0064709B" w:rsidRPr="00F83282" w14:paraId="40353D41" w14:textId="77777777" w:rsidTr="001E5780">
        <w:trPr>
          <w:trHeight w:val="288"/>
          <w:tblHeader/>
        </w:trPr>
        <w:tc>
          <w:tcPr>
            <w:tcW w:w="1914" w:type="dxa"/>
            <w:shd w:val="pct25" w:color="auto" w:fill="auto"/>
            <w:vAlign w:val="center"/>
          </w:tcPr>
          <w:p w14:paraId="1A256C0F" w14:textId="77777777" w:rsidR="0064709B" w:rsidRPr="00F83282" w:rsidRDefault="0064709B" w:rsidP="001E5780">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1248" w:type="dxa"/>
            <w:shd w:val="pct25" w:color="auto" w:fill="auto"/>
            <w:vAlign w:val="center"/>
          </w:tcPr>
          <w:p w14:paraId="28AF3A64" w14:textId="77777777"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3665" w:type="dxa"/>
            <w:shd w:val="pct25" w:color="auto" w:fill="auto"/>
            <w:vAlign w:val="center"/>
          </w:tcPr>
          <w:p w14:paraId="655FD7FB" w14:textId="77777777"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3973" w:type="dxa"/>
            <w:shd w:val="pct25" w:color="auto" w:fill="auto"/>
            <w:vAlign w:val="center"/>
          </w:tcPr>
          <w:p w14:paraId="28EDA73B" w14:textId="77777777"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767C90" w:rsidRPr="00F83282" w14:paraId="66B9968A" w14:textId="77777777" w:rsidTr="001E5780">
        <w:trPr>
          <w:trHeight w:val="288"/>
        </w:trPr>
        <w:tc>
          <w:tcPr>
            <w:tcW w:w="1914" w:type="dxa"/>
            <w:vAlign w:val="center"/>
          </w:tcPr>
          <w:p w14:paraId="557BB0A4" w14:textId="77777777" w:rsidR="00767C90" w:rsidRDefault="00767C90" w:rsidP="001E578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IQ-04</w:t>
            </w:r>
          </w:p>
        </w:tc>
        <w:tc>
          <w:tcPr>
            <w:tcW w:w="1248" w:type="dxa"/>
            <w:vAlign w:val="center"/>
          </w:tcPr>
          <w:p w14:paraId="05346F1B" w14:textId="77777777" w:rsidR="00767C90" w:rsidRDefault="00767C90"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3665" w:type="dxa"/>
            <w:vAlign w:val="center"/>
          </w:tcPr>
          <w:p w14:paraId="47970506" w14:textId="77777777" w:rsidR="00767C90" w:rsidRPr="00B63ED1" w:rsidRDefault="00B63ED1" w:rsidP="00912AFE">
            <w:pPr>
              <w:pStyle w:val="Body"/>
              <w:spacing w:before="0" w:after="0"/>
              <w:ind w:left="0"/>
              <w:jc w:val="center"/>
              <w:rPr>
                <w:rFonts w:ascii="Arial" w:hAnsi="Arial" w:cs="Arial"/>
                <w:sz w:val="20"/>
                <w:lang w:val="en-IE"/>
              </w:rPr>
            </w:pPr>
            <w:r w:rsidRPr="00B63ED1">
              <w:rPr>
                <w:rFonts w:ascii="Arial" w:hAnsi="Arial" w:cs="Arial"/>
                <w:sz w:val="20"/>
                <w:lang w:val="en-IE"/>
              </w:rPr>
              <w:t>Attachments 7.</w:t>
            </w:r>
            <w:r w:rsidR="00912AFE">
              <w:rPr>
                <w:rFonts w:ascii="Arial" w:hAnsi="Arial" w:cs="Arial"/>
                <w:sz w:val="20"/>
                <w:lang w:val="en-IE"/>
              </w:rPr>
              <w:t>2</w:t>
            </w:r>
          </w:p>
        </w:tc>
        <w:tc>
          <w:tcPr>
            <w:tcW w:w="3973" w:type="dxa"/>
            <w:vAlign w:val="center"/>
          </w:tcPr>
          <w:p w14:paraId="07A88316" w14:textId="77777777" w:rsidR="00767C90" w:rsidRPr="004E63AD" w:rsidRDefault="00C64EC8" w:rsidP="001E5780">
            <w:pPr>
              <w:jc w:val="center"/>
              <w:rPr>
                <w:rFonts w:ascii="Arial" w:hAnsi="Arial" w:cs="Arial"/>
                <w:color w:val="000000" w:themeColor="text1"/>
                <w:sz w:val="20"/>
                <w:lang w:val="en-IE"/>
              </w:rPr>
            </w:pPr>
            <w:r>
              <w:rPr>
                <w:rFonts w:ascii="Arial" w:hAnsi="Arial" w:cs="Arial"/>
                <w:color w:val="000000" w:themeColor="text1"/>
                <w:sz w:val="20"/>
                <w:lang w:val="en-IE"/>
              </w:rPr>
              <w:t>Section 8.1 – Deviation #1</w:t>
            </w:r>
          </w:p>
        </w:tc>
      </w:tr>
    </w:tbl>
    <w:p w14:paraId="78D12B22" w14:textId="77777777" w:rsidR="00350F24" w:rsidRPr="008A1CE6" w:rsidRDefault="009921F1" w:rsidP="00733C08">
      <w:pPr>
        <w:pStyle w:val="Heading1"/>
      </w:pPr>
      <w:bookmarkStart w:id="6" w:name="_Toc442432505"/>
      <w:bookmarkStart w:id="7" w:name="_Toc309978937"/>
      <w:bookmarkStart w:id="8" w:name="_Toc442432504"/>
      <w:r w:rsidRPr="008A1CE6">
        <w:t>Attachments</w:t>
      </w:r>
      <w:bookmarkEnd w:id="6"/>
    </w:p>
    <w:p w14:paraId="0B70B2FD" w14:textId="77777777" w:rsidR="00D42F51" w:rsidRDefault="00D42F51" w:rsidP="00912AFE">
      <w:pPr>
        <w:pStyle w:val="Heading2"/>
      </w:pPr>
      <w:r>
        <w:t>Training Record for 735001617, 2489 – ACQUITY TUV Download/Pre-test Test Specification and Procedure</w:t>
      </w:r>
    </w:p>
    <w:p w14:paraId="7D8F3C4B" w14:textId="77777777" w:rsidR="00255865" w:rsidRDefault="00255865" w:rsidP="00912AFE">
      <w:pPr>
        <w:pStyle w:val="Heading2"/>
      </w:pPr>
      <w:r w:rsidRPr="008A1CE6">
        <w:t>IQ-0</w:t>
      </w:r>
      <w:r w:rsidR="007820BC">
        <w:t>4</w:t>
      </w:r>
      <w:r w:rsidRPr="008A1CE6">
        <w:t xml:space="preserve">: </w:t>
      </w:r>
      <w:r w:rsidR="00D42F51">
        <w:t xml:space="preserve">Test </w:t>
      </w:r>
      <w:r w:rsidR="007820BC">
        <w:t>Software and Instrument Firmware</w:t>
      </w:r>
      <w:r w:rsidR="00D42F51">
        <w:t xml:space="preserve"> Version Test Script Data Sheet</w:t>
      </w:r>
    </w:p>
    <w:p w14:paraId="7B0905C6" w14:textId="77777777" w:rsidR="002F2EB9" w:rsidRDefault="002F2EB9" w:rsidP="002F2EB9">
      <w:pPr>
        <w:pStyle w:val="Heading1"/>
        <w:numPr>
          <w:ilvl w:val="0"/>
          <w:numId w:val="0"/>
        </w:numPr>
        <w:ind w:left="850"/>
      </w:pPr>
    </w:p>
    <w:p w14:paraId="242F78F0" w14:textId="77777777" w:rsidR="002F2EB9" w:rsidRDefault="002F2EB9" w:rsidP="002F2EB9">
      <w:pPr>
        <w:rPr>
          <w:lang w:val="en-IE"/>
        </w:rPr>
      </w:pPr>
    </w:p>
    <w:p w14:paraId="4C3F5A57" w14:textId="77777777" w:rsidR="002F2EB9" w:rsidRPr="002F2EB9" w:rsidRDefault="002F2EB9" w:rsidP="002F2EB9">
      <w:pPr>
        <w:rPr>
          <w:lang w:val="en-IE"/>
        </w:rPr>
      </w:pPr>
    </w:p>
    <w:p w14:paraId="35799C90" w14:textId="77777777" w:rsidR="00867E19" w:rsidRPr="008A1CE6" w:rsidRDefault="00867E19" w:rsidP="00733C08">
      <w:pPr>
        <w:pStyle w:val="Heading1"/>
      </w:pPr>
      <w:r w:rsidRPr="008A1CE6">
        <w:lastRenderedPageBreak/>
        <w:t xml:space="preserve">Deviation from </w:t>
      </w:r>
      <w:bookmarkEnd w:id="7"/>
      <w:r w:rsidRPr="008A1CE6">
        <w:t xml:space="preserve">Test Equipment </w:t>
      </w:r>
      <w:bookmarkEnd w:id="8"/>
      <w:r w:rsidR="00113D40" w:rsidRPr="008A1CE6">
        <w:t>Qualification</w:t>
      </w:r>
    </w:p>
    <w:p w14:paraId="15781BCE" w14:textId="77777777" w:rsidR="00C64EC8" w:rsidRDefault="00867E19" w:rsidP="00C64EC8">
      <w:pPr>
        <w:pStyle w:val="BodyText"/>
        <w:spacing w:after="0" w:line="240" w:lineRule="auto"/>
        <w:rPr>
          <w:rFonts w:ascii="Arial" w:hAnsi="Arial" w:cs="Arial"/>
          <w:color w:val="000000" w:themeColor="text1"/>
          <w:sz w:val="20"/>
        </w:rPr>
      </w:pPr>
      <w:r w:rsidRPr="0077521C">
        <w:rPr>
          <w:rFonts w:ascii="Arial" w:hAnsi="Arial" w:cs="Arial"/>
          <w:color w:val="000000" w:themeColor="text1"/>
          <w:sz w:val="20"/>
        </w:rPr>
        <w:t>There w</w:t>
      </w:r>
      <w:r w:rsidR="00C64EC8">
        <w:rPr>
          <w:rFonts w:ascii="Arial" w:hAnsi="Arial" w:cs="Arial"/>
          <w:color w:val="000000" w:themeColor="text1"/>
          <w:sz w:val="20"/>
        </w:rPr>
        <w:t xml:space="preserve">as one </w:t>
      </w:r>
      <w:r w:rsidRPr="0077521C">
        <w:rPr>
          <w:rFonts w:ascii="Arial" w:hAnsi="Arial" w:cs="Arial"/>
          <w:color w:val="000000" w:themeColor="text1"/>
          <w:sz w:val="20"/>
        </w:rPr>
        <w:t xml:space="preserve">deviation </w:t>
      </w:r>
      <w:r w:rsidR="00C64EC8">
        <w:rPr>
          <w:rFonts w:ascii="Arial" w:hAnsi="Arial" w:cs="Arial"/>
          <w:color w:val="000000" w:themeColor="text1"/>
          <w:sz w:val="20"/>
        </w:rPr>
        <w:t xml:space="preserve">found </w:t>
      </w:r>
      <w:r w:rsidRPr="0077521C">
        <w:rPr>
          <w:rFonts w:ascii="Arial" w:hAnsi="Arial" w:cs="Arial"/>
          <w:color w:val="000000" w:themeColor="text1"/>
          <w:sz w:val="20"/>
        </w:rPr>
        <w:t xml:space="preserve">during the execution of </w:t>
      </w:r>
      <w:r w:rsidR="000A6561">
        <w:rPr>
          <w:rFonts w:ascii="Arial" w:hAnsi="Arial" w:cs="Arial"/>
          <w:color w:val="000000" w:themeColor="text1"/>
          <w:sz w:val="20"/>
        </w:rPr>
        <w:t xml:space="preserve">the Installation Qualification Procedure </w:t>
      </w:r>
      <w:r w:rsidR="0077521C" w:rsidRPr="0077521C">
        <w:rPr>
          <w:rFonts w:ascii="Arial" w:hAnsi="Arial" w:cs="Arial"/>
          <w:color w:val="000000" w:themeColor="text1"/>
          <w:sz w:val="20"/>
        </w:rPr>
        <w:t>730004135 Ver. 00</w:t>
      </w:r>
      <w:r w:rsidR="00912AFE">
        <w:rPr>
          <w:rFonts w:ascii="Arial" w:hAnsi="Arial" w:cs="Arial"/>
          <w:color w:val="000000" w:themeColor="text1"/>
          <w:sz w:val="20"/>
        </w:rPr>
        <w:t xml:space="preserve">, per </w:t>
      </w:r>
      <w:r w:rsidR="00C64EC8">
        <w:rPr>
          <w:rFonts w:ascii="Arial" w:hAnsi="Arial" w:cs="Arial"/>
          <w:color w:val="000000" w:themeColor="text1"/>
          <w:sz w:val="20"/>
        </w:rPr>
        <w:br/>
      </w:r>
      <w:r w:rsidR="00912AFE" w:rsidRPr="00912AFE">
        <w:rPr>
          <w:rFonts w:ascii="Arial" w:hAnsi="Arial" w:cs="Arial"/>
          <w:color w:val="000000" w:themeColor="text1"/>
          <w:sz w:val="20"/>
        </w:rPr>
        <w:t>TE82964-1-22JAN18-VAF, for</w:t>
      </w:r>
      <w:r w:rsidR="00912AFE">
        <w:rPr>
          <w:rFonts w:ascii="Arial" w:hAnsi="Arial" w:cs="Arial"/>
          <w:color w:val="000000" w:themeColor="text1"/>
          <w:sz w:val="20"/>
        </w:rPr>
        <w:t xml:space="preserve"> TE82964-1, 2489 </w:t>
      </w:r>
      <w:r w:rsidR="00912AFE" w:rsidRPr="00733C08">
        <w:rPr>
          <w:rFonts w:ascii="Arial" w:hAnsi="Arial" w:cs="Arial"/>
          <w:sz w:val="20"/>
        </w:rPr>
        <w:t>ACQUITY TUV Pre-Test Download Station</w:t>
      </w:r>
      <w:r w:rsidR="0077521C" w:rsidRPr="0077521C">
        <w:rPr>
          <w:rFonts w:ascii="Arial" w:hAnsi="Arial" w:cs="Arial"/>
          <w:color w:val="000000" w:themeColor="text1"/>
          <w:sz w:val="20"/>
        </w:rPr>
        <w:t>.</w:t>
      </w:r>
    </w:p>
    <w:p w14:paraId="3BCF58FF" w14:textId="77777777" w:rsidR="00867E19" w:rsidRDefault="00C64EC8" w:rsidP="00C64EC8">
      <w:pPr>
        <w:pStyle w:val="Heading2"/>
      </w:pPr>
      <w:r>
        <w:t>Deviation #1</w:t>
      </w:r>
    </w:p>
    <w:p w14:paraId="1C95FA18" w14:textId="77777777" w:rsidR="00C64EC8" w:rsidRDefault="00C64EC8" w:rsidP="00C64EC8">
      <w:pPr>
        <w:rPr>
          <w:rFonts w:ascii="Arial" w:hAnsi="Arial" w:cs="Arial"/>
          <w:sz w:val="20"/>
        </w:rPr>
      </w:pPr>
      <w:r>
        <w:rPr>
          <w:rFonts w:ascii="Arial" w:hAnsi="Arial" w:cs="Arial"/>
          <w:sz w:val="20"/>
          <w:lang w:val="en-IE"/>
        </w:rPr>
        <w:t xml:space="preserve">Description:  </w:t>
      </w:r>
      <w:r w:rsidRPr="00C64EC8">
        <w:rPr>
          <w:rFonts w:ascii="Arial" w:hAnsi="Arial" w:cs="Arial"/>
          <w:sz w:val="20"/>
          <w:lang w:val="en-IE"/>
        </w:rPr>
        <w:t xml:space="preserve">TE82964-1-22JAN18-VAF requires the loading of the new Firmware Version </w:t>
      </w:r>
      <w:r w:rsidRPr="00C64EC8">
        <w:rPr>
          <w:rFonts w:ascii="Arial" w:hAnsi="Arial" w:cs="Arial"/>
          <w:sz w:val="20"/>
        </w:rPr>
        <w:t>1.70.2710</w:t>
      </w:r>
      <w:r>
        <w:rPr>
          <w:rFonts w:ascii="Arial" w:hAnsi="Arial" w:cs="Arial"/>
          <w:sz w:val="20"/>
        </w:rPr>
        <w:t xml:space="preserve"> </w:t>
      </w:r>
      <w:r w:rsidRPr="00C64EC8">
        <w:rPr>
          <w:rFonts w:ascii="Arial" w:hAnsi="Arial" w:cs="Arial"/>
          <w:sz w:val="20"/>
          <w:lang w:val="en-IE"/>
        </w:rPr>
        <w:t xml:space="preserve">onto one (1)  </w:t>
      </w:r>
      <w:r w:rsidRPr="00C64EC8">
        <w:rPr>
          <w:rFonts w:ascii="Arial" w:hAnsi="Arial" w:cs="Arial"/>
          <w:sz w:val="20"/>
        </w:rPr>
        <w:t>Model 186015028, ACQUITY UPLC TUV Detector</w:t>
      </w:r>
      <w:r>
        <w:rPr>
          <w:rFonts w:ascii="Arial" w:hAnsi="Arial" w:cs="Arial"/>
          <w:sz w:val="20"/>
        </w:rPr>
        <w:t xml:space="preserve">.  The required UUT Model </w:t>
      </w:r>
      <w:r w:rsidRPr="00C64EC8">
        <w:rPr>
          <w:rFonts w:ascii="Arial" w:hAnsi="Arial" w:cs="Arial"/>
          <w:sz w:val="20"/>
        </w:rPr>
        <w:t>was not available for testing during the execution of Test Script IQ-04: Software and Instrument Firmware Version</w:t>
      </w:r>
      <w:r>
        <w:rPr>
          <w:rFonts w:ascii="Arial" w:hAnsi="Arial" w:cs="Arial"/>
          <w:sz w:val="20"/>
        </w:rPr>
        <w:t>.</w:t>
      </w:r>
    </w:p>
    <w:p w14:paraId="40A81AD3" w14:textId="77777777" w:rsidR="00C64EC8" w:rsidRDefault="00C64EC8" w:rsidP="002F2EB9">
      <w:pPr>
        <w:spacing w:before="120"/>
        <w:rPr>
          <w:rFonts w:ascii="Arial" w:hAnsi="Arial" w:cs="Arial"/>
          <w:sz w:val="20"/>
        </w:rPr>
      </w:pPr>
      <w:r>
        <w:rPr>
          <w:rFonts w:ascii="Arial" w:hAnsi="Arial" w:cs="Arial"/>
          <w:sz w:val="20"/>
          <w:lang w:val="en-IE"/>
        </w:rPr>
        <w:t xml:space="preserve">Corrective Action:  </w:t>
      </w:r>
      <w:r w:rsidR="002F2EB9">
        <w:rPr>
          <w:rFonts w:ascii="Arial" w:hAnsi="Arial" w:cs="Arial"/>
          <w:sz w:val="20"/>
        </w:rPr>
        <w:t xml:space="preserve">A Model </w:t>
      </w:r>
      <w:r w:rsidR="002F2EB9">
        <w:rPr>
          <w:rFonts w:ascii="Helv" w:hAnsi="Helv" w:cs="Helv"/>
          <w:color w:val="000000"/>
          <w:sz w:val="20"/>
          <w:lang w:val="en-US"/>
        </w:rPr>
        <w:t xml:space="preserve">N2971036 A-30 UV Detector was used for the Firmware Version 1.70.2710 verification test. </w:t>
      </w:r>
      <w:r w:rsidR="002F2EB9" w:rsidRPr="002F2EB9">
        <w:rPr>
          <w:rFonts w:ascii="Arial" w:hAnsi="Arial" w:cs="Arial"/>
          <w:sz w:val="20"/>
        </w:rPr>
        <w:t xml:space="preserve">The </w:t>
      </w:r>
      <w:r w:rsidR="002F2EB9">
        <w:rPr>
          <w:rFonts w:ascii="Arial" w:hAnsi="Arial" w:cs="Arial"/>
          <w:sz w:val="20"/>
        </w:rPr>
        <w:t xml:space="preserve">Executor </w:t>
      </w:r>
      <w:r w:rsidR="007C2D75">
        <w:rPr>
          <w:rFonts w:ascii="Arial" w:hAnsi="Arial" w:cs="Arial"/>
          <w:sz w:val="20"/>
        </w:rPr>
        <w:t xml:space="preserve">used the </w:t>
      </w:r>
      <w:r w:rsidR="002F2EB9" w:rsidRPr="002F2EB9">
        <w:rPr>
          <w:rFonts w:ascii="Arial" w:hAnsi="Arial" w:cs="Arial"/>
          <w:sz w:val="20"/>
        </w:rPr>
        <w:t xml:space="preserve">test station to download Firmware </w:t>
      </w:r>
      <w:r w:rsidR="002F2EB9">
        <w:rPr>
          <w:rFonts w:ascii="Arial" w:hAnsi="Arial" w:cs="Arial"/>
          <w:sz w:val="20"/>
        </w:rPr>
        <w:t xml:space="preserve">Version 1.70.2710 onto the Model N2971036 A-30 UPLC TUV Detector </w:t>
      </w:r>
      <w:r w:rsidR="007C2D75">
        <w:rPr>
          <w:rFonts w:ascii="Arial" w:hAnsi="Arial" w:cs="Arial"/>
          <w:sz w:val="20"/>
        </w:rPr>
        <w:t xml:space="preserve">by selecting Model 186015028, </w:t>
      </w:r>
      <w:r w:rsidR="007C2D75" w:rsidRPr="00C64EC8">
        <w:rPr>
          <w:rFonts w:ascii="Arial" w:hAnsi="Arial" w:cs="Arial"/>
          <w:sz w:val="20"/>
        </w:rPr>
        <w:t>ACQUITY UPLC TUV Detector</w:t>
      </w:r>
      <w:r w:rsidR="002F2EB9" w:rsidRPr="002F2EB9">
        <w:rPr>
          <w:rFonts w:ascii="Arial" w:hAnsi="Arial" w:cs="Arial"/>
          <w:sz w:val="20"/>
        </w:rPr>
        <w:t>.</w:t>
      </w:r>
    </w:p>
    <w:p w14:paraId="0C19DBA9" w14:textId="77777777" w:rsidR="007C2D75" w:rsidRPr="007C2D75" w:rsidRDefault="007C2D75" w:rsidP="002F2EB9">
      <w:pPr>
        <w:spacing w:before="120"/>
        <w:rPr>
          <w:rFonts w:ascii="Arial" w:hAnsi="Arial" w:cs="Arial"/>
          <w:sz w:val="20"/>
        </w:rPr>
      </w:pPr>
      <w:r>
        <w:rPr>
          <w:rFonts w:ascii="Arial" w:hAnsi="Arial" w:cs="Arial"/>
          <w:sz w:val="20"/>
        </w:rPr>
        <w:t xml:space="preserve">Resolution:  The Corrective Action defined above is acceptable as the </w:t>
      </w:r>
      <w:r>
        <w:rPr>
          <w:rFonts w:ascii="Helv" w:hAnsi="Helv" w:cs="Helv"/>
          <w:color w:val="000000"/>
          <w:sz w:val="20"/>
          <w:lang w:val="en-US"/>
        </w:rPr>
        <w:t xml:space="preserve">N2971036 A-30 UV Detector is functionally similar to the </w:t>
      </w:r>
      <w:r w:rsidRPr="00C64EC8">
        <w:rPr>
          <w:rFonts w:ascii="Arial" w:hAnsi="Arial" w:cs="Arial"/>
          <w:sz w:val="20"/>
        </w:rPr>
        <w:t>Model 186015028, ACQUITY UPLC TUV Detector</w:t>
      </w:r>
      <w:r>
        <w:rPr>
          <w:rFonts w:ascii="Arial" w:hAnsi="Arial" w:cs="Arial"/>
          <w:sz w:val="20"/>
        </w:rPr>
        <w:t xml:space="preserve">, enabling the system to load the new Firmware that is being verified by this test. The intent of the test is to verify that the new Firmware Version 1.70.2710 loaded onto the Detector when Model 186015028, </w:t>
      </w:r>
      <w:r w:rsidRPr="00C64EC8">
        <w:rPr>
          <w:rFonts w:ascii="Arial" w:hAnsi="Arial" w:cs="Arial"/>
          <w:sz w:val="20"/>
        </w:rPr>
        <w:t>ACQUITY UPLC TUV Detector</w:t>
      </w:r>
      <w:r>
        <w:rPr>
          <w:rFonts w:ascii="Arial" w:hAnsi="Arial" w:cs="Arial"/>
          <w:sz w:val="20"/>
        </w:rPr>
        <w:t xml:space="preserve"> is selected. Since the Firmware Version 1.70.2710 was verified to have been loaded onto the UUT, as detailed in Section 6.1.3. the Deviation does not affect the overall Passing result. </w:t>
      </w:r>
    </w:p>
    <w:p w14:paraId="570C8F0D" w14:textId="77777777" w:rsidR="00867E19" w:rsidRPr="008A1CE6" w:rsidRDefault="00867E19" w:rsidP="00733C08">
      <w:pPr>
        <w:pStyle w:val="Heading1"/>
      </w:pPr>
      <w:bookmarkStart w:id="9" w:name="_Toc309801760"/>
      <w:bookmarkStart w:id="10" w:name="_Toc316906462"/>
      <w:bookmarkStart w:id="11" w:name="_Toc442432510"/>
      <w:r w:rsidRPr="008A1CE6">
        <w:t>References</w:t>
      </w:r>
      <w:bookmarkEnd w:id="9"/>
      <w:bookmarkEnd w:id="10"/>
      <w:bookmarkEnd w:id="11"/>
    </w:p>
    <w:p w14:paraId="17D8C974" w14:textId="77777777" w:rsidR="009B5106" w:rsidRDefault="00867E19" w:rsidP="008A1CE6">
      <w:pPr>
        <w:pStyle w:val="Text"/>
        <w:spacing w:before="120"/>
        <w:jc w:val="both"/>
        <w:rPr>
          <w:rFonts w:ascii="Arial" w:hAnsi="Arial" w:cs="Arial"/>
          <w:sz w:val="20"/>
          <w:lang w:val="en-IE"/>
        </w:rPr>
      </w:pPr>
      <w:r w:rsidRPr="00F83282">
        <w:rPr>
          <w:rFonts w:ascii="Arial" w:hAnsi="Arial" w:cs="Arial"/>
          <w:sz w:val="20"/>
          <w:lang w:val="en-IE"/>
        </w:rPr>
        <w:t xml:space="preserve">The current approved versions of the following documents are referenced within this </w:t>
      </w:r>
      <w:r w:rsidR="001E5780">
        <w:rPr>
          <w:rFonts w:ascii="Arial" w:hAnsi="Arial" w:cs="Arial"/>
          <w:sz w:val="20"/>
          <w:lang w:val="en-IE"/>
        </w:rPr>
        <w:t>report</w:t>
      </w:r>
      <w:r w:rsidRPr="00F83282">
        <w:rPr>
          <w:rFonts w:ascii="Arial" w:hAnsi="Arial" w:cs="Arial"/>
          <w:sz w:val="20"/>
          <w:lang w:val="en-IE"/>
        </w:rPr>
        <w: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0"/>
        <w:gridCol w:w="8011"/>
      </w:tblGrid>
      <w:tr w:rsidR="00476B49" w:rsidRPr="00F83282" w14:paraId="7A1AD440" w14:textId="77777777" w:rsidTr="00B63ED1">
        <w:trPr>
          <w:trHeight w:val="288"/>
          <w:tblHeader/>
        </w:trPr>
        <w:tc>
          <w:tcPr>
            <w:tcW w:w="2970" w:type="dxa"/>
            <w:shd w:val="pct25" w:color="auto" w:fill="auto"/>
            <w:vAlign w:val="center"/>
          </w:tcPr>
          <w:p w14:paraId="72B537E9" w14:textId="77777777" w:rsidR="00476B49" w:rsidRPr="00F83282" w:rsidRDefault="00476B49" w:rsidP="000C513A">
            <w:pPr>
              <w:pStyle w:val="Body"/>
              <w:spacing w:before="0" w:after="0"/>
              <w:ind w:left="0"/>
              <w:jc w:val="center"/>
              <w:rPr>
                <w:rFonts w:ascii="Arial" w:hAnsi="Arial" w:cs="Arial"/>
                <w:b/>
                <w:sz w:val="20"/>
                <w:lang w:val="en-IE"/>
              </w:rPr>
            </w:pPr>
            <w:r w:rsidRPr="00F83282">
              <w:rPr>
                <w:rFonts w:ascii="Arial" w:hAnsi="Arial" w:cs="Arial"/>
                <w:b/>
                <w:sz w:val="20"/>
                <w:lang w:val="en-IE"/>
              </w:rPr>
              <w:t>Document Number</w:t>
            </w:r>
          </w:p>
        </w:tc>
        <w:tc>
          <w:tcPr>
            <w:tcW w:w="8011" w:type="dxa"/>
            <w:shd w:val="pct25" w:color="auto" w:fill="auto"/>
            <w:vAlign w:val="center"/>
          </w:tcPr>
          <w:p w14:paraId="2D2EDE81" w14:textId="77777777" w:rsidR="00476B49" w:rsidRPr="00F83282" w:rsidRDefault="00476B49" w:rsidP="006837CD">
            <w:pPr>
              <w:pStyle w:val="Body"/>
              <w:spacing w:before="0" w:after="0"/>
              <w:ind w:left="0"/>
              <w:jc w:val="both"/>
              <w:rPr>
                <w:rFonts w:ascii="Arial" w:hAnsi="Arial" w:cs="Arial"/>
                <w:b/>
                <w:sz w:val="20"/>
                <w:lang w:val="en-IE"/>
              </w:rPr>
            </w:pPr>
            <w:r w:rsidRPr="00F83282">
              <w:rPr>
                <w:rFonts w:ascii="Arial" w:hAnsi="Arial" w:cs="Arial"/>
                <w:b/>
                <w:sz w:val="20"/>
                <w:lang w:val="en-IE"/>
              </w:rPr>
              <w:t>Document title</w:t>
            </w:r>
          </w:p>
        </w:tc>
      </w:tr>
      <w:tr w:rsidR="00476B49" w:rsidRPr="00D33C0C" w14:paraId="5B7221F9" w14:textId="77777777" w:rsidTr="00B63ED1">
        <w:trPr>
          <w:trHeight w:val="288"/>
        </w:trPr>
        <w:tc>
          <w:tcPr>
            <w:tcW w:w="2970" w:type="dxa"/>
            <w:shd w:val="clear" w:color="auto" w:fill="auto"/>
            <w:vAlign w:val="center"/>
          </w:tcPr>
          <w:p w14:paraId="724D8FD6" w14:textId="77777777" w:rsidR="00476B49" w:rsidRPr="00D33C0C" w:rsidRDefault="000A38DD" w:rsidP="000C513A">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730004135</w:t>
            </w:r>
            <w:r w:rsidR="00153DC5">
              <w:rPr>
                <w:rFonts w:ascii="Arial" w:hAnsi="Arial" w:cs="Arial"/>
                <w:color w:val="000000" w:themeColor="text1"/>
                <w:sz w:val="20"/>
                <w:lang w:val="en-IE"/>
              </w:rPr>
              <w:t>,</w:t>
            </w:r>
            <w:r>
              <w:rPr>
                <w:rFonts w:ascii="Arial" w:hAnsi="Arial" w:cs="Arial"/>
                <w:color w:val="000000" w:themeColor="text1"/>
                <w:sz w:val="20"/>
                <w:lang w:val="en-IE"/>
              </w:rPr>
              <w:t xml:space="preserve"> Ver. 00</w:t>
            </w:r>
          </w:p>
        </w:tc>
        <w:tc>
          <w:tcPr>
            <w:tcW w:w="8011" w:type="dxa"/>
            <w:vAlign w:val="center"/>
          </w:tcPr>
          <w:p w14:paraId="2493F6DC" w14:textId="77777777" w:rsidR="00476B49" w:rsidRPr="000A38DD" w:rsidRDefault="000A38DD" w:rsidP="000A38DD">
            <w:pPr>
              <w:pStyle w:val="Heading6"/>
            </w:pPr>
            <w:r w:rsidRPr="000A38DD">
              <w:t>Installation Qualification Procedure</w:t>
            </w:r>
          </w:p>
        </w:tc>
      </w:tr>
      <w:tr w:rsidR="00476B49" w:rsidRPr="00D33C0C" w14:paraId="7797DD19" w14:textId="77777777" w:rsidTr="00B63ED1">
        <w:trPr>
          <w:trHeight w:val="288"/>
        </w:trPr>
        <w:tc>
          <w:tcPr>
            <w:tcW w:w="2970" w:type="dxa"/>
            <w:shd w:val="clear" w:color="auto" w:fill="auto"/>
            <w:vAlign w:val="center"/>
          </w:tcPr>
          <w:p w14:paraId="448E354F" w14:textId="77777777" w:rsidR="00476B49" w:rsidRPr="006915F8" w:rsidRDefault="00E725C4" w:rsidP="00D42F51">
            <w:pPr>
              <w:pStyle w:val="Body"/>
              <w:spacing w:before="0" w:after="0"/>
              <w:ind w:left="0"/>
              <w:jc w:val="center"/>
              <w:rPr>
                <w:rFonts w:ascii="Arial" w:hAnsi="Arial" w:cs="Arial"/>
                <w:sz w:val="20"/>
                <w:lang w:val="en-IE"/>
              </w:rPr>
            </w:pPr>
            <w:r w:rsidRPr="006915F8">
              <w:rPr>
                <w:rFonts w:ascii="Arial" w:hAnsi="Arial" w:cs="Arial"/>
                <w:sz w:val="20"/>
                <w:lang w:val="en-IE"/>
              </w:rPr>
              <w:t>73500</w:t>
            </w:r>
            <w:r w:rsidR="00D42F51">
              <w:rPr>
                <w:rFonts w:ascii="Arial" w:hAnsi="Arial" w:cs="Arial"/>
                <w:sz w:val="20"/>
                <w:lang w:val="en-IE"/>
              </w:rPr>
              <w:t>1617</w:t>
            </w:r>
            <w:r w:rsidR="00212B28">
              <w:rPr>
                <w:rFonts w:ascii="Arial" w:hAnsi="Arial" w:cs="Arial"/>
                <w:sz w:val="20"/>
                <w:lang w:val="en-IE"/>
              </w:rPr>
              <w:t>, Ver. 0</w:t>
            </w:r>
            <w:r w:rsidR="00D42F51">
              <w:rPr>
                <w:rFonts w:ascii="Arial" w:hAnsi="Arial" w:cs="Arial"/>
                <w:sz w:val="20"/>
                <w:lang w:val="en-IE"/>
              </w:rPr>
              <w:t>9</w:t>
            </w:r>
          </w:p>
        </w:tc>
        <w:tc>
          <w:tcPr>
            <w:tcW w:w="8011" w:type="dxa"/>
            <w:vAlign w:val="center"/>
          </w:tcPr>
          <w:p w14:paraId="1E9FE81A" w14:textId="77777777" w:rsidR="00476B49" w:rsidRPr="00212B28" w:rsidRDefault="00D42F51" w:rsidP="000A38DD">
            <w:pPr>
              <w:pStyle w:val="Heading6"/>
              <w:rPr>
                <w:color w:val="C0504D" w:themeColor="accent2"/>
              </w:rPr>
            </w:pPr>
            <w:r>
              <w:rPr>
                <w:color w:val="auto"/>
              </w:rPr>
              <w:t>2489 – ACQUITY TUV Download/Pre-test Test Specification and Procedure</w:t>
            </w:r>
          </w:p>
        </w:tc>
      </w:tr>
      <w:tr w:rsidR="00476B49" w:rsidRPr="00D33C0C" w14:paraId="1E2FE5BE" w14:textId="77777777" w:rsidTr="00B63ED1">
        <w:trPr>
          <w:trHeight w:val="288"/>
        </w:trPr>
        <w:tc>
          <w:tcPr>
            <w:tcW w:w="2970" w:type="dxa"/>
            <w:shd w:val="clear" w:color="auto" w:fill="auto"/>
            <w:vAlign w:val="center"/>
          </w:tcPr>
          <w:p w14:paraId="1809F601" w14:textId="77777777" w:rsidR="00476B49" w:rsidRPr="004C6CA1" w:rsidRDefault="004C6CA1" w:rsidP="00153DC5">
            <w:pPr>
              <w:pStyle w:val="Body"/>
              <w:spacing w:before="0" w:after="0"/>
              <w:ind w:left="0"/>
              <w:jc w:val="center"/>
              <w:rPr>
                <w:rFonts w:ascii="Arial" w:hAnsi="Arial" w:cs="Arial"/>
                <w:sz w:val="20"/>
                <w:lang w:val="en-IE"/>
              </w:rPr>
            </w:pPr>
            <w:r w:rsidRPr="004C6CA1">
              <w:rPr>
                <w:rFonts w:ascii="Arial" w:hAnsi="Arial" w:cs="Arial"/>
                <w:sz w:val="20"/>
              </w:rPr>
              <w:t>ECR 9219848</w:t>
            </w:r>
          </w:p>
        </w:tc>
        <w:tc>
          <w:tcPr>
            <w:tcW w:w="8011" w:type="dxa"/>
            <w:vAlign w:val="center"/>
          </w:tcPr>
          <w:p w14:paraId="512F49D2" w14:textId="77777777" w:rsidR="00476B49" w:rsidRPr="006915F8" w:rsidRDefault="006915F8" w:rsidP="004C6CA1">
            <w:pPr>
              <w:pStyle w:val="Heading6"/>
              <w:rPr>
                <w:color w:val="auto"/>
              </w:rPr>
            </w:pPr>
            <w:r w:rsidRPr="006915F8">
              <w:rPr>
                <w:color w:val="auto"/>
              </w:rPr>
              <w:t xml:space="preserve">Engineering Change Request for Project </w:t>
            </w:r>
            <w:r w:rsidR="004C6CA1">
              <w:rPr>
                <w:color w:val="auto"/>
              </w:rPr>
              <w:t>DENIM</w:t>
            </w:r>
          </w:p>
        </w:tc>
      </w:tr>
      <w:tr w:rsidR="00A23126" w:rsidRPr="00D33C0C" w14:paraId="2C824EC9" w14:textId="77777777" w:rsidTr="00B63ED1">
        <w:trPr>
          <w:trHeight w:val="288"/>
        </w:trPr>
        <w:tc>
          <w:tcPr>
            <w:tcW w:w="2970" w:type="dxa"/>
            <w:shd w:val="clear" w:color="auto" w:fill="auto"/>
            <w:vAlign w:val="center"/>
          </w:tcPr>
          <w:p w14:paraId="2E8D6571" w14:textId="77777777" w:rsidR="00A23126" w:rsidRPr="006915F8" w:rsidRDefault="004C6CA1" w:rsidP="00153DC5">
            <w:pPr>
              <w:pStyle w:val="Heading6"/>
              <w:jc w:val="center"/>
            </w:pPr>
            <w:r>
              <w:t>TE82964-1-22JAN18-VAF</w:t>
            </w:r>
          </w:p>
        </w:tc>
        <w:tc>
          <w:tcPr>
            <w:tcW w:w="8011" w:type="dxa"/>
            <w:vAlign w:val="center"/>
          </w:tcPr>
          <w:p w14:paraId="01797B78" w14:textId="77777777" w:rsidR="00A23126" w:rsidRPr="006915F8" w:rsidRDefault="00A23126" w:rsidP="004C6CA1">
            <w:pPr>
              <w:pStyle w:val="Heading6"/>
              <w:rPr>
                <w:color w:val="auto"/>
              </w:rPr>
            </w:pPr>
            <w:r>
              <w:rPr>
                <w:color w:val="auto"/>
              </w:rPr>
              <w:t xml:space="preserve">Validation Assessment Form for Project </w:t>
            </w:r>
            <w:r w:rsidR="004C6CA1">
              <w:rPr>
                <w:color w:val="auto"/>
              </w:rPr>
              <w:t>DENIM TUV</w:t>
            </w:r>
            <w:r>
              <w:rPr>
                <w:color w:val="auto"/>
              </w:rPr>
              <w:t xml:space="preserve"> Implementation </w:t>
            </w:r>
          </w:p>
        </w:tc>
      </w:tr>
    </w:tbl>
    <w:p w14:paraId="1E154499" w14:textId="77777777" w:rsidR="00991DE8" w:rsidRPr="00D33C0C" w:rsidRDefault="00991DE8" w:rsidP="00D42F51">
      <w:pPr>
        <w:pStyle w:val="Heading1"/>
        <w:numPr>
          <w:ilvl w:val="0"/>
          <w:numId w:val="0"/>
        </w:numPr>
        <w:ind w:left="850"/>
      </w:pPr>
    </w:p>
    <w:sectPr w:rsidR="00991DE8" w:rsidRPr="00D33C0C" w:rsidSect="00D7715C">
      <w:headerReference w:type="default" r:id="rId15"/>
      <w:footerReference w:type="default" r:id="rId16"/>
      <w:headerReference w:type="first" r:id="rId17"/>
      <w:footerReference w:type="first" r:id="rId18"/>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870F3D" w14:textId="77777777" w:rsidR="00E61429" w:rsidRDefault="00E61429">
      <w:r>
        <w:separator/>
      </w:r>
    </w:p>
  </w:endnote>
  <w:endnote w:type="continuationSeparator" w:id="0">
    <w:p w14:paraId="32E14765" w14:textId="77777777" w:rsidR="00E61429" w:rsidRDefault="00E61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4"/>
      <w:gridCol w:w="3976"/>
      <w:gridCol w:w="3226"/>
    </w:tblGrid>
    <w:tr w:rsidR="004720EB" w:rsidRPr="005C66C3" w14:paraId="3950D976" w14:textId="77777777" w:rsidTr="009A6F2A">
      <w:trPr>
        <w:trHeight w:val="149"/>
      </w:trPr>
      <w:tc>
        <w:tcPr>
          <w:tcW w:w="4040" w:type="dxa"/>
          <w:tcBorders>
            <w:top w:val="nil"/>
            <w:left w:val="nil"/>
            <w:bottom w:val="nil"/>
            <w:right w:val="nil"/>
          </w:tcBorders>
        </w:tcPr>
        <w:p w14:paraId="45640DFB" w14:textId="77777777" w:rsidR="004720EB" w:rsidRPr="005C66C3" w:rsidRDefault="004720EB" w:rsidP="00415B0D">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2</w:t>
          </w:r>
        </w:p>
      </w:tc>
      <w:tc>
        <w:tcPr>
          <w:tcW w:w="4041" w:type="dxa"/>
          <w:tcBorders>
            <w:top w:val="nil"/>
            <w:left w:val="nil"/>
            <w:bottom w:val="nil"/>
            <w:right w:val="nil"/>
          </w:tcBorders>
        </w:tcPr>
        <w:p w14:paraId="2A793438" w14:textId="77777777" w:rsidR="004720EB" w:rsidRPr="005C66C3" w:rsidRDefault="004720EB"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14:paraId="06D5209D" w14:textId="77777777" w:rsidR="004720EB" w:rsidRPr="005C66C3" w:rsidRDefault="004720EB"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4720EB" w:rsidRPr="005C66C3" w14:paraId="2F447565" w14:textId="77777777" w:rsidTr="009A6F2A">
      <w:tc>
        <w:tcPr>
          <w:tcW w:w="8081" w:type="dxa"/>
          <w:gridSpan w:val="2"/>
          <w:tcBorders>
            <w:top w:val="nil"/>
            <w:left w:val="nil"/>
            <w:bottom w:val="nil"/>
            <w:right w:val="nil"/>
          </w:tcBorders>
        </w:tcPr>
        <w:p w14:paraId="6DB36712" w14:textId="77777777" w:rsidR="004720EB" w:rsidRPr="005C66C3" w:rsidRDefault="004720EB"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60" w:type="dxa"/>
          <w:tcBorders>
            <w:top w:val="nil"/>
            <w:left w:val="nil"/>
            <w:bottom w:val="nil"/>
            <w:right w:val="nil"/>
          </w:tcBorders>
        </w:tcPr>
        <w:p w14:paraId="16860A43" w14:textId="77777777" w:rsidR="004720EB" w:rsidRPr="005C66C3" w:rsidRDefault="004720EB"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356690" w:rsidRPr="005C66C3">
            <w:rPr>
              <w:rFonts w:ascii="Arial" w:hAnsi="Arial" w:cs="Arial"/>
              <w:sz w:val="20"/>
            </w:rPr>
            <w:fldChar w:fldCharType="begin"/>
          </w:r>
          <w:r w:rsidRPr="005C66C3">
            <w:rPr>
              <w:rFonts w:ascii="Arial" w:hAnsi="Arial" w:cs="Arial"/>
              <w:sz w:val="20"/>
            </w:rPr>
            <w:instrText xml:space="preserve"> PAGE </w:instrText>
          </w:r>
          <w:r w:rsidR="00356690" w:rsidRPr="005C66C3">
            <w:rPr>
              <w:rFonts w:ascii="Arial" w:hAnsi="Arial" w:cs="Arial"/>
              <w:sz w:val="20"/>
            </w:rPr>
            <w:fldChar w:fldCharType="separate"/>
          </w:r>
          <w:r w:rsidR="00D97B1F">
            <w:rPr>
              <w:rFonts w:ascii="Arial" w:hAnsi="Arial" w:cs="Arial"/>
              <w:noProof/>
              <w:sz w:val="20"/>
            </w:rPr>
            <w:t>4</w:t>
          </w:r>
          <w:r w:rsidR="00356690" w:rsidRPr="005C66C3">
            <w:rPr>
              <w:rFonts w:ascii="Arial" w:hAnsi="Arial" w:cs="Arial"/>
              <w:sz w:val="20"/>
            </w:rPr>
            <w:fldChar w:fldCharType="end"/>
          </w:r>
          <w:r w:rsidRPr="005C66C3">
            <w:rPr>
              <w:rFonts w:ascii="Arial" w:hAnsi="Arial" w:cs="Arial"/>
              <w:sz w:val="20"/>
            </w:rPr>
            <w:t xml:space="preserve"> of </w:t>
          </w:r>
          <w:r w:rsidR="00356690" w:rsidRPr="005C66C3">
            <w:rPr>
              <w:rFonts w:ascii="Arial" w:hAnsi="Arial" w:cs="Arial"/>
              <w:sz w:val="20"/>
            </w:rPr>
            <w:fldChar w:fldCharType="begin"/>
          </w:r>
          <w:r w:rsidRPr="005C66C3">
            <w:rPr>
              <w:rFonts w:ascii="Arial" w:hAnsi="Arial" w:cs="Arial"/>
              <w:sz w:val="20"/>
            </w:rPr>
            <w:instrText xml:space="preserve"> NUMPAGES </w:instrText>
          </w:r>
          <w:r w:rsidR="00356690" w:rsidRPr="005C66C3">
            <w:rPr>
              <w:rFonts w:ascii="Arial" w:hAnsi="Arial" w:cs="Arial"/>
              <w:sz w:val="20"/>
            </w:rPr>
            <w:fldChar w:fldCharType="separate"/>
          </w:r>
          <w:r w:rsidR="00D97B1F">
            <w:rPr>
              <w:rFonts w:ascii="Arial" w:hAnsi="Arial" w:cs="Arial"/>
              <w:noProof/>
              <w:sz w:val="20"/>
            </w:rPr>
            <w:t>5</w:t>
          </w:r>
          <w:r w:rsidR="00356690" w:rsidRPr="005C66C3">
            <w:rPr>
              <w:rFonts w:ascii="Arial" w:hAnsi="Arial" w:cs="Arial"/>
              <w:sz w:val="20"/>
            </w:rPr>
            <w:fldChar w:fldCharType="end"/>
          </w:r>
        </w:p>
      </w:tc>
    </w:tr>
  </w:tbl>
  <w:p w14:paraId="70588159" w14:textId="77777777" w:rsidR="004720EB" w:rsidRPr="001552E1" w:rsidRDefault="004720EB"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3994"/>
      <w:gridCol w:w="3210"/>
    </w:tblGrid>
    <w:tr w:rsidR="004720EB" w:rsidRPr="008E78BC" w14:paraId="5DB34903" w14:textId="77777777" w:rsidTr="00FD75F3">
      <w:trPr>
        <w:trHeight w:val="270"/>
      </w:trPr>
      <w:tc>
        <w:tcPr>
          <w:tcW w:w="3992" w:type="dxa"/>
          <w:tcBorders>
            <w:top w:val="nil"/>
            <w:left w:val="nil"/>
            <w:bottom w:val="nil"/>
            <w:right w:val="nil"/>
          </w:tcBorders>
        </w:tcPr>
        <w:p w14:paraId="4AF5FC68" w14:textId="77777777" w:rsidR="004720EB" w:rsidRPr="00071E49" w:rsidRDefault="004720EB"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14:paraId="59E0FED7" w14:textId="77777777" w:rsidR="004720EB" w:rsidRPr="00071E49" w:rsidRDefault="004720EB"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14:paraId="279D6EE0" w14:textId="77777777" w:rsidR="004720EB" w:rsidRPr="00071E49" w:rsidRDefault="004720EB"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4720EB" w:rsidRPr="008E78BC" w14:paraId="59ACE82E" w14:textId="77777777" w:rsidTr="00071E49">
      <w:tc>
        <w:tcPr>
          <w:tcW w:w="7986" w:type="dxa"/>
          <w:gridSpan w:val="2"/>
          <w:tcBorders>
            <w:top w:val="nil"/>
            <w:left w:val="nil"/>
            <w:bottom w:val="nil"/>
            <w:right w:val="nil"/>
          </w:tcBorders>
        </w:tcPr>
        <w:p w14:paraId="4204D66D" w14:textId="77777777" w:rsidR="004720EB" w:rsidRPr="00071E49" w:rsidRDefault="004720EB"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14:paraId="4EA2E15F" w14:textId="77777777" w:rsidR="004720EB" w:rsidRPr="00071E49" w:rsidRDefault="004720EB"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356690" w:rsidRPr="00071E49">
            <w:rPr>
              <w:rFonts w:ascii="Arial" w:hAnsi="Arial" w:cs="Arial"/>
              <w:sz w:val="20"/>
            </w:rPr>
            <w:fldChar w:fldCharType="begin"/>
          </w:r>
          <w:r w:rsidRPr="00071E49">
            <w:rPr>
              <w:rFonts w:ascii="Arial" w:hAnsi="Arial" w:cs="Arial"/>
              <w:sz w:val="20"/>
            </w:rPr>
            <w:instrText xml:space="preserve"> PAGE </w:instrText>
          </w:r>
          <w:r w:rsidR="00356690" w:rsidRPr="00071E49">
            <w:rPr>
              <w:rFonts w:ascii="Arial" w:hAnsi="Arial" w:cs="Arial"/>
              <w:sz w:val="20"/>
            </w:rPr>
            <w:fldChar w:fldCharType="separate"/>
          </w:r>
          <w:r>
            <w:rPr>
              <w:rFonts w:ascii="Arial" w:hAnsi="Arial" w:cs="Arial"/>
              <w:noProof/>
              <w:sz w:val="20"/>
            </w:rPr>
            <w:t>1</w:t>
          </w:r>
          <w:r w:rsidR="00356690" w:rsidRPr="00071E49">
            <w:rPr>
              <w:rFonts w:ascii="Arial" w:hAnsi="Arial" w:cs="Arial"/>
              <w:sz w:val="20"/>
            </w:rPr>
            <w:fldChar w:fldCharType="end"/>
          </w:r>
          <w:r w:rsidRPr="00071E49">
            <w:rPr>
              <w:rFonts w:ascii="Arial" w:hAnsi="Arial" w:cs="Arial"/>
              <w:sz w:val="20"/>
            </w:rPr>
            <w:t xml:space="preserve"> of </w:t>
          </w:r>
          <w:r w:rsidR="00356690" w:rsidRPr="00071E49">
            <w:rPr>
              <w:rFonts w:ascii="Arial" w:hAnsi="Arial" w:cs="Arial"/>
              <w:sz w:val="20"/>
            </w:rPr>
            <w:fldChar w:fldCharType="begin"/>
          </w:r>
          <w:r w:rsidRPr="00071E49">
            <w:rPr>
              <w:rFonts w:ascii="Arial" w:hAnsi="Arial" w:cs="Arial"/>
              <w:sz w:val="20"/>
            </w:rPr>
            <w:instrText xml:space="preserve"> NUMPAGES </w:instrText>
          </w:r>
          <w:r w:rsidR="00356690" w:rsidRPr="00071E49">
            <w:rPr>
              <w:rFonts w:ascii="Arial" w:hAnsi="Arial" w:cs="Arial"/>
              <w:sz w:val="20"/>
            </w:rPr>
            <w:fldChar w:fldCharType="separate"/>
          </w:r>
          <w:r w:rsidR="00D97B1F">
            <w:rPr>
              <w:rFonts w:ascii="Arial" w:hAnsi="Arial" w:cs="Arial"/>
              <w:noProof/>
              <w:sz w:val="20"/>
            </w:rPr>
            <w:t>5</w:t>
          </w:r>
          <w:r w:rsidR="00356690" w:rsidRPr="00071E49">
            <w:rPr>
              <w:rFonts w:ascii="Arial" w:hAnsi="Arial" w:cs="Arial"/>
              <w:sz w:val="20"/>
            </w:rPr>
            <w:fldChar w:fldCharType="end"/>
          </w:r>
        </w:p>
      </w:tc>
    </w:tr>
  </w:tbl>
  <w:p w14:paraId="5954116A" w14:textId="77777777" w:rsidR="004720EB" w:rsidRDefault="004720EB"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15D456" w14:textId="77777777" w:rsidR="00E61429" w:rsidRDefault="00E61429">
      <w:r>
        <w:separator/>
      </w:r>
    </w:p>
  </w:footnote>
  <w:footnote w:type="continuationSeparator" w:id="0">
    <w:p w14:paraId="3B4577AE" w14:textId="77777777" w:rsidR="00E61429" w:rsidRDefault="00E61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4720EB" w:rsidRPr="00401A84" w14:paraId="01879D2B" w14:textId="77777777" w:rsidTr="00D7715C">
      <w:trPr>
        <w:trHeight w:val="709"/>
      </w:trPr>
      <w:tc>
        <w:tcPr>
          <w:tcW w:w="2970" w:type="dxa"/>
        </w:tcPr>
        <w:p w14:paraId="56FFD519" w14:textId="77777777" w:rsidR="004720EB" w:rsidRPr="00401A84" w:rsidRDefault="004720EB" w:rsidP="00D7715C">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1A5FF1C2" wp14:editId="6DCA5F50">
                <wp:extent cx="1752600" cy="396240"/>
                <wp:effectExtent l="19050" t="0" r="0" b="0"/>
                <wp:docPr id="1"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2F9EFE1E" w14:textId="77777777" w:rsidR="004720EB" w:rsidRPr="00267158" w:rsidRDefault="004720EB" w:rsidP="00E77C34">
          <w:pPr>
            <w:pStyle w:val="BodyText"/>
            <w:spacing w:before="0" w:after="0" w:line="240" w:lineRule="auto"/>
            <w:jc w:val="center"/>
            <w:rPr>
              <w:rFonts w:ascii="Arial" w:hAnsi="Arial" w:cs="Arial"/>
              <w:sz w:val="32"/>
              <w:szCs w:val="32"/>
              <w:lang w:val="en-IE"/>
            </w:rPr>
          </w:pPr>
          <w:r w:rsidRPr="00267158">
            <w:rPr>
              <w:rFonts w:ascii="Arial" w:hAnsi="Arial" w:cs="Arial"/>
              <w:sz w:val="28"/>
              <w:szCs w:val="32"/>
              <w:lang w:val="en-IE"/>
            </w:rPr>
            <w:t>Installation Qualification Report</w:t>
          </w:r>
        </w:p>
      </w:tc>
    </w:tr>
    <w:tr w:rsidR="004720EB" w:rsidRPr="00401A84" w14:paraId="55911376" w14:textId="77777777" w:rsidTr="00D7715C">
      <w:trPr>
        <w:trHeight w:val="340"/>
      </w:trPr>
      <w:tc>
        <w:tcPr>
          <w:tcW w:w="4590" w:type="dxa"/>
          <w:gridSpan w:val="2"/>
          <w:vAlign w:val="center"/>
        </w:tcPr>
        <w:p w14:paraId="4AA52D0C" w14:textId="77777777" w:rsidR="004720EB" w:rsidRPr="00E77C34" w:rsidRDefault="004720EB" w:rsidP="007F2E50">
          <w:pPr>
            <w:pStyle w:val="Header"/>
            <w:jc w:val="center"/>
            <w:rPr>
              <w:rFonts w:ascii="Arial" w:hAnsi="Arial" w:cs="Arial"/>
              <w:color w:val="FF0000"/>
            </w:rPr>
          </w:pPr>
          <w:r>
            <w:rPr>
              <w:rFonts w:ascii="Arial" w:hAnsi="Arial" w:cs="Arial"/>
            </w:rPr>
            <w:t>Report</w:t>
          </w:r>
          <w:r w:rsidRPr="00961482">
            <w:rPr>
              <w:rFonts w:ascii="Arial" w:hAnsi="Arial" w:cs="Arial"/>
            </w:rPr>
            <w:t xml:space="preserve"> No</w:t>
          </w:r>
          <w:r>
            <w:rPr>
              <w:rFonts w:ascii="Arial" w:hAnsi="Arial" w:cs="Arial"/>
            </w:rPr>
            <w:t xml:space="preserve">: </w:t>
          </w:r>
          <w:sdt>
            <w:sdtPr>
              <w:rPr>
                <w:rStyle w:val="Heading6Char"/>
              </w:rPr>
              <w:alias w:val="TE #"/>
              <w:tag w:val="TE #"/>
              <w:id w:val="212938140"/>
              <w:placeholder>
                <w:docPart w:val="2116853756C549EF9DEBA6046273776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color w:val="auto"/>
                <w:lang w:val="en-GB"/>
              </w:rPr>
            </w:sdtEndPr>
            <w:sdtContent>
              <w:r>
                <w:rPr>
                  <w:rStyle w:val="Heading6Char"/>
                  <w:lang w:val="en-US"/>
                </w:rPr>
                <w:t>TE82964-1</w:t>
              </w:r>
            </w:sdtContent>
          </w:sdt>
          <w:r w:rsidRPr="00267158">
            <w:rPr>
              <w:rFonts w:ascii="Arial" w:hAnsi="Arial" w:cs="Arial"/>
            </w:rPr>
            <w:t>-IQR</w:t>
          </w:r>
        </w:p>
      </w:tc>
      <w:tc>
        <w:tcPr>
          <w:tcW w:w="2070" w:type="dxa"/>
          <w:vAlign w:val="center"/>
        </w:tcPr>
        <w:p w14:paraId="3DBE0891" w14:textId="77777777" w:rsidR="004720EB" w:rsidRPr="00961482" w:rsidRDefault="004720EB" w:rsidP="00733C08">
          <w:pPr>
            <w:pStyle w:val="Header"/>
            <w:jc w:val="center"/>
            <w:rPr>
              <w:rFonts w:ascii="Arial" w:hAnsi="Arial" w:cs="Arial"/>
            </w:rPr>
          </w:pPr>
          <w:r w:rsidRPr="00961482">
            <w:rPr>
              <w:rFonts w:ascii="Arial" w:hAnsi="Arial" w:cs="Arial"/>
            </w:rPr>
            <w:t xml:space="preserve">Iteration No: </w:t>
          </w:r>
          <w:r w:rsidRPr="005C09BA">
            <w:rPr>
              <w:rFonts w:ascii="Arial" w:hAnsi="Arial" w:cs="Arial"/>
            </w:rPr>
            <w:t>0</w:t>
          </w:r>
          <w:r w:rsidR="00733C08">
            <w:rPr>
              <w:rFonts w:ascii="Arial" w:hAnsi="Arial" w:cs="Arial"/>
            </w:rPr>
            <w:t>1</w:t>
          </w:r>
        </w:p>
      </w:tc>
      <w:tc>
        <w:tcPr>
          <w:tcW w:w="4231" w:type="dxa"/>
          <w:vAlign w:val="center"/>
        </w:tcPr>
        <w:p w14:paraId="3E5B747F" w14:textId="77777777" w:rsidR="004720EB" w:rsidRPr="00751801" w:rsidRDefault="004720EB" w:rsidP="007F2E50">
          <w:pPr>
            <w:pStyle w:val="Header"/>
            <w:jc w:val="center"/>
            <w:rPr>
              <w:rFonts w:ascii="Arial" w:hAnsi="Arial" w:cs="Arial"/>
            </w:rPr>
          </w:pPr>
          <w:r w:rsidRPr="00751801">
            <w:rPr>
              <w:rFonts w:ascii="Arial" w:hAnsi="Arial" w:cs="Arial"/>
            </w:rPr>
            <w:t xml:space="preserve">SAP No: </w:t>
          </w:r>
          <w:r>
            <w:rPr>
              <w:rFonts w:ascii="Arial" w:hAnsi="Arial" w:cs="Arial"/>
            </w:rPr>
            <w:t>TE0082964QX</w:t>
          </w:r>
        </w:p>
      </w:tc>
    </w:tr>
  </w:tbl>
  <w:p w14:paraId="39A48237" w14:textId="77777777" w:rsidR="004720EB" w:rsidRDefault="004720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4720EB" w:rsidRPr="00401A84" w14:paraId="2593B058" w14:textId="77777777" w:rsidTr="00712BEF">
      <w:trPr>
        <w:trHeight w:val="709"/>
      </w:trPr>
      <w:tc>
        <w:tcPr>
          <w:tcW w:w="2970" w:type="dxa"/>
        </w:tcPr>
        <w:p w14:paraId="287B9D28" w14:textId="77777777" w:rsidR="004720EB" w:rsidRPr="00401A84" w:rsidRDefault="004720EB"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07B776FA" wp14:editId="245C127D">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2948C978" w14:textId="77777777" w:rsidR="004720EB" w:rsidRPr="002C7F49" w:rsidRDefault="004720EB"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14:paraId="6865D470" w14:textId="77777777" w:rsidR="004720EB" w:rsidRPr="00103D11" w:rsidRDefault="004720EB"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4720EB" w:rsidRPr="00401A84" w14:paraId="568DC940" w14:textId="77777777" w:rsidTr="00712BEF">
      <w:trPr>
        <w:trHeight w:val="340"/>
      </w:trPr>
      <w:tc>
        <w:tcPr>
          <w:tcW w:w="4590" w:type="dxa"/>
          <w:gridSpan w:val="2"/>
          <w:vAlign w:val="center"/>
        </w:tcPr>
        <w:p w14:paraId="2DE0E9C6" w14:textId="77777777" w:rsidR="004720EB" w:rsidRPr="00103D11" w:rsidRDefault="004720EB"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14:paraId="2875278C" w14:textId="77777777" w:rsidR="004720EB" w:rsidRPr="00961482" w:rsidRDefault="004720EB"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14:paraId="317AFECD" w14:textId="77777777" w:rsidR="004720EB" w:rsidRPr="00961482" w:rsidRDefault="004720EB"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14:paraId="186E80BB" w14:textId="77777777" w:rsidR="004720EB" w:rsidRPr="00401A84" w:rsidRDefault="004720EB">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15:restartNumberingAfterBreak="0">
    <w:nsid w:val="5D902B82"/>
    <w:multiLevelType w:val="hybridMultilevel"/>
    <w:tmpl w:val="B8366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4D3683"/>
    <w:multiLevelType w:val="multilevel"/>
    <w:tmpl w:val="4C665EB8"/>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spacing w:val="0"/>
        <w:kern w:val="0"/>
        <w:position w:val="0"/>
        <w:sz w:val="20"/>
        <w:u w:val="none"/>
        <w:vertAlign w:val="baseline"/>
        <w:em w:val="none"/>
      </w:rPr>
    </w:lvl>
    <w:lvl w:ilvl="1">
      <w:start w:val="1"/>
      <w:numFmt w:val="decimal"/>
      <w:pStyle w:val="Heading2"/>
      <w:lvlText w:val="%1.%2"/>
      <w:lvlJc w:val="left"/>
      <w:pPr>
        <w:tabs>
          <w:tab w:val="num" w:pos="432"/>
        </w:tabs>
        <w:ind w:left="851" w:hanging="851"/>
      </w:pPr>
      <w:rPr>
        <w:rFonts w:hint="default"/>
      </w:rPr>
    </w:lvl>
    <w:lvl w:ilvl="2">
      <w:start w:val="1"/>
      <w:numFmt w:val="decimal"/>
      <w:pStyle w:val="Heading3"/>
      <w:lvlText w:val="%1.%2.%3"/>
      <w:lvlJc w:val="left"/>
      <w:pPr>
        <w:tabs>
          <w:tab w:val="num" w:pos="432"/>
        </w:tabs>
        <w:ind w:left="851" w:hanging="851"/>
      </w:pPr>
      <w:rPr>
        <w:rFonts w:hint="default"/>
        <w:color w:val="auto"/>
      </w:rPr>
    </w:lvl>
    <w:lvl w:ilvl="3">
      <w:start w:val="1"/>
      <w:numFmt w:val="decimal"/>
      <w:lvlText w:val="%1.%2.%3.%4"/>
      <w:lvlJc w:val="left"/>
      <w:pPr>
        <w:tabs>
          <w:tab w:val="num" w:pos="432"/>
        </w:tabs>
        <w:ind w:left="851" w:hanging="851"/>
      </w:pPr>
      <w:rPr>
        <w:rFonts w:hint="default"/>
      </w:rPr>
    </w:lvl>
    <w:lvl w:ilvl="4">
      <w:start w:val="1"/>
      <w:numFmt w:val="decimal"/>
      <w:lvlText w:val="%1.%2.%3.%4.%5"/>
      <w:lvlJc w:val="left"/>
      <w:pPr>
        <w:tabs>
          <w:tab w:val="num" w:pos="432"/>
        </w:tabs>
        <w:ind w:left="851" w:hanging="851"/>
      </w:pPr>
      <w:rPr>
        <w:rFonts w:hint="default"/>
      </w:rPr>
    </w:lvl>
    <w:lvl w:ilvl="5">
      <w:start w:val="1"/>
      <w:numFmt w:val="decimal"/>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7" w15:restartNumberingAfterBreak="0">
    <w:nsid w:val="78EE164D"/>
    <w:multiLevelType w:val="hybridMultilevel"/>
    <w:tmpl w:val="D1A06638"/>
    <w:lvl w:ilvl="0" w:tplc="D0B69124">
      <w:start w:val="1"/>
      <w:numFmt w:val="bullet"/>
      <w:lvlText w:val=""/>
      <w:lvlJc w:val="left"/>
      <w:pPr>
        <w:ind w:left="648" w:hanging="360"/>
      </w:pPr>
      <w:rPr>
        <w:rFonts w:ascii="Symbol" w:hAnsi="Symbol" w:hint="default"/>
        <w:color w:val="FF0000"/>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8"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9"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0"/>
  </w:num>
  <w:num w:numId="4">
    <w:abstractNumId w:val="1"/>
  </w:num>
  <w:num w:numId="5">
    <w:abstractNumId w:val="9"/>
  </w:num>
  <w:num w:numId="6">
    <w:abstractNumId w:val="14"/>
  </w:num>
  <w:num w:numId="7">
    <w:abstractNumId w:val="16"/>
  </w:num>
  <w:num w:numId="8">
    <w:abstractNumId w:val="16"/>
  </w:num>
  <w:num w:numId="9">
    <w:abstractNumId w:val="11"/>
  </w:num>
  <w:num w:numId="10">
    <w:abstractNumId w:val="6"/>
  </w:num>
  <w:num w:numId="11">
    <w:abstractNumId w:val="13"/>
  </w:num>
  <w:num w:numId="12">
    <w:abstractNumId w:val="16"/>
  </w:num>
  <w:num w:numId="13">
    <w:abstractNumId w:val="10"/>
  </w:num>
  <w:num w:numId="14">
    <w:abstractNumId w:val="18"/>
  </w:num>
  <w:num w:numId="15">
    <w:abstractNumId w:val="19"/>
  </w:num>
  <w:num w:numId="16">
    <w:abstractNumId w:val="3"/>
  </w:num>
  <w:num w:numId="17">
    <w:abstractNumId w:val="16"/>
  </w:num>
  <w:num w:numId="18">
    <w:abstractNumId w:val="16"/>
  </w:num>
  <w:num w:numId="19">
    <w:abstractNumId w:val="16"/>
  </w:num>
  <w:num w:numId="20">
    <w:abstractNumId w:val="16"/>
  </w:num>
  <w:num w:numId="21">
    <w:abstractNumId w:val="16"/>
  </w:num>
  <w:num w:numId="22">
    <w:abstractNumId w:val="7"/>
  </w:num>
  <w:num w:numId="23">
    <w:abstractNumId w:val="12"/>
  </w:num>
  <w:num w:numId="24">
    <w:abstractNumId w:val="8"/>
  </w:num>
  <w:num w:numId="25">
    <w:abstractNumId w:val="4"/>
  </w:num>
  <w:num w:numId="26">
    <w:abstractNumId w:val="17"/>
  </w:num>
  <w:num w:numId="27">
    <w:abstractNumId w:val="2"/>
  </w:num>
  <w:num w:numId="28">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activeWritingStyle w:appName="MSWord" w:lang="en-GB" w:vendorID="64" w:dllVersion="0" w:nlCheck="1" w:checkStyle="0"/>
  <w:proofState w:spelling="clean" w:grammar="clean"/>
  <w:defaultTabStop w:val="720"/>
  <w:drawingGridHorizontalSpacing w:val="120"/>
  <w:displayHorizontalDrawingGridEvery w:val="2"/>
  <w:noPunctuationKerning/>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D14E1"/>
    <w:rsid w:val="0000451B"/>
    <w:rsid w:val="0000482B"/>
    <w:rsid w:val="00011F8A"/>
    <w:rsid w:val="000128C5"/>
    <w:rsid w:val="000144F5"/>
    <w:rsid w:val="000153ED"/>
    <w:rsid w:val="00015AB4"/>
    <w:rsid w:val="0001783F"/>
    <w:rsid w:val="00017D17"/>
    <w:rsid w:val="00020285"/>
    <w:rsid w:val="00020977"/>
    <w:rsid w:val="00027EBA"/>
    <w:rsid w:val="0003109A"/>
    <w:rsid w:val="0003157D"/>
    <w:rsid w:val="00034621"/>
    <w:rsid w:val="00034C6E"/>
    <w:rsid w:val="000373D2"/>
    <w:rsid w:val="00037C1D"/>
    <w:rsid w:val="00040156"/>
    <w:rsid w:val="0004054E"/>
    <w:rsid w:val="0004458E"/>
    <w:rsid w:val="000470B6"/>
    <w:rsid w:val="00047A2E"/>
    <w:rsid w:val="00051102"/>
    <w:rsid w:val="00052970"/>
    <w:rsid w:val="00053ADA"/>
    <w:rsid w:val="00055795"/>
    <w:rsid w:val="000575A1"/>
    <w:rsid w:val="00061341"/>
    <w:rsid w:val="000628C5"/>
    <w:rsid w:val="00063034"/>
    <w:rsid w:val="00064DD5"/>
    <w:rsid w:val="00071E49"/>
    <w:rsid w:val="00072746"/>
    <w:rsid w:val="00073BAD"/>
    <w:rsid w:val="00080BAA"/>
    <w:rsid w:val="00082EBB"/>
    <w:rsid w:val="00083019"/>
    <w:rsid w:val="00084463"/>
    <w:rsid w:val="00087271"/>
    <w:rsid w:val="00087376"/>
    <w:rsid w:val="00090D30"/>
    <w:rsid w:val="000937C9"/>
    <w:rsid w:val="00097154"/>
    <w:rsid w:val="0009730A"/>
    <w:rsid w:val="000A029E"/>
    <w:rsid w:val="000A0418"/>
    <w:rsid w:val="000A12DA"/>
    <w:rsid w:val="000A2B95"/>
    <w:rsid w:val="000A38DD"/>
    <w:rsid w:val="000A5106"/>
    <w:rsid w:val="000A5ACA"/>
    <w:rsid w:val="000A6561"/>
    <w:rsid w:val="000A6DE5"/>
    <w:rsid w:val="000B56F9"/>
    <w:rsid w:val="000C0234"/>
    <w:rsid w:val="000C3A32"/>
    <w:rsid w:val="000C3F84"/>
    <w:rsid w:val="000C5115"/>
    <w:rsid w:val="000C513A"/>
    <w:rsid w:val="000C78E5"/>
    <w:rsid w:val="000C7AC9"/>
    <w:rsid w:val="000D2F5C"/>
    <w:rsid w:val="000D4769"/>
    <w:rsid w:val="000D5FFF"/>
    <w:rsid w:val="000D78FE"/>
    <w:rsid w:val="000E0D17"/>
    <w:rsid w:val="000E175B"/>
    <w:rsid w:val="000E2157"/>
    <w:rsid w:val="000E2664"/>
    <w:rsid w:val="000E5542"/>
    <w:rsid w:val="000E6367"/>
    <w:rsid w:val="000E6714"/>
    <w:rsid w:val="000E6816"/>
    <w:rsid w:val="000F04E6"/>
    <w:rsid w:val="000F5957"/>
    <w:rsid w:val="00103AC1"/>
    <w:rsid w:val="00103D11"/>
    <w:rsid w:val="0011015A"/>
    <w:rsid w:val="00111396"/>
    <w:rsid w:val="00113A31"/>
    <w:rsid w:val="00113D40"/>
    <w:rsid w:val="001166C6"/>
    <w:rsid w:val="0011762A"/>
    <w:rsid w:val="00124D6A"/>
    <w:rsid w:val="00133736"/>
    <w:rsid w:val="00135192"/>
    <w:rsid w:val="00140499"/>
    <w:rsid w:val="0015103E"/>
    <w:rsid w:val="00151306"/>
    <w:rsid w:val="00153224"/>
    <w:rsid w:val="00153DC5"/>
    <w:rsid w:val="001547E7"/>
    <w:rsid w:val="001552E1"/>
    <w:rsid w:val="0016354B"/>
    <w:rsid w:val="001676F8"/>
    <w:rsid w:val="00171137"/>
    <w:rsid w:val="00176F33"/>
    <w:rsid w:val="00182E83"/>
    <w:rsid w:val="001917A7"/>
    <w:rsid w:val="00191865"/>
    <w:rsid w:val="00191A14"/>
    <w:rsid w:val="001953E5"/>
    <w:rsid w:val="0019561A"/>
    <w:rsid w:val="001A0948"/>
    <w:rsid w:val="001A5649"/>
    <w:rsid w:val="001A687E"/>
    <w:rsid w:val="001B6989"/>
    <w:rsid w:val="001C1FCA"/>
    <w:rsid w:val="001C2A9B"/>
    <w:rsid w:val="001C33C9"/>
    <w:rsid w:val="001C6FE6"/>
    <w:rsid w:val="001C710F"/>
    <w:rsid w:val="001D0900"/>
    <w:rsid w:val="001D36C4"/>
    <w:rsid w:val="001D5CD1"/>
    <w:rsid w:val="001D5D4A"/>
    <w:rsid w:val="001E19AC"/>
    <w:rsid w:val="001E3FC6"/>
    <w:rsid w:val="001E5780"/>
    <w:rsid w:val="001E66A3"/>
    <w:rsid w:val="001E7BE0"/>
    <w:rsid w:val="001E7F7A"/>
    <w:rsid w:val="001F2D20"/>
    <w:rsid w:val="001F336C"/>
    <w:rsid w:val="001F5677"/>
    <w:rsid w:val="001F64F2"/>
    <w:rsid w:val="001F697D"/>
    <w:rsid w:val="001F7F3A"/>
    <w:rsid w:val="002006A7"/>
    <w:rsid w:val="00200CFD"/>
    <w:rsid w:val="00203024"/>
    <w:rsid w:val="002054F5"/>
    <w:rsid w:val="00205D1A"/>
    <w:rsid w:val="00210BD2"/>
    <w:rsid w:val="00212B28"/>
    <w:rsid w:val="00213341"/>
    <w:rsid w:val="0021483E"/>
    <w:rsid w:val="00214B7D"/>
    <w:rsid w:val="0021562D"/>
    <w:rsid w:val="0021632E"/>
    <w:rsid w:val="00217A75"/>
    <w:rsid w:val="002242C6"/>
    <w:rsid w:val="00224BCA"/>
    <w:rsid w:val="00224E06"/>
    <w:rsid w:val="00227C81"/>
    <w:rsid w:val="00231D71"/>
    <w:rsid w:val="00232C9C"/>
    <w:rsid w:val="0023348A"/>
    <w:rsid w:val="0023596B"/>
    <w:rsid w:val="00235AA3"/>
    <w:rsid w:val="002363FA"/>
    <w:rsid w:val="00241CE4"/>
    <w:rsid w:val="00242865"/>
    <w:rsid w:val="002428FF"/>
    <w:rsid w:val="00244A97"/>
    <w:rsid w:val="00245DD6"/>
    <w:rsid w:val="002467FB"/>
    <w:rsid w:val="0025003C"/>
    <w:rsid w:val="00250EBE"/>
    <w:rsid w:val="002526BC"/>
    <w:rsid w:val="00253388"/>
    <w:rsid w:val="00253C61"/>
    <w:rsid w:val="0025407F"/>
    <w:rsid w:val="00254111"/>
    <w:rsid w:val="00254242"/>
    <w:rsid w:val="00255865"/>
    <w:rsid w:val="00255917"/>
    <w:rsid w:val="00255F07"/>
    <w:rsid w:val="0025612E"/>
    <w:rsid w:val="00257B01"/>
    <w:rsid w:val="00260168"/>
    <w:rsid w:val="00260D5C"/>
    <w:rsid w:val="00260DDB"/>
    <w:rsid w:val="00265682"/>
    <w:rsid w:val="00267158"/>
    <w:rsid w:val="002679E8"/>
    <w:rsid w:val="002727B6"/>
    <w:rsid w:val="0027311D"/>
    <w:rsid w:val="00273E65"/>
    <w:rsid w:val="002742B5"/>
    <w:rsid w:val="0027487D"/>
    <w:rsid w:val="002754E2"/>
    <w:rsid w:val="00283F10"/>
    <w:rsid w:val="00287BC6"/>
    <w:rsid w:val="00292F3D"/>
    <w:rsid w:val="00293F77"/>
    <w:rsid w:val="002953D1"/>
    <w:rsid w:val="00295EB0"/>
    <w:rsid w:val="002A656D"/>
    <w:rsid w:val="002A66D5"/>
    <w:rsid w:val="002B03DC"/>
    <w:rsid w:val="002B0BA0"/>
    <w:rsid w:val="002B14A8"/>
    <w:rsid w:val="002B1A8C"/>
    <w:rsid w:val="002B4460"/>
    <w:rsid w:val="002B47F8"/>
    <w:rsid w:val="002B4E90"/>
    <w:rsid w:val="002B57D8"/>
    <w:rsid w:val="002B5B04"/>
    <w:rsid w:val="002B61BC"/>
    <w:rsid w:val="002B6CAB"/>
    <w:rsid w:val="002B6E45"/>
    <w:rsid w:val="002B6FEF"/>
    <w:rsid w:val="002C42D5"/>
    <w:rsid w:val="002C4436"/>
    <w:rsid w:val="002C7F49"/>
    <w:rsid w:val="002D0330"/>
    <w:rsid w:val="002D11DE"/>
    <w:rsid w:val="002D1725"/>
    <w:rsid w:val="002D1F92"/>
    <w:rsid w:val="002D429D"/>
    <w:rsid w:val="002E3162"/>
    <w:rsid w:val="002E3F9C"/>
    <w:rsid w:val="002E7CA8"/>
    <w:rsid w:val="002F1D66"/>
    <w:rsid w:val="002F2EB9"/>
    <w:rsid w:val="002F51A8"/>
    <w:rsid w:val="002F6B1C"/>
    <w:rsid w:val="002F7604"/>
    <w:rsid w:val="00307F20"/>
    <w:rsid w:val="00311079"/>
    <w:rsid w:val="00313AA1"/>
    <w:rsid w:val="00316F82"/>
    <w:rsid w:val="003176DF"/>
    <w:rsid w:val="00320395"/>
    <w:rsid w:val="003241B7"/>
    <w:rsid w:val="0032540C"/>
    <w:rsid w:val="00330718"/>
    <w:rsid w:val="00331EC9"/>
    <w:rsid w:val="003353DE"/>
    <w:rsid w:val="003359B1"/>
    <w:rsid w:val="00336CBA"/>
    <w:rsid w:val="00342A18"/>
    <w:rsid w:val="00342DE2"/>
    <w:rsid w:val="00343ADC"/>
    <w:rsid w:val="0034463F"/>
    <w:rsid w:val="00350F24"/>
    <w:rsid w:val="003512AF"/>
    <w:rsid w:val="00351C8D"/>
    <w:rsid w:val="00356690"/>
    <w:rsid w:val="00357653"/>
    <w:rsid w:val="00361F13"/>
    <w:rsid w:val="0036205B"/>
    <w:rsid w:val="0036277A"/>
    <w:rsid w:val="00362E69"/>
    <w:rsid w:val="003645B0"/>
    <w:rsid w:val="00365884"/>
    <w:rsid w:val="00371E6B"/>
    <w:rsid w:val="00372274"/>
    <w:rsid w:val="00376017"/>
    <w:rsid w:val="003761C4"/>
    <w:rsid w:val="0037783F"/>
    <w:rsid w:val="00380D15"/>
    <w:rsid w:val="00380EE3"/>
    <w:rsid w:val="00381103"/>
    <w:rsid w:val="00385E7C"/>
    <w:rsid w:val="003878D6"/>
    <w:rsid w:val="0039372A"/>
    <w:rsid w:val="003954E7"/>
    <w:rsid w:val="003A69BA"/>
    <w:rsid w:val="003B10DE"/>
    <w:rsid w:val="003B20E1"/>
    <w:rsid w:val="003B236B"/>
    <w:rsid w:val="003B73A1"/>
    <w:rsid w:val="003B77F0"/>
    <w:rsid w:val="003C10A1"/>
    <w:rsid w:val="003C7B7D"/>
    <w:rsid w:val="003D05E6"/>
    <w:rsid w:val="003D37B1"/>
    <w:rsid w:val="003D446F"/>
    <w:rsid w:val="003D605B"/>
    <w:rsid w:val="003D67BA"/>
    <w:rsid w:val="003D7984"/>
    <w:rsid w:val="003E0FDC"/>
    <w:rsid w:val="003E1FCD"/>
    <w:rsid w:val="003E5AFE"/>
    <w:rsid w:val="003E6194"/>
    <w:rsid w:val="003E6C21"/>
    <w:rsid w:val="003E72E3"/>
    <w:rsid w:val="003E7933"/>
    <w:rsid w:val="003F0DAA"/>
    <w:rsid w:val="003F2961"/>
    <w:rsid w:val="003F2C79"/>
    <w:rsid w:val="003F39D9"/>
    <w:rsid w:val="003F7047"/>
    <w:rsid w:val="00400876"/>
    <w:rsid w:val="00400A4E"/>
    <w:rsid w:val="00401A84"/>
    <w:rsid w:val="004048FE"/>
    <w:rsid w:val="004054A9"/>
    <w:rsid w:val="00405707"/>
    <w:rsid w:val="00406FCF"/>
    <w:rsid w:val="00411641"/>
    <w:rsid w:val="00412EC1"/>
    <w:rsid w:val="00413C6F"/>
    <w:rsid w:val="0041544A"/>
    <w:rsid w:val="00415B0D"/>
    <w:rsid w:val="0041788B"/>
    <w:rsid w:val="00417E31"/>
    <w:rsid w:val="004214AD"/>
    <w:rsid w:val="004233D8"/>
    <w:rsid w:val="00424B7C"/>
    <w:rsid w:val="0042552A"/>
    <w:rsid w:val="004277E9"/>
    <w:rsid w:val="00432D94"/>
    <w:rsid w:val="004367E5"/>
    <w:rsid w:val="00437EC6"/>
    <w:rsid w:val="0045277E"/>
    <w:rsid w:val="00452A02"/>
    <w:rsid w:val="00456117"/>
    <w:rsid w:val="004571DE"/>
    <w:rsid w:val="00461A54"/>
    <w:rsid w:val="00463D04"/>
    <w:rsid w:val="00467153"/>
    <w:rsid w:val="004720EB"/>
    <w:rsid w:val="00476B49"/>
    <w:rsid w:val="00483DB1"/>
    <w:rsid w:val="00484786"/>
    <w:rsid w:val="004865D0"/>
    <w:rsid w:val="00493B9B"/>
    <w:rsid w:val="0049429E"/>
    <w:rsid w:val="004A2884"/>
    <w:rsid w:val="004A40C5"/>
    <w:rsid w:val="004A55C5"/>
    <w:rsid w:val="004A5915"/>
    <w:rsid w:val="004A639E"/>
    <w:rsid w:val="004B1644"/>
    <w:rsid w:val="004B42FA"/>
    <w:rsid w:val="004B600E"/>
    <w:rsid w:val="004C1AEC"/>
    <w:rsid w:val="004C3577"/>
    <w:rsid w:val="004C3971"/>
    <w:rsid w:val="004C59EB"/>
    <w:rsid w:val="004C6CA1"/>
    <w:rsid w:val="004D16C9"/>
    <w:rsid w:val="004D25A1"/>
    <w:rsid w:val="004D3D2E"/>
    <w:rsid w:val="004E2B99"/>
    <w:rsid w:val="004E318A"/>
    <w:rsid w:val="004E4A3A"/>
    <w:rsid w:val="004E7384"/>
    <w:rsid w:val="004F0B14"/>
    <w:rsid w:val="004F0F00"/>
    <w:rsid w:val="004F1C1C"/>
    <w:rsid w:val="004F4C9E"/>
    <w:rsid w:val="004F5505"/>
    <w:rsid w:val="004F596A"/>
    <w:rsid w:val="004F7E22"/>
    <w:rsid w:val="005004E4"/>
    <w:rsid w:val="00506B83"/>
    <w:rsid w:val="0050723A"/>
    <w:rsid w:val="0051121D"/>
    <w:rsid w:val="00511EDE"/>
    <w:rsid w:val="00515877"/>
    <w:rsid w:val="005202AA"/>
    <w:rsid w:val="00522949"/>
    <w:rsid w:val="00526114"/>
    <w:rsid w:val="005267A2"/>
    <w:rsid w:val="005320AF"/>
    <w:rsid w:val="00540570"/>
    <w:rsid w:val="0054399D"/>
    <w:rsid w:val="0054612F"/>
    <w:rsid w:val="00547DC5"/>
    <w:rsid w:val="005507EC"/>
    <w:rsid w:val="00550EA4"/>
    <w:rsid w:val="00550EBF"/>
    <w:rsid w:val="00551AA8"/>
    <w:rsid w:val="00552FD8"/>
    <w:rsid w:val="005537A2"/>
    <w:rsid w:val="00560986"/>
    <w:rsid w:val="005614B2"/>
    <w:rsid w:val="005635B1"/>
    <w:rsid w:val="00567A68"/>
    <w:rsid w:val="00570DCC"/>
    <w:rsid w:val="00575FCC"/>
    <w:rsid w:val="005767BB"/>
    <w:rsid w:val="0057770B"/>
    <w:rsid w:val="005779A4"/>
    <w:rsid w:val="00580163"/>
    <w:rsid w:val="00580E88"/>
    <w:rsid w:val="005821CE"/>
    <w:rsid w:val="00582C5F"/>
    <w:rsid w:val="00582F6C"/>
    <w:rsid w:val="00584150"/>
    <w:rsid w:val="00590ED5"/>
    <w:rsid w:val="00594334"/>
    <w:rsid w:val="00596BDB"/>
    <w:rsid w:val="00597E79"/>
    <w:rsid w:val="005A3858"/>
    <w:rsid w:val="005A3AF1"/>
    <w:rsid w:val="005A6BEB"/>
    <w:rsid w:val="005A7357"/>
    <w:rsid w:val="005B015F"/>
    <w:rsid w:val="005B1202"/>
    <w:rsid w:val="005B15D6"/>
    <w:rsid w:val="005B2715"/>
    <w:rsid w:val="005B2EC0"/>
    <w:rsid w:val="005B3B35"/>
    <w:rsid w:val="005B7383"/>
    <w:rsid w:val="005C0836"/>
    <w:rsid w:val="005C09BA"/>
    <w:rsid w:val="005C2301"/>
    <w:rsid w:val="005C29FA"/>
    <w:rsid w:val="005C348B"/>
    <w:rsid w:val="005C5773"/>
    <w:rsid w:val="005C6317"/>
    <w:rsid w:val="005C6634"/>
    <w:rsid w:val="005C66C3"/>
    <w:rsid w:val="005D0840"/>
    <w:rsid w:val="005D14E1"/>
    <w:rsid w:val="005D3512"/>
    <w:rsid w:val="005D3F4C"/>
    <w:rsid w:val="005D4D23"/>
    <w:rsid w:val="005D6ED0"/>
    <w:rsid w:val="005E13E9"/>
    <w:rsid w:val="005E3242"/>
    <w:rsid w:val="005E5591"/>
    <w:rsid w:val="005E7500"/>
    <w:rsid w:val="005E78D0"/>
    <w:rsid w:val="005F0D52"/>
    <w:rsid w:val="005F4511"/>
    <w:rsid w:val="006001F0"/>
    <w:rsid w:val="00601A6D"/>
    <w:rsid w:val="0060672E"/>
    <w:rsid w:val="006076DD"/>
    <w:rsid w:val="00613DD5"/>
    <w:rsid w:val="00614F9C"/>
    <w:rsid w:val="0061536E"/>
    <w:rsid w:val="00615843"/>
    <w:rsid w:val="0062089D"/>
    <w:rsid w:val="006224A7"/>
    <w:rsid w:val="00624298"/>
    <w:rsid w:val="00625023"/>
    <w:rsid w:val="00627AA8"/>
    <w:rsid w:val="00627FBD"/>
    <w:rsid w:val="00630F9A"/>
    <w:rsid w:val="00631F7A"/>
    <w:rsid w:val="006415E6"/>
    <w:rsid w:val="006420C6"/>
    <w:rsid w:val="006425CE"/>
    <w:rsid w:val="00642825"/>
    <w:rsid w:val="0064389A"/>
    <w:rsid w:val="00645234"/>
    <w:rsid w:val="00646E77"/>
    <w:rsid w:val="0064709B"/>
    <w:rsid w:val="0065047D"/>
    <w:rsid w:val="00662652"/>
    <w:rsid w:val="006651B6"/>
    <w:rsid w:val="00665673"/>
    <w:rsid w:val="00671D01"/>
    <w:rsid w:val="00677F0E"/>
    <w:rsid w:val="00682760"/>
    <w:rsid w:val="006837CD"/>
    <w:rsid w:val="00684460"/>
    <w:rsid w:val="006867B1"/>
    <w:rsid w:val="00687EB5"/>
    <w:rsid w:val="006905DE"/>
    <w:rsid w:val="00691133"/>
    <w:rsid w:val="006915F8"/>
    <w:rsid w:val="006A06F7"/>
    <w:rsid w:val="006A5C68"/>
    <w:rsid w:val="006A7795"/>
    <w:rsid w:val="006A7801"/>
    <w:rsid w:val="006B0981"/>
    <w:rsid w:val="006B324A"/>
    <w:rsid w:val="006B4CC1"/>
    <w:rsid w:val="006B4D1E"/>
    <w:rsid w:val="006B6379"/>
    <w:rsid w:val="006B70A3"/>
    <w:rsid w:val="006B73A1"/>
    <w:rsid w:val="006C4AB7"/>
    <w:rsid w:val="006C543C"/>
    <w:rsid w:val="006C6973"/>
    <w:rsid w:val="006D3AA1"/>
    <w:rsid w:val="006D3AE3"/>
    <w:rsid w:val="006D47BC"/>
    <w:rsid w:val="006D7AC9"/>
    <w:rsid w:val="006D7BE4"/>
    <w:rsid w:val="006E019F"/>
    <w:rsid w:val="006E24CF"/>
    <w:rsid w:val="006E6B20"/>
    <w:rsid w:val="006E6BDC"/>
    <w:rsid w:val="006F480E"/>
    <w:rsid w:val="006F49BD"/>
    <w:rsid w:val="006F4A7B"/>
    <w:rsid w:val="006F6A35"/>
    <w:rsid w:val="00701F30"/>
    <w:rsid w:val="00703DDA"/>
    <w:rsid w:val="00712BEF"/>
    <w:rsid w:val="00715A28"/>
    <w:rsid w:val="00722BEA"/>
    <w:rsid w:val="0072386A"/>
    <w:rsid w:val="00726D12"/>
    <w:rsid w:val="00726D60"/>
    <w:rsid w:val="00730137"/>
    <w:rsid w:val="00730341"/>
    <w:rsid w:val="007332A7"/>
    <w:rsid w:val="00733C08"/>
    <w:rsid w:val="00733F6D"/>
    <w:rsid w:val="007425CA"/>
    <w:rsid w:val="00744C3D"/>
    <w:rsid w:val="00744E17"/>
    <w:rsid w:val="007469B3"/>
    <w:rsid w:val="007469DE"/>
    <w:rsid w:val="00746BA2"/>
    <w:rsid w:val="00747F2B"/>
    <w:rsid w:val="00751801"/>
    <w:rsid w:val="00752A44"/>
    <w:rsid w:val="007545A8"/>
    <w:rsid w:val="00754BD7"/>
    <w:rsid w:val="007555E2"/>
    <w:rsid w:val="00766863"/>
    <w:rsid w:val="00767C90"/>
    <w:rsid w:val="00773BC1"/>
    <w:rsid w:val="0077521C"/>
    <w:rsid w:val="007752AE"/>
    <w:rsid w:val="007769F1"/>
    <w:rsid w:val="0078049C"/>
    <w:rsid w:val="00780FF4"/>
    <w:rsid w:val="007820BC"/>
    <w:rsid w:val="007858DF"/>
    <w:rsid w:val="0078611E"/>
    <w:rsid w:val="00792804"/>
    <w:rsid w:val="00796D60"/>
    <w:rsid w:val="007A6CC6"/>
    <w:rsid w:val="007A722F"/>
    <w:rsid w:val="007A7A97"/>
    <w:rsid w:val="007B144C"/>
    <w:rsid w:val="007B158C"/>
    <w:rsid w:val="007B163C"/>
    <w:rsid w:val="007B1EB3"/>
    <w:rsid w:val="007B6B77"/>
    <w:rsid w:val="007C08AD"/>
    <w:rsid w:val="007C1790"/>
    <w:rsid w:val="007C2D75"/>
    <w:rsid w:val="007C6BC9"/>
    <w:rsid w:val="007D0DF3"/>
    <w:rsid w:val="007D26B5"/>
    <w:rsid w:val="007D3014"/>
    <w:rsid w:val="007D3496"/>
    <w:rsid w:val="007D3506"/>
    <w:rsid w:val="007D4109"/>
    <w:rsid w:val="007E3BE5"/>
    <w:rsid w:val="007E66B4"/>
    <w:rsid w:val="007F256B"/>
    <w:rsid w:val="007F2E50"/>
    <w:rsid w:val="007F62FE"/>
    <w:rsid w:val="007F745D"/>
    <w:rsid w:val="008007D0"/>
    <w:rsid w:val="00801883"/>
    <w:rsid w:val="008043D4"/>
    <w:rsid w:val="008044C7"/>
    <w:rsid w:val="008052A7"/>
    <w:rsid w:val="0080651F"/>
    <w:rsid w:val="0081020D"/>
    <w:rsid w:val="008106DE"/>
    <w:rsid w:val="008113D4"/>
    <w:rsid w:val="008210BC"/>
    <w:rsid w:val="00822B46"/>
    <w:rsid w:val="008373A4"/>
    <w:rsid w:val="008410A5"/>
    <w:rsid w:val="00843927"/>
    <w:rsid w:val="008477B1"/>
    <w:rsid w:val="00856539"/>
    <w:rsid w:val="00856786"/>
    <w:rsid w:val="008575A0"/>
    <w:rsid w:val="0086230A"/>
    <w:rsid w:val="00863538"/>
    <w:rsid w:val="00864DB4"/>
    <w:rsid w:val="00866214"/>
    <w:rsid w:val="00867E19"/>
    <w:rsid w:val="00870C7B"/>
    <w:rsid w:val="008725C1"/>
    <w:rsid w:val="00872ACC"/>
    <w:rsid w:val="00873228"/>
    <w:rsid w:val="0087428F"/>
    <w:rsid w:val="00877B4D"/>
    <w:rsid w:val="0088123E"/>
    <w:rsid w:val="0088405B"/>
    <w:rsid w:val="0088630E"/>
    <w:rsid w:val="00887E7E"/>
    <w:rsid w:val="00894F1E"/>
    <w:rsid w:val="008A07D4"/>
    <w:rsid w:val="008A1CE6"/>
    <w:rsid w:val="008A228A"/>
    <w:rsid w:val="008A280C"/>
    <w:rsid w:val="008A39B3"/>
    <w:rsid w:val="008A3C74"/>
    <w:rsid w:val="008A6C76"/>
    <w:rsid w:val="008B20A8"/>
    <w:rsid w:val="008B4508"/>
    <w:rsid w:val="008B4DD0"/>
    <w:rsid w:val="008B5856"/>
    <w:rsid w:val="008B64E0"/>
    <w:rsid w:val="008B68C1"/>
    <w:rsid w:val="008C146C"/>
    <w:rsid w:val="008C3206"/>
    <w:rsid w:val="008C3726"/>
    <w:rsid w:val="008C5992"/>
    <w:rsid w:val="008C5B10"/>
    <w:rsid w:val="008C6A78"/>
    <w:rsid w:val="008D3B70"/>
    <w:rsid w:val="008D3D66"/>
    <w:rsid w:val="008D42FC"/>
    <w:rsid w:val="008D4C92"/>
    <w:rsid w:val="008D6FAE"/>
    <w:rsid w:val="008E2B21"/>
    <w:rsid w:val="008E4300"/>
    <w:rsid w:val="008E5457"/>
    <w:rsid w:val="008E5DAD"/>
    <w:rsid w:val="008E665D"/>
    <w:rsid w:val="008E7BBA"/>
    <w:rsid w:val="008F38F7"/>
    <w:rsid w:val="00901731"/>
    <w:rsid w:val="00905E43"/>
    <w:rsid w:val="00906F94"/>
    <w:rsid w:val="009108B4"/>
    <w:rsid w:val="00912AFE"/>
    <w:rsid w:val="00916519"/>
    <w:rsid w:val="00922B28"/>
    <w:rsid w:val="00923FA2"/>
    <w:rsid w:val="009255BA"/>
    <w:rsid w:val="0092604A"/>
    <w:rsid w:val="0092742A"/>
    <w:rsid w:val="009314BC"/>
    <w:rsid w:val="0093379B"/>
    <w:rsid w:val="009341C2"/>
    <w:rsid w:val="0094082C"/>
    <w:rsid w:val="00942393"/>
    <w:rsid w:val="00942B5A"/>
    <w:rsid w:val="00944199"/>
    <w:rsid w:val="0094640E"/>
    <w:rsid w:val="00947134"/>
    <w:rsid w:val="0095196E"/>
    <w:rsid w:val="00953C4A"/>
    <w:rsid w:val="009542B3"/>
    <w:rsid w:val="00954719"/>
    <w:rsid w:val="00960413"/>
    <w:rsid w:val="009611A5"/>
    <w:rsid w:val="00961482"/>
    <w:rsid w:val="0096191D"/>
    <w:rsid w:val="00962B4B"/>
    <w:rsid w:val="00964784"/>
    <w:rsid w:val="009715F7"/>
    <w:rsid w:val="00971B09"/>
    <w:rsid w:val="00972764"/>
    <w:rsid w:val="009745BE"/>
    <w:rsid w:val="00977054"/>
    <w:rsid w:val="0098142A"/>
    <w:rsid w:val="00983992"/>
    <w:rsid w:val="009860DB"/>
    <w:rsid w:val="009866C8"/>
    <w:rsid w:val="0098721D"/>
    <w:rsid w:val="00990B8C"/>
    <w:rsid w:val="00991DE8"/>
    <w:rsid w:val="009921F1"/>
    <w:rsid w:val="00992973"/>
    <w:rsid w:val="009A52E3"/>
    <w:rsid w:val="009A5757"/>
    <w:rsid w:val="009A5CA7"/>
    <w:rsid w:val="009A6F2A"/>
    <w:rsid w:val="009B5106"/>
    <w:rsid w:val="009B7745"/>
    <w:rsid w:val="009C0893"/>
    <w:rsid w:val="009C2CB5"/>
    <w:rsid w:val="009C3215"/>
    <w:rsid w:val="009C4ACE"/>
    <w:rsid w:val="009C51D7"/>
    <w:rsid w:val="009C6C85"/>
    <w:rsid w:val="009C754E"/>
    <w:rsid w:val="009C7703"/>
    <w:rsid w:val="009D4244"/>
    <w:rsid w:val="009D57EC"/>
    <w:rsid w:val="009E0771"/>
    <w:rsid w:val="009E2648"/>
    <w:rsid w:val="009E6B1F"/>
    <w:rsid w:val="009F06E1"/>
    <w:rsid w:val="009F0B88"/>
    <w:rsid w:val="009F0FC3"/>
    <w:rsid w:val="009F2DD0"/>
    <w:rsid w:val="009F3BE8"/>
    <w:rsid w:val="00A00D0C"/>
    <w:rsid w:val="00A02109"/>
    <w:rsid w:val="00A048F8"/>
    <w:rsid w:val="00A04905"/>
    <w:rsid w:val="00A04EB3"/>
    <w:rsid w:val="00A10247"/>
    <w:rsid w:val="00A13626"/>
    <w:rsid w:val="00A154ED"/>
    <w:rsid w:val="00A2043A"/>
    <w:rsid w:val="00A20FB1"/>
    <w:rsid w:val="00A216B3"/>
    <w:rsid w:val="00A23126"/>
    <w:rsid w:val="00A24DFB"/>
    <w:rsid w:val="00A3514E"/>
    <w:rsid w:val="00A35D96"/>
    <w:rsid w:val="00A40A96"/>
    <w:rsid w:val="00A46408"/>
    <w:rsid w:val="00A46CAC"/>
    <w:rsid w:val="00A46CBD"/>
    <w:rsid w:val="00A47249"/>
    <w:rsid w:val="00A47EA5"/>
    <w:rsid w:val="00A5060D"/>
    <w:rsid w:val="00A5125B"/>
    <w:rsid w:val="00A51A30"/>
    <w:rsid w:val="00A534F5"/>
    <w:rsid w:val="00A55365"/>
    <w:rsid w:val="00A60089"/>
    <w:rsid w:val="00A61E16"/>
    <w:rsid w:val="00A62FA8"/>
    <w:rsid w:val="00A62FBC"/>
    <w:rsid w:val="00A6360C"/>
    <w:rsid w:val="00A70E98"/>
    <w:rsid w:val="00A745D1"/>
    <w:rsid w:val="00A74CF2"/>
    <w:rsid w:val="00A80F89"/>
    <w:rsid w:val="00A84D8F"/>
    <w:rsid w:val="00A86570"/>
    <w:rsid w:val="00A87183"/>
    <w:rsid w:val="00A91F65"/>
    <w:rsid w:val="00A96E0F"/>
    <w:rsid w:val="00A97BC1"/>
    <w:rsid w:val="00AA0164"/>
    <w:rsid w:val="00AA220C"/>
    <w:rsid w:val="00AA2AF7"/>
    <w:rsid w:val="00AA33BF"/>
    <w:rsid w:val="00AA5571"/>
    <w:rsid w:val="00AA5616"/>
    <w:rsid w:val="00AA67DE"/>
    <w:rsid w:val="00AA7EF6"/>
    <w:rsid w:val="00AB306B"/>
    <w:rsid w:val="00AB485B"/>
    <w:rsid w:val="00AB7762"/>
    <w:rsid w:val="00AB7C8C"/>
    <w:rsid w:val="00AB7E01"/>
    <w:rsid w:val="00AC7A18"/>
    <w:rsid w:val="00AD040A"/>
    <w:rsid w:val="00AD1C65"/>
    <w:rsid w:val="00AD21D4"/>
    <w:rsid w:val="00AD307C"/>
    <w:rsid w:val="00AD5CAA"/>
    <w:rsid w:val="00AD6994"/>
    <w:rsid w:val="00AD75C4"/>
    <w:rsid w:val="00AD7F8C"/>
    <w:rsid w:val="00AE0592"/>
    <w:rsid w:val="00AE1649"/>
    <w:rsid w:val="00AE1B89"/>
    <w:rsid w:val="00AE210C"/>
    <w:rsid w:val="00AE2B2C"/>
    <w:rsid w:val="00AE2DCE"/>
    <w:rsid w:val="00AE32B6"/>
    <w:rsid w:val="00AE57C4"/>
    <w:rsid w:val="00AE7612"/>
    <w:rsid w:val="00AF1057"/>
    <w:rsid w:val="00AF4ECD"/>
    <w:rsid w:val="00AF59C9"/>
    <w:rsid w:val="00AF7F5E"/>
    <w:rsid w:val="00B005EE"/>
    <w:rsid w:val="00B0567C"/>
    <w:rsid w:val="00B11C66"/>
    <w:rsid w:val="00B12B5A"/>
    <w:rsid w:val="00B1701F"/>
    <w:rsid w:val="00B17C59"/>
    <w:rsid w:val="00B21157"/>
    <w:rsid w:val="00B2391E"/>
    <w:rsid w:val="00B26938"/>
    <w:rsid w:val="00B3134B"/>
    <w:rsid w:val="00B313B2"/>
    <w:rsid w:val="00B3396B"/>
    <w:rsid w:val="00B369F0"/>
    <w:rsid w:val="00B403C7"/>
    <w:rsid w:val="00B40E3C"/>
    <w:rsid w:val="00B40EC0"/>
    <w:rsid w:val="00B439B1"/>
    <w:rsid w:val="00B43CB3"/>
    <w:rsid w:val="00B4482C"/>
    <w:rsid w:val="00B44ACB"/>
    <w:rsid w:val="00B44D79"/>
    <w:rsid w:val="00B5001D"/>
    <w:rsid w:val="00B519A8"/>
    <w:rsid w:val="00B53733"/>
    <w:rsid w:val="00B62DB5"/>
    <w:rsid w:val="00B63ED1"/>
    <w:rsid w:val="00B64978"/>
    <w:rsid w:val="00B71362"/>
    <w:rsid w:val="00B76822"/>
    <w:rsid w:val="00B76D3F"/>
    <w:rsid w:val="00B8026D"/>
    <w:rsid w:val="00B84256"/>
    <w:rsid w:val="00B85977"/>
    <w:rsid w:val="00B903F5"/>
    <w:rsid w:val="00B957B4"/>
    <w:rsid w:val="00B97FE5"/>
    <w:rsid w:val="00BA482D"/>
    <w:rsid w:val="00BA6FF8"/>
    <w:rsid w:val="00BA7D97"/>
    <w:rsid w:val="00BB06B0"/>
    <w:rsid w:val="00BB0B58"/>
    <w:rsid w:val="00BB0C78"/>
    <w:rsid w:val="00BB0FF4"/>
    <w:rsid w:val="00BB13B6"/>
    <w:rsid w:val="00BB253F"/>
    <w:rsid w:val="00BB2856"/>
    <w:rsid w:val="00BB3D99"/>
    <w:rsid w:val="00BB5792"/>
    <w:rsid w:val="00BB5A81"/>
    <w:rsid w:val="00BB7821"/>
    <w:rsid w:val="00BC419E"/>
    <w:rsid w:val="00BC5E7D"/>
    <w:rsid w:val="00BC620D"/>
    <w:rsid w:val="00BD1E29"/>
    <w:rsid w:val="00BD5C46"/>
    <w:rsid w:val="00BE2230"/>
    <w:rsid w:val="00BE4755"/>
    <w:rsid w:val="00BE6409"/>
    <w:rsid w:val="00BE680D"/>
    <w:rsid w:val="00BE70C2"/>
    <w:rsid w:val="00BE7622"/>
    <w:rsid w:val="00BF073E"/>
    <w:rsid w:val="00BF4A88"/>
    <w:rsid w:val="00C0060A"/>
    <w:rsid w:val="00C0187B"/>
    <w:rsid w:val="00C04223"/>
    <w:rsid w:val="00C056CF"/>
    <w:rsid w:val="00C0593C"/>
    <w:rsid w:val="00C102C3"/>
    <w:rsid w:val="00C10F28"/>
    <w:rsid w:val="00C11CF7"/>
    <w:rsid w:val="00C1247F"/>
    <w:rsid w:val="00C138B4"/>
    <w:rsid w:val="00C13F8A"/>
    <w:rsid w:val="00C1494C"/>
    <w:rsid w:val="00C21694"/>
    <w:rsid w:val="00C23A65"/>
    <w:rsid w:val="00C3012B"/>
    <w:rsid w:val="00C31E29"/>
    <w:rsid w:val="00C32FA8"/>
    <w:rsid w:val="00C34420"/>
    <w:rsid w:val="00C34C0A"/>
    <w:rsid w:val="00C36BE6"/>
    <w:rsid w:val="00C415AC"/>
    <w:rsid w:val="00C53F14"/>
    <w:rsid w:val="00C54221"/>
    <w:rsid w:val="00C57B72"/>
    <w:rsid w:val="00C606FD"/>
    <w:rsid w:val="00C60C1E"/>
    <w:rsid w:val="00C61506"/>
    <w:rsid w:val="00C61F4D"/>
    <w:rsid w:val="00C63FDD"/>
    <w:rsid w:val="00C64EC8"/>
    <w:rsid w:val="00C66F64"/>
    <w:rsid w:val="00C6783F"/>
    <w:rsid w:val="00C81186"/>
    <w:rsid w:val="00C81C1E"/>
    <w:rsid w:val="00C82654"/>
    <w:rsid w:val="00C8392E"/>
    <w:rsid w:val="00C85B55"/>
    <w:rsid w:val="00C91592"/>
    <w:rsid w:val="00C92737"/>
    <w:rsid w:val="00C92B5F"/>
    <w:rsid w:val="00C9481E"/>
    <w:rsid w:val="00C94B22"/>
    <w:rsid w:val="00C96343"/>
    <w:rsid w:val="00CA1871"/>
    <w:rsid w:val="00CA40AC"/>
    <w:rsid w:val="00CA4B37"/>
    <w:rsid w:val="00CA71DA"/>
    <w:rsid w:val="00CB0968"/>
    <w:rsid w:val="00CB3482"/>
    <w:rsid w:val="00CB6BB8"/>
    <w:rsid w:val="00CC01E6"/>
    <w:rsid w:val="00CC0CA3"/>
    <w:rsid w:val="00CC12D4"/>
    <w:rsid w:val="00CC5CE4"/>
    <w:rsid w:val="00CD0F81"/>
    <w:rsid w:val="00CD4235"/>
    <w:rsid w:val="00CD66AA"/>
    <w:rsid w:val="00CD78DF"/>
    <w:rsid w:val="00CD794C"/>
    <w:rsid w:val="00CE3FFA"/>
    <w:rsid w:val="00CE5DFA"/>
    <w:rsid w:val="00CE6B7F"/>
    <w:rsid w:val="00CF48EF"/>
    <w:rsid w:val="00D0054B"/>
    <w:rsid w:val="00D00FB1"/>
    <w:rsid w:val="00D01A6E"/>
    <w:rsid w:val="00D01AE2"/>
    <w:rsid w:val="00D04F33"/>
    <w:rsid w:val="00D074F3"/>
    <w:rsid w:val="00D10EE4"/>
    <w:rsid w:val="00D1297F"/>
    <w:rsid w:val="00D133FA"/>
    <w:rsid w:val="00D138B2"/>
    <w:rsid w:val="00D16160"/>
    <w:rsid w:val="00D2192D"/>
    <w:rsid w:val="00D26DB8"/>
    <w:rsid w:val="00D33C0C"/>
    <w:rsid w:val="00D34558"/>
    <w:rsid w:val="00D4059F"/>
    <w:rsid w:val="00D42F51"/>
    <w:rsid w:val="00D4373A"/>
    <w:rsid w:val="00D459F1"/>
    <w:rsid w:val="00D46875"/>
    <w:rsid w:val="00D4777B"/>
    <w:rsid w:val="00D519CC"/>
    <w:rsid w:val="00D5253B"/>
    <w:rsid w:val="00D5305C"/>
    <w:rsid w:val="00D534C8"/>
    <w:rsid w:val="00D536B8"/>
    <w:rsid w:val="00D56DED"/>
    <w:rsid w:val="00D572F9"/>
    <w:rsid w:val="00D60C55"/>
    <w:rsid w:val="00D62FF8"/>
    <w:rsid w:val="00D639D8"/>
    <w:rsid w:val="00D63DD4"/>
    <w:rsid w:val="00D66BF4"/>
    <w:rsid w:val="00D70AE5"/>
    <w:rsid w:val="00D741AF"/>
    <w:rsid w:val="00D746D1"/>
    <w:rsid w:val="00D7715C"/>
    <w:rsid w:val="00D807E3"/>
    <w:rsid w:val="00D82902"/>
    <w:rsid w:val="00D83CB6"/>
    <w:rsid w:val="00D84DAE"/>
    <w:rsid w:val="00D8785F"/>
    <w:rsid w:val="00D925B9"/>
    <w:rsid w:val="00D94BDA"/>
    <w:rsid w:val="00D94D23"/>
    <w:rsid w:val="00D979F3"/>
    <w:rsid w:val="00D97B1F"/>
    <w:rsid w:val="00DA0278"/>
    <w:rsid w:val="00DA1E50"/>
    <w:rsid w:val="00DA28BF"/>
    <w:rsid w:val="00DA39FC"/>
    <w:rsid w:val="00DA5139"/>
    <w:rsid w:val="00DA5568"/>
    <w:rsid w:val="00DA68D3"/>
    <w:rsid w:val="00DA785B"/>
    <w:rsid w:val="00DB3B35"/>
    <w:rsid w:val="00DB698D"/>
    <w:rsid w:val="00DB75DA"/>
    <w:rsid w:val="00DC6827"/>
    <w:rsid w:val="00DC765B"/>
    <w:rsid w:val="00DD0D1D"/>
    <w:rsid w:val="00DD3254"/>
    <w:rsid w:val="00DE0480"/>
    <w:rsid w:val="00DE1D7F"/>
    <w:rsid w:val="00DE4775"/>
    <w:rsid w:val="00DE5B71"/>
    <w:rsid w:val="00DE7FF1"/>
    <w:rsid w:val="00DF2F05"/>
    <w:rsid w:val="00DF41D8"/>
    <w:rsid w:val="00DF534C"/>
    <w:rsid w:val="00DF64FE"/>
    <w:rsid w:val="00DF6C17"/>
    <w:rsid w:val="00E03F94"/>
    <w:rsid w:val="00E06BD9"/>
    <w:rsid w:val="00E1014A"/>
    <w:rsid w:val="00E133C9"/>
    <w:rsid w:val="00E14A85"/>
    <w:rsid w:val="00E1703B"/>
    <w:rsid w:val="00E20F57"/>
    <w:rsid w:val="00E21D80"/>
    <w:rsid w:val="00E24297"/>
    <w:rsid w:val="00E313DF"/>
    <w:rsid w:val="00E3286C"/>
    <w:rsid w:val="00E329A9"/>
    <w:rsid w:val="00E32A92"/>
    <w:rsid w:val="00E345C8"/>
    <w:rsid w:val="00E36BAF"/>
    <w:rsid w:val="00E37473"/>
    <w:rsid w:val="00E37CD6"/>
    <w:rsid w:val="00E41BDE"/>
    <w:rsid w:val="00E41FE3"/>
    <w:rsid w:val="00E427B3"/>
    <w:rsid w:val="00E518D3"/>
    <w:rsid w:val="00E558E1"/>
    <w:rsid w:val="00E55ADF"/>
    <w:rsid w:val="00E57FFC"/>
    <w:rsid w:val="00E61429"/>
    <w:rsid w:val="00E62064"/>
    <w:rsid w:val="00E622AB"/>
    <w:rsid w:val="00E63C7E"/>
    <w:rsid w:val="00E66331"/>
    <w:rsid w:val="00E66A71"/>
    <w:rsid w:val="00E66F8C"/>
    <w:rsid w:val="00E71EBC"/>
    <w:rsid w:val="00E725C4"/>
    <w:rsid w:val="00E725E9"/>
    <w:rsid w:val="00E752EB"/>
    <w:rsid w:val="00E76D87"/>
    <w:rsid w:val="00E77647"/>
    <w:rsid w:val="00E77C34"/>
    <w:rsid w:val="00E83C84"/>
    <w:rsid w:val="00E90B42"/>
    <w:rsid w:val="00E9101C"/>
    <w:rsid w:val="00E925B3"/>
    <w:rsid w:val="00E9311C"/>
    <w:rsid w:val="00E94151"/>
    <w:rsid w:val="00E958D9"/>
    <w:rsid w:val="00EB3977"/>
    <w:rsid w:val="00EB428D"/>
    <w:rsid w:val="00EB48DB"/>
    <w:rsid w:val="00EB4B5F"/>
    <w:rsid w:val="00EC2650"/>
    <w:rsid w:val="00EC394F"/>
    <w:rsid w:val="00EC798E"/>
    <w:rsid w:val="00ED1E30"/>
    <w:rsid w:val="00ED4789"/>
    <w:rsid w:val="00EE00BE"/>
    <w:rsid w:val="00EE28FC"/>
    <w:rsid w:val="00EE4AC9"/>
    <w:rsid w:val="00EF26B8"/>
    <w:rsid w:val="00EF40F0"/>
    <w:rsid w:val="00F00004"/>
    <w:rsid w:val="00F03293"/>
    <w:rsid w:val="00F064AF"/>
    <w:rsid w:val="00F07DDF"/>
    <w:rsid w:val="00F1049E"/>
    <w:rsid w:val="00F13B8D"/>
    <w:rsid w:val="00F14660"/>
    <w:rsid w:val="00F15718"/>
    <w:rsid w:val="00F208E7"/>
    <w:rsid w:val="00F22492"/>
    <w:rsid w:val="00F22B87"/>
    <w:rsid w:val="00F25965"/>
    <w:rsid w:val="00F2776F"/>
    <w:rsid w:val="00F31059"/>
    <w:rsid w:val="00F3181B"/>
    <w:rsid w:val="00F35C10"/>
    <w:rsid w:val="00F36459"/>
    <w:rsid w:val="00F369D1"/>
    <w:rsid w:val="00F4011C"/>
    <w:rsid w:val="00F414E3"/>
    <w:rsid w:val="00F41523"/>
    <w:rsid w:val="00F443F6"/>
    <w:rsid w:val="00F53FB4"/>
    <w:rsid w:val="00F54F3F"/>
    <w:rsid w:val="00F552A8"/>
    <w:rsid w:val="00F60764"/>
    <w:rsid w:val="00F60A28"/>
    <w:rsid w:val="00F66760"/>
    <w:rsid w:val="00F67A2D"/>
    <w:rsid w:val="00F735EA"/>
    <w:rsid w:val="00F73B69"/>
    <w:rsid w:val="00F76113"/>
    <w:rsid w:val="00F763B4"/>
    <w:rsid w:val="00F81085"/>
    <w:rsid w:val="00F822E1"/>
    <w:rsid w:val="00F83282"/>
    <w:rsid w:val="00F855D5"/>
    <w:rsid w:val="00F858B6"/>
    <w:rsid w:val="00F91AAA"/>
    <w:rsid w:val="00F92C28"/>
    <w:rsid w:val="00F93860"/>
    <w:rsid w:val="00F97CBA"/>
    <w:rsid w:val="00FA19AF"/>
    <w:rsid w:val="00FA31DB"/>
    <w:rsid w:val="00FA3F55"/>
    <w:rsid w:val="00FB5329"/>
    <w:rsid w:val="00FB56F2"/>
    <w:rsid w:val="00FC0C97"/>
    <w:rsid w:val="00FC1410"/>
    <w:rsid w:val="00FC545D"/>
    <w:rsid w:val="00FC564E"/>
    <w:rsid w:val="00FC7FB7"/>
    <w:rsid w:val="00FD2E4E"/>
    <w:rsid w:val="00FD3AD0"/>
    <w:rsid w:val="00FD5C7B"/>
    <w:rsid w:val="00FD6914"/>
    <w:rsid w:val="00FD75F3"/>
    <w:rsid w:val="00FE257E"/>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16536DAE"/>
  <w15:docId w15:val="{1340FF47-28E7-4C7F-A5D7-27E244C52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733C08"/>
    <w:pPr>
      <w:numPr>
        <w:numId w:val="1"/>
      </w:numPr>
      <w:tabs>
        <w:tab w:val="clear" w:pos="792"/>
        <w:tab w:val="left" w:pos="851"/>
      </w:tabs>
      <w:spacing w:before="120"/>
      <w:ind w:left="850" w:hanging="850"/>
      <w:jc w:val="both"/>
      <w:outlineLvl w:val="0"/>
    </w:pPr>
    <w:rPr>
      <w:rFonts w:ascii="Arial" w:hAnsi="Arial" w:cs="Arial"/>
      <w:b/>
      <w:bCs/>
      <w:kern w:val="32"/>
      <w:sz w:val="20"/>
      <w:szCs w:val="24"/>
      <w:lang w:val="en-IE"/>
    </w:rPr>
  </w:style>
  <w:style w:type="paragraph" w:styleId="Heading2">
    <w:name w:val="heading 2"/>
    <w:basedOn w:val="Normal"/>
    <w:next w:val="Normal"/>
    <w:link w:val="Heading2Char"/>
    <w:autoRedefine/>
    <w:qFormat/>
    <w:rsid w:val="00912AFE"/>
    <w:pPr>
      <w:widowControl w:val="0"/>
      <w:numPr>
        <w:ilvl w:val="1"/>
        <w:numId w:val="1"/>
      </w:numPr>
      <w:tabs>
        <w:tab w:val="clear" w:pos="432"/>
        <w:tab w:val="num" w:pos="851"/>
      </w:tabs>
      <w:spacing w:before="120" w:after="120"/>
      <w:ind w:left="850" w:hanging="850"/>
      <w:jc w:val="both"/>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8A1CE6"/>
    <w:pPr>
      <w:keepNext w:val="0"/>
      <w:tabs>
        <w:tab w:val="clear" w:pos="851"/>
      </w:tabs>
      <w:spacing w:before="120" w:after="120"/>
      <w:ind w:left="1555" w:hanging="720"/>
      <w:jc w:val="both"/>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DF41D8"/>
    <w:pPr>
      <w:spacing w:after="0" w:line="240" w:lineRule="auto"/>
      <w:outlineLvl w:val="4"/>
    </w:pPr>
    <w:rPr>
      <w:rFonts w:ascii="Arial" w:hAnsi="Arial" w:cs="Arial"/>
      <w:color w:val="000000" w:themeColor="text1"/>
      <w:sz w:val="20"/>
    </w:rPr>
  </w:style>
  <w:style w:type="paragraph" w:styleId="Heading6">
    <w:name w:val="heading 6"/>
    <w:basedOn w:val="Body"/>
    <w:next w:val="Normal"/>
    <w:link w:val="Heading6Char"/>
    <w:qFormat/>
    <w:rsid w:val="006D7AC9"/>
    <w:pPr>
      <w:keepNext w:val="0"/>
      <w:keepLines w:val="0"/>
      <w:spacing w:before="0" w:after="0"/>
      <w:ind w:left="0"/>
      <w:jc w:val="both"/>
      <w:outlineLvl w:val="5"/>
    </w:pPr>
    <w:rPr>
      <w:rFonts w:ascii="Arial" w:hAnsi="Arial" w:cs="Arial"/>
      <w:color w:val="000000" w:themeColor="text1"/>
      <w:sz w:val="20"/>
      <w:lang w:val="en-IE"/>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733C08"/>
    <w:rPr>
      <w:rFonts w:ascii="Arial" w:hAnsi="Arial" w:cs="Arial"/>
      <w:b/>
      <w:bCs/>
      <w:kern w:val="32"/>
      <w:szCs w:val="24"/>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8A1CE6"/>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szCs w:val="20"/>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912AFE"/>
    <w:rPr>
      <w:rFonts w:ascii="Arial" w:hAnsi="Arial" w:cs="Arial"/>
      <w:bCs/>
      <w:iCs/>
      <w:szCs w:val="28"/>
      <w:lang w:val="en-IE"/>
    </w:rPr>
  </w:style>
  <w:style w:type="character" w:customStyle="1" w:styleId="Heading5Char">
    <w:name w:val="Heading 5 Char"/>
    <w:basedOn w:val="DefaultParagraphFont"/>
    <w:link w:val="Heading5"/>
    <w:locked/>
    <w:rsid w:val="00DF41D8"/>
    <w:rPr>
      <w:rFonts w:ascii="Arial" w:hAnsi="Arial" w:cs="Arial"/>
      <w:color w:val="000000" w:themeColor="text1"/>
      <w:lang w:val="en-GB"/>
    </w:rPr>
  </w:style>
  <w:style w:type="character" w:customStyle="1" w:styleId="Heading6Char">
    <w:name w:val="Heading 6 Char"/>
    <w:basedOn w:val="DefaultParagraphFont"/>
    <w:link w:val="Heading6"/>
    <w:locked/>
    <w:rsid w:val="006D7AC9"/>
    <w:rPr>
      <w:rFonts w:ascii="Arial" w:eastAsia="MS Mincho" w:hAnsi="Arial" w:cs="Arial"/>
      <w:color w:val="000000" w:themeColor="text1"/>
      <w:lang w:val="en-IE"/>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character" w:styleId="PlaceholderText">
    <w:name w:val="Placeholder Text"/>
    <w:basedOn w:val="DefaultParagraphFont"/>
    <w:uiPriority w:val="99"/>
    <w:semiHidden/>
    <w:rsid w:val="001676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116853756C549EF9DEBA6046273776F"/>
        <w:category>
          <w:name w:val="General"/>
          <w:gallery w:val="placeholder"/>
        </w:category>
        <w:types>
          <w:type w:val="bbPlcHdr"/>
        </w:types>
        <w:behaviors>
          <w:behavior w:val="content"/>
        </w:behaviors>
        <w:guid w:val="{F7FB2EA7-F796-48B5-9C41-C61B59CF3917}"/>
      </w:docPartPr>
      <w:docPartBody>
        <w:p w:rsidR="00BD178E" w:rsidRDefault="004D7BF3">
          <w:r w:rsidRPr="001A02F7">
            <w:rPr>
              <w:rStyle w:val="PlaceholderText"/>
            </w:rPr>
            <w:t>[Comments]</w:t>
          </w:r>
        </w:p>
      </w:docPartBody>
    </w:docPart>
    <w:docPart>
      <w:docPartPr>
        <w:name w:val="459A84B82F9043E39E57C9029808FF23"/>
        <w:category>
          <w:name w:val="General"/>
          <w:gallery w:val="placeholder"/>
        </w:category>
        <w:types>
          <w:type w:val="bbPlcHdr"/>
        </w:types>
        <w:behaviors>
          <w:behavior w:val="content"/>
        </w:behaviors>
        <w:guid w:val="{5B925F7F-1E85-47D3-9F0B-A5D4DDCFAB42}"/>
      </w:docPartPr>
      <w:docPartBody>
        <w:p w:rsidR="00BD178E" w:rsidRDefault="004D7BF3" w:rsidP="004D7BF3">
          <w:pPr>
            <w:pStyle w:val="459A84B82F9043E39E57C9029808FF23"/>
          </w:pPr>
          <w:r w:rsidRPr="001A02F7">
            <w:rPr>
              <w:rStyle w:val="PlaceholderText"/>
            </w:rPr>
            <w:t>[Comments]</w:t>
          </w:r>
        </w:p>
      </w:docPartBody>
    </w:docPart>
    <w:docPart>
      <w:docPartPr>
        <w:name w:val="0B5831692D53464F864262489E091512"/>
        <w:category>
          <w:name w:val="General"/>
          <w:gallery w:val="placeholder"/>
        </w:category>
        <w:types>
          <w:type w:val="bbPlcHdr"/>
        </w:types>
        <w:behaviors>
          <w:behavior w:val="content"/>
        </w:behaviors>
        <w:guid w:val="{A20D171A-4811-49A4-813A-CFD421C8C072}"/>
      </w:docPartPr>
      <w:docPartBody>
        <w:p w:rsidR="00BD178E" w:rsidRDefault="004D7BF3" w:rsidP="004D7BF3">
          <w:pPr>
            <w:pStyle w:val="0B5831692D53464F864262489E091512"/>
          </w:pPr>
          <w:r w:rsidRPr="001A02F7">
            <w:rPr>
              <w:rStyle w:val="PlaceholderText"/>
            </w:rPr>
            <w:t>[Comments]</w:t>
          </w:r>
        </w:p>
      </w:docPartBody>
    </w:docPart>
    <w:docPart>
      <w:docPartPr>
        <w:name w:val="AAF34CAA27584E17927AA4FFA68BF34F"/>
        <w:category>
          <w:name w:val="General"/>
          <w:gallery w:val="placeholder"/>
        </w:category>
        <w:types>
          <w:type w:val="bbPlcHdr"/>
        </w:types>
        <w:behaviors>
          <w:behavior w:val="content"/>
        </w:behaviors>
        <w:guid w:val="{02E86000-2E90-4972-AA09-306E69B1F135}"/>
      </w:docPartPr>
      <w:docPartBody>
        <w:p w:rsidR="00BD178E" w:rsidRDefault="004D7BF3" w:rsidP="004D7BF3">
          <w:pPr>
            <w:pStyle w:val="AAF34CAA27584E17927AA4FFA68BF34F"/>
          </w:pPr>
          <w:r w:rsidRPr="001A02F7">
            <w:rPr>
              <w:rStyle w:val="PlaceholderText"/>
            </w:rPr>
            <w:t>[Comments]</w:t>
          </w:r>
        </w:p>
      </w:docPartBody>
    </w:docPart>
    <w:docPart>
      <w:docPartPr>
        <w:name w:val="8520F8A2B7A949D6A4E7196CE441D84A"/>
        <w:category>
          <w:name w:val="General"/>
          <w:gallery w:val="placeholder"/>
        </w:category>
        <w:types>
          <w:type w:val="bbPlcHdr"/>
        </w:types>
        <w:behaviors>
          <w:behavior w:val="content"/>
        </w:behaviors>
        <w:guid w:val="{C7A593DD-E195-426D-8F96-646578EBEE4A}"/>
      </w:docPartPr>
      <w:docPartBody>
        <w:p w:rsidR="00BD178E" w:rsidRDefault="004D7BF3">
          <w:r w:rsidRPr="001A02F7">
            <w:rPr>
              <w:rStyle w:val="PlaceholderText"/>
            </w:rPr>
            <w:t>[Title]</w:t>
          </w:r>
        </w:p>
      </w:docPartBody>
    </w:docPart>
    <w:docPart>
      <w:docPartPr>
        <w:name w:val="C539F497961B4F339B7B4E3B8EE423BA"/>
        <w:category>
          <w:name w:val="General"/>
          <w:gallery w:val="placeholder"/>
        </w:category>
        <w:types>
          <w:type w:val="bbPlcHdr"/>
        </w:types>
        <w:behaviors>
          <w:behavior w:val="content"/>
        </w:behaviors>
        <w:guid w:val="{7BCFCA66-1BFD-4A70-A369-5E95D0D33B79}"/>
      </w:docPartPr>
      <w:docPartBody>
        <w:p w:rsidR="00BD178E" w:rsidRDefault="004D7BF3" w:rsidP="004D7BF3">
          <w:pPr>
            <w:pStyle w:val="C539F497961B4F339B7B4E3B8EE423BA"/>
          </w:pPr>
          <w:r w:rsidRPr="001A02F7">
            <w:rPr>
              <w:rStyle w:val="PlaceholderText"/>
            </w:rPr>
            <w:t>[Title]</w:t>
          </w:r>
        </w:p>
      </w:docPartBody>
    </w:docPart>
    <w:docPart>
      <w:docPartPr>
        <w:name w:val="E9D3DF582FFD4585938B8455AE43847D"/>
        <w:category>
          <w:name w:val="General"/>
          <w:gallery w:val="placeholder"/>
        </w:category>
        <w:types>
          <w:type w:val="bbPlcHdr"/>
        </w:types>
        <w:behaviors>
          <w:behavior w:val="content"/>
        </w:behaviors>
        <w:guid w:val="{B7F3770E-05E5-495B-9149-BAB586DEC27A}"/>
      </w:docPartPr>
      <w:docPartBody>
        <w:p w:rsidR="00BD178E" w:rsidRDefault="004D7BF3" w:rsidP="004D7BF3">
          <w:pPr>
            <w:pStyle w:val="E9D3DF582FFD4585938B8455AE43847D"/>
          </w:pPr>
          <w:r w:rsidRPr="001A02F7">
            <w:rPr>
              <w:rStyle w:val="PlaceholderText"/>
            </w:rPr>
            <w:t>[Title]</w:t>
          </w:r>
        </w:p>
      </w:docPartBody>
    </w:docPart>
    <w:docPart>
      <w:docPartPr>
        <w:name w:val="9DA2AEF2779041FF8B5056AC3727C7C7"/>
        <w:category>
          <w:name w:val="General"/>
          <w:gallery w:val="placeholder"/>
        </w:category>
        <w:types>
          <w:type w:val="bbPlcHdr"/>
        </w:types>
        <w:behaviors>
          <w:behavior w:val="content"/>
        </w:behaviors>
        <w:guid w:val="{401226A7-6D8D-497B-8E82-9CF7E79C4689}"/>
      </w:docPartPr>
      <w:docPartBody>
        <w:p w:rsidR="00BD178E" w:rsidRDefault="004D7BF3" w:rsidP="004D7BF3">
          <w:pPr>
            <w:pStyle w:val="9DA2AEF2779041FF8B5056AC3727C7C7"/>
          </w:pPr>
          <w:r w:rsidRPr="001A02F7">
            <w:rPr>
              <w:rStyle w:val="PlaceholderText"/>
            </w:rPr>
            <w:t>[Title]</w:t>
          </w:r>
        </w:p>
      </w:docPartBody>
    </w:docPart>
    <w:docPart>
      <w:docPartPr>
        <w:name w:val="1917E2649DC64059BECCCC929682F3BE"/>
        <w:category>
          <w:name w:val="General"/>
          <w:gallery w:val="placeholder"/>
        </w:category>
        <w:types>
          <w:type w:val="bbPlcHdr"/>
        </w:types>
        <w:behaviors>
          <w:behavior w:val="content"/>
        </w:behaviors>
        <w:guid w:val="{1F0D9AE3-45F2-499E-A26A-09FA193C1F33}"/>
      </w:docPartPr>
      <w:docPartBody>
        <w:p w:rsidR="00BD178E" w:rsidRDefault="004D7BF3" w:rsidP="004D7BF3">
          <w:pPr>
            <w:pStyle w:val="1917E2649DC64059BECCCC929682F3BE"/>
          </w:pPr>
          <w:r w:rsidRPr="001A02F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D7BF3"/>
    <w:rsid w:val="00040402"/>
    <w:rsid w:val="00266EDB"/>
    <w:rsid w:val="00297309"/>
    <w:rsid w:val="002E5116"/>
    <w:rsid w:val="0041155E"/>
    <w:rsid w:val="00497F34"/>
    <w:rsid w:val="004C1988"/>
    <w:rsid w:val="004D7BF3"/>
    <w:rsid w:val="005209A4"/>
    <w:rsid w:val="007A6F6E"/>
    <w:rsid w:val="00971F66"/>
    <w:rsid w:val="00A56AB5"/>
    <w:rsid w:val="00A82841"/>
    <w:rsid w:val="00B35DB9"/>
    <w:rsid w:val="00BD178E"/>
    <w:rsid w:val="00CB2EED"/>
    <w:rsid w:val="00DC28BE"/>
    <w:rsid w:val="00EE20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78E"/>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6F6E"/>
    <w:rPr>
      <w:color w:val="808080"/>
    </w:rPr>
  </w:style>
  <w:style w:type="paragraph" w:customStyle="1" w:styleId="459A84B82F9043E39E57C9029808FF23">
    <w:name w:val="459A84B82F9043E39E57C9029808FF23"/>
    <w:rsid w:val="004D7BF3"/>
  </w:style>
  <w:style w:type="paragraph" w:customStyle="1" w:styleId="14F8C96780654566ADEF3E1097F576C4">
    <w:name w:val="14F8C96780654566ADEF3E1097F576C4"/>
    <w:rsid w:val="004D7BF3"/>
  </w:style>
  <w:style w:type="paragraph" w:customStyle="1" w:styleId="0B5831692D53464F864262489E091512">
    <w:name w:val="0B5831692D53464F864262489E091512"/>
    <w:rsid w:val="004D7BF3"/>
  </w:style>
  <w:style w:type="paragraph" w:customStyle="1" w:styleId="CC7958A7D9A04EDEB432739ADA498BE3">
    <w:name w:val="CC7958A7D9A04EDEB432739ADA498BE3"/>
    <w:rsid w:val="004D7BF3"/>
  </w:style>
  <w:style w:type="paragraph" w:customStyle="1" w:styleId="AAF34CAA27584E17927AA4FFA68BF34F">
    <w:name w:val="AAF34CAA27584E17927AA4FFA68BF34F"/>
    <w:rsid w:val="004D7BF3"/>
  </w:style>
  <w:style w:type="paragraph" w:customStyle="1" w:styleId="FC9FC96952BB42B891BE049769EAEB5D">
    <w:name w:val="FC9FC96952BB42B891BE049769EAEB5D"/>
    <w:rsid w:val="004D7BF3"/>
  </w:style>
  <w:style w:type="paragraph" w:customStyle="1" w:styleId="4963CA0D395A44EAB432E01D6539F4D5">
    <w:name w:val="4963CA0D395A44EAB432E01D6539F4D5"/>
    <w:rsid w:val="004D7BF3"/>
  </w:style>
  <w:style w:type="paragraph" w:customStyle="1" w:styleId="BE4BB5A137504633BB8544F1C62CE17D">
    <w:name w:val="BE4BB5A137504633BB8544F1C62CE17D"/>
    <w:rsid w:val="004D7BF3"/>
  </w:style>
  <w:style w:type="paragraph" w:customStyle="1" w:styleId="F2AFEBEBFF1044108D207FA05E22BE48">
    <w:name w:val="F2AFEBEBFF1044108D207FA05E22BE48"/>
    <w:rsid w:val="004D7BF3"/>
  </w:style>
  <w:style w:type="paragraph" w:customStyle="1" w:styleId="2E717C15DE034C30976E9ACB588A7E99">
    <w:name w:val="2E717C15DE034C30976E9ACB588A7E99"/>
    <w:rsid w:val="004D7BF3"/>
  </w:style>
  <w:style w:type="paragraph" w:customStyle="1" w:styleId="F1E54D258D564691BA82A18B53B5FC7A">
    <w:name w:val="F1E54D258D564691BA82A18B53B5FC7A"/>
    <w:rsid w:val="004D7BF3"/>
  </w:style>
  <w:style w:type="paragraph" w:customStyle="1" w:styleId="1C49EA4352EF4B9F96EA603C62702EBD">
    <w:name w:val="1C49EA4352EF4B9F96EA603C62702EBD"/>
    <w:rsid w:val="004D7BF3"/>
  </w:style>
  <w:style w:type="paragraph" w:customStyle="1" w:styleId="C0B563A181584CCF984D03B277DEE4E4">
    <w:name w:val="C0B563A181584CCF984D03B277DEE4E4"/>
    <w:rsid w:val="004D7BF3"/>
  </w:style>
  <w:style w:type="paragraph" w:customStyle="1" w:styleId="C539F497961B4F339B7B4E3B8EE423BA">
    <w:name w:val="C539F497961B4F339B7B4E3B8EE423BA"/>
    <w:rsid w:val="004D7BF3"/>
  </w:style>
  <w:style w:type="paragraph" w:customStyle="1" w:styleId="D3DAEB2E322F4004BBD52CC6E1ECB22C">
    <w:name w:val="D3DAEB2E322F4004BBD52CC6E1ECB22C"/>
    <w:rsid w:val="004D7BF3"/>
  </w:style>
  <w:style w:type="paragraph" w:customStyle="1" w:styleId="E9D3DF582FFD4585938B8455AE43847D">
    <w:name w:val="E9D3DF582FFD4585938B8455AE43847D"/>
    <w:rsid w:val="004D7BF3"/>
  </w:style>
  <w:style w:type="paragraph" w:customStyle="1" w:styleId="9DA2AEF2779041FF8B5056AC3727C7C7">
    <w:name w:val="9DA2AEF2779041FF8B5056AC3727C7C7"/>
    <w:rsid w:val="004D7BF3"/>
  </w:style>
  <w:style w:type="paragraph" w:customStyle="1" w:styleId="1917E2649DC64059BECCCC929682F3BE">
    <w:name w:val="1917E2649DC64059BECCCC929682F3BE"/>
    <w:rsid w:val="004D7BF3"/>
  </w:style>
  <w:style w:type="paragraph" w:customStyle="1" w:styleId="55ED100D3CE249D39A7C6C3238696A6F">
    <w:name w:val="55ED100D3CE249D39A7C6C3238696A6F"/>
    <w:rsid w:val="004D7BF3"/>
  </w:style>
  <w:style w:type="paragraph" w:customStyle="1" w:styleId="07DDF96FA78549B98161CCBEC9C7B426">
    <w:name w:val="07DDF96FA78549B98161CCBEC9C7B426"/>
    <w:rsid w:val="004D7BF3"/>
  </w:style>
  <w:style w:type="paragraph" w:customStyle="1" w:styleId="13D113FCC37F4391944F2F30BC894AC5">
    <w:name w:val="13D113FCC37F4391944F2F30BC894AC5"/>
    <w:rsid w:val="004D7BF3"/>
  </w:style>
  <w:style w:type="paragraph" w:customStyle="1" w:styleId="521F0299FEEE48B7A6411BE0A3316671">
    <w:name w:val="521F0299FEEE48B7A6411BE0A3316671"/>
    <w:rsid w:val="004D7BF3"/>
  </w:style>
  <w:style w:type="paragraph" w:customStyle="1" w:styleId="4A1579B339FA4D06926A1FE4256ECCA8">
    <w:name w:val="4A1579B339FA4D06926A1FE4256ECCA8"/>
    <w:rsid w:val="004D7BF3"/>
  </w:style>
  <w:style w:type="paragraph" w:customStyle="1" w:styleId="6B8439246F4D42E1BC4F345D88C260AE">
    <w:name w:val="6B8439246F4D42E1BC4F345D88C260AE"/>
    <w:rsid w:val="004D7BF3"/>
  </w:style>
  <w:style w:type="paragraph" w:customStyle="1" w:styleId="245A4364CF0B4FFEBA68D08F85D30627">
    <w:name w:val="245A4364CF0B4FFEBA68D08F85D30627"/>
    <w:rsid w:val="004D7BF3"/>
  </w:style>
  <w:style w:type="paragraph" w:customStyle="1" w:styleId="35BD0DD283DC428F976667E0FDAE9742">
    <w:name w:val="35BD0DD283DC428F976667E0FDAE9742"/>
    <w:rsid w:val="004D7BF3"/>
  </w:style>
  <w:style w:type="paragraph" w:customStyle="1" w:styleId="43ED034888A24A1E8947894CE5D23B18">
    <w:name w:val="43ED034888A24A1E8947894CE5D23B18"/>
    <w:rsid w:val="004D7BF3"/>
  </w:style>
  <w:style w:type="paragraph" w:customStyle="1" w:styleId="7ED473FEB15345838C464F5E3CA37F39">
    <w:name w:val="7ED473FEB15345838C464F5E3CA37F39"/>
    <w:rsid w:val="004D7BF3"/>
  </w:style>
  <w:style w:type="paragraph" w:customStyle="1" w:styleId="DC1824F40CCF4154AA3BAFBF5C9343BF">
    <w:name w:val="DC1824F40CCF4154AA3BAFBF5C9343BF"/>
    <w:rsid w:val="00971F66"/>
  </w:style>
  <w:style w:type="paragraph" w:customStyle="1" w:styleId="8688B207CE0E4EA3AAD970DAA961F895">
    <w:name w:val="8688B207CE0E4EA3AAD970DAA961F895"/>
    <w:rsid w:val="004C1988"/>
  </w:style>
  <w:style w:type="paragraph" w:customStyle="1" w:styleId="E6B1D57FB6DC4808B56D296D18E23EEE">
    <w:name w:val="E6B1D57FB6DC4808B56D296D18E23EEE"/>
    <w:rsid w:val="004C1988"/>
  </w:style>
  <w:style w:type="paragraph" w:customStyle="1" w:styleId="A8269AFC75B74934A419D2AEA9F011EB">
    <w:name w:val="A8269AFC75B74934A419D2AEA9F011EB"/>
    <w:rsid w:val="004C1988"/>
  </w:style>
  <w:style w:type="paragraph" w:customStyle="1" w:styleId="1446EAC43664450293AFAE023471D32F">
    <w:name w:val="1446EAC43664450293AFAE023471D32F"/>
    <w:rsid w:val="00497F34"/>
  </w:style>
  <w:style w:type="paragraph" w:customStyle="1" w:styleId="912668FF1A41423780B04B00BE8AF573">
    <w:name w:val="912668FF1A41423780B04B00BE8AF573"/>
    <w:rsid w:val="00497F34"/>
  </w:style>
  <w:style w:type="paragraph" w:customStyle="1" w:styleId="BD9B4C0091AA42CBB67433F7FBCF3312">
    <w:name w:val="BD9B4C0091AA42CBB67433F7FBCF3312"/>
    <w:rsid w:val="00497F34"/>
  </w:style>
  <w:style w:type="paragraph" w:customStyle="1" w:styleId="663963B1A881457F868F40D17E18CF50">
    <w:name w:val="663963B1A881457F868F40D17E18CF50"/>
    <w:rsid w:val="00497F34"/>
  </w:style>
  <w:style w:type="paragraph" w:customStyle="1" w:styleId="47E29E157AA74F6FAB56CE3ECF2F1BDC">
    <w:name w:val="47E29E157AA74F6FAB56CE3ECF2F1BDC"/>
    <w:rsid w:val="00497F34"/>
  </w:style>
  <w:style w:type="paragraph" w:customStyle="1" w:styleId="12839A378E4A4B69B8A42A02731C3978">
    <w:name w:val="12839A378E4A4B69B8A42A02731C3978"/>
    <w:rsid w:val="00497F34"/>
  </w:style>
  <w:style w:type="paragraph" w:customStyle="1" w:styleId="C9DEE6669EB947FCB3E237DEE1706EFB">
    <w:name w:val="C9DEE6669EB947FCB3E237DEE1706EFB"/>
    <w:rsid w:val="00497F34"/>
  </w:style>
  <w:style w:type="paragraph" w:customStyle="1" w:styleId="66913235383844A6A2459C3A8A20D03E">
    <w:name w:val="66913235383844A6A2459C3A8A20D03E"/>
    <w:rsid w:val="00497F34"/>
  </w:style>
  <w:style w:type="paragraph" w:customStyle="1" w:styleId="36827BD0E690408CB1CE5741C683FC7B">
    <w:name w:val="36827BD0E690408CB1CE5741C683FC7B"/>
    <w:rsid w:val="00497F34"/>
  </w:style>
  <w:style w:type="paragraph" w:customStyle="1" w:styleId="87CECEF0171E4E688798A59DCB6299F4">
    <w:name w:val="87CECEF0171E4E688798A59DCB6299F4"/>
    <w:rsid w:val="002E5116"/>
  </w:style>
  <w:style w:type="paragraph" w:customStyle="1" w:styleId="E3E359F4A40A8E4DBF5C7868D02F3347">
    <w:name w:val="E3E359F4A40A8E4DBF5C7868D02F3347"/>
    <w:rsid w:val="007A6F6E"/>
    <w:pPr>
      <w:spacing w:after="0" w:line="240" w:lineRule="auto"/>
    </w:pPr>
    <w:rPr>
      <w:sz w:val="24"/>
      <w:szCs w:val="24"/>
      <w:lang w:eastAsia="ja-JP"/>
    </w:rPr>
  </w:style>
  <w:style w:type="paragraph" w:customStyle="1" w:styleId="E04BD3A742C8CA40AEF4D8BDF65C5DCA">
    <w:name w:val="E04BD3A742C8CA40AEF4D8BDF65C5DCA"/>
    <w:rsid w:val="007A6F6E"/>
    <w:pPr>
      <w:spacing w:after="0" w:line="240" w:lineRule="auto"/>
    </w:pPr>
    <w:rPr>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2567b8c1df124a04afdef1de0026b8a8">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612dc4c29a9879ac89423509c8336713"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6506C-FF28-462C-AD48-6EE6E5D06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AF5DBC-9867-4849-BB95-F39887289574}">
  <ds:schemaRefs>
    <ds:schemaRef ds:uri="http://schemas.microsoft.com/sharepoint/v3/contenttype/forms"/>
  </ds:schemaRefs>
</ds:datastoreItem>
</file>

<file path=customXml/itemProps3.xml><?xml version="1.0" encoding="utf-8"?>
<ds:datastoreItem xmlns:ds="http://schemas.openxmlformats.org/officeDocument/2006/customXml" ds:itemID="{6D88465F-1EA0-477A-BEE0-E2EB6C120F9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67FDE48-0BBD-436C-8A56-4A6C9A491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2489 ACQUITY TUV Pre-test Download Station</vt:lpstr>
    </vt:vector>
  </TitlesOfParts>
  <Company>TE83064-4-TEQR Iteration 00</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2489 ACQUITY TUV Pre-test Download Station</dc:title>
  <dc:subject>Validation</dc:subject>
  <dc:creator>Phil Latham</dc:creator>
  <cp:keywords>Validation</cp:keywords>
  <dc:description>TE82964-1</dc:description>
  <cp:lastModifiedBy>HuaZhen Luo</cp:lastModifiedBy>
  <cp:revision>2</cp:revision>
  <cp:lastPrinted>2018-01-29T22:45:00Z</cp:lastPrinted>
  <dcterms:created xsi:type="dcterms:W3CDTF">2020-08-20T03:41:00Z</dcterms:created>
  <dcterms:modified xsi:type="dcterms:W3CDTF">2020-08-20T03:41:00Z</dcterms:modified>
  <cp:category>Validation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